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80" w:lineRule="auto"/>
        <w:rPr>
          <w:rFonts w:ascii="Arial"/>
          <w:b/>
          <w:bCs/>
          <w:sz w:val="21"/>
        </w:rPr>
      </w:pPr>
    </w:p>
    <w:p>
      <w:pPr>
        <w:spacing w:before="11" w:line="199" w:lineRule="auto"/>
        <w:jc w:val="center"/>
        <w:rPr>
          <w:rFonts w:ascii="微软雅黑" w:hAnsi="微软雅黑" w:eastAsia="微软雅黑" w:cs="微软雅黑"/>
          <w:b/>
          <w:bCs/>
          <w:sz w:val="43"/>
          <w:szCs w:val="43"/>
        </w:rPr>
      </w:pPr>
      <w:r>
        <w:rPr>
          <w:rFonts w:hint="default" w:ascii="微软雅黑" w:hAnsi="微软雅黑" w:eastAsia="微软雅黑" w:cs="微软雅黑"/>
          <w:b/>
          <w:bCs/>
          <w:spacing w:val="8"/>
          <w:sz w:val="43"/>
          <w:szCs w:val="43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spacing w:val="8"/>
          <w:sz w:val="43"/>
          <w:szCs w:val="43"/>
          <w:lang w:val="en-US" w:eastAsia="zh-CN"/>
        </w:rPr>
        <w:t>1269</w:t>
      </w:r>
      <w:r>
        <w:rPr>
          <w:rFonts w:hint="default" w:ascii="微软雅黑" w:hAnsi="微软雅黑" w:eastAsia="微软雅黑" w:cs="微软雅黑"/>
          <w:b/>
          <w:bCs/>
          <w:spacing w:val="8"/>
          <w:sz w:val="43"/>
          <w:szCs w:val="43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spacing w:val="8"/>
          <w:sz w:val="43"/>
          <w:szCs w:val="43"/>
          <w:lang w:val="en-US" w:eastAsia="zh-CN"/>
        </w:rPr>
        <w:t>行动</w:t>
      </w: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工业企业（项目）</w:t>
      </w:r>
      <w:r>
        <w:rPr>
          <w:rFonts w:hint="eastAsia" w:ascii="微软雅黑" w:hAnsi="微软雅黑" w:eastAsia="微软雅黑" w:cs="微软雅黑"/>
          <w:b/>
          <w:bCs/>
          <w:spacing w:val="8"/>
          <w:sz w:val="43"/>
          <w:szCs w:val="43"/>
          <w:lang w:eastAsia="zh-CN"/>
        </w:rPr>
        <w:t>联系挂点</w:t>
      </w: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工作方案</w:t>
      </w:r>
    </w:p>
    <w:p>
      <w:pPr>
        <w:spacing w:line="363" w:lineRule="auto"/>
        <w:rPr>
          <w:rFonts w:ascii="Arial"/>
          <w:sz w:val="21"/>
        </w:rPr>
      </w:pPr>
    </w:p>
    <w:p>
      <w:pPr>
        <w:spacing w:before="101" w:line="328" w:lineRule="auto"/>
        <w:ind w:left="6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省“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1269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”行动计划、</w:t>
      </w:r>
      <w:r>
        <w:rPr>
          <w:rFonts w:ascii="仿宋" w:hAnsi="仿宋" w:eastAsia="仿宋" w:cs="仿宋"/>
          <w:spacing w:val="5"/>
          <w:sz w:val="31"/>
          <w:szCs w:val="31"/>
        </w:rPr>
        <w:t>工业强区战略及《关于印发景德镇市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2023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年度工业企</w:t>
      </w:r>
      <w:r>
        <w:rPr>
          <w:rFonts w:ascii="仿宋" w:hAnsi="仿宋" w:eastAsia="仿宋" w:cs="仿宋"/>
          <w:spacing w:val="-6"/>
          <w:sz w:val="31"/>
          <w:szCs w:val="31"/>
        </w:rPr>
        <w:t>业扶优扶强实施方案的通知》（景工强市小组字〔2</w:t>
      </w:r>
      <w:r>
        <w:rPr>
          <w:rFonts w:ascii="仿宋" w:hAnsi="仿宋" w:eastAsia="仿宋" w:cs="仿宋"/>
          <w:spacing w:val="-7"/>
          <w:sz w:val="31"/>
          <w:szCs w:val="31"/>
        </w:rPr>
        <w:t>023〕7号）要</w:t>
      </w:r>
      <w:r>
        <w:rPr>
          <w:rFonts w:ascii="仿宋" w:hAnsi="仿宋" w:eastAsia="仿宋" w:cs="仿宋"/>
          <w:spacing w:val="3"/>
          <w:sz w:val="31"/>
          <w:szCs w:val="31"/>
        </w:rPr>
        <w:t>求，为进一步突出重点，把扶优扶强工作落地见效，现分别从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个重点项目、31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户规上工业企业中，建立区级领导联系挂点制度，</w:t>
      </w:r>
    </w:p>
    <w:p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具体如下。</w:t>
      </w:r>
    </w:p>
    <w:p>
      <w:pPr>
        <w:spacing w:before="174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一、联点对象</w:t>
      </w:r>
    </w:p>
    <w:p>
      <w:pPr>
        <w:spacing w:before="169" w:line="221" w:lineRule="auto"/>
        <w:ind w:left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1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个重点项目、31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户规上工业企业（详见附表</w:t>
      </w:r>
      <w:r>
        <w:rPr>
          <w:rFonts w:ascii="仿宋" w:hAnsi="仿宋" w:eastAsia="仿宋" w:cs="仿宋"/>
          <w:spacing w:val="-9"/>
          <w:sz w:val="31"/>
          <w:szCs w:val="31"/>
        </w:rPr>
        <w:t>）。</w:t>
      </w:r>
    </w:p>
    <w:p>
      <w:pPr>
        <w:spacing w:before="180"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二、联点要求</w:t>
      </w:r>
    </w:p>
    <w:p>
      <w:pPr>
        <w:spacing w:before="170" w:line="549" w:lineRule="exact"/>
        <w:ind w:right="8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7"/>
          <w:sz w:val="31"/>
          <w:szCs w:val="31"/>
        </w:rPr>
        <w:t>建立一位区级领导、一个联点部门、一位科级联络员的服务</w:t>
      </w:r>
    </w:p>
    <w:p>
      <w:pPr>
        <w:spacing w:before="1" w:line="222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团队。主要职责如下：</w:t>
      </w:r>
    </w:p>
    <w:p>
      <w:pPr>
        <w:pStyle w:val="2"/>
        <w:spacing w:before="177" w:line="327" w:lineRule="auto"/>
        <w:ind w:left="11" w:right="79" w:firstLine="643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1.区级领导：</w:t>
      </w:r>
      <w:r>
        <w:rPr>
          <w:rFonts w:ascii="仿宋" w:hAnsi="仿宋" w:eastAsia="仿宋" w:cs="仿宋"/>
        </w:rPr>
        <w:t>牵头帮扶挂点企业，贯彻落实扶优扶强相关政</w:t>
      </w:r>
      <w:r>
        <w:rPr>
          <w:rFonts w:ascii="仿宋" w:hAnsi="仿宋" w:eastAsia="仿宋" w:cs="仿宋"/>
          <w:spacing w:val="8"/>
        </w:rPr>
        <w:t xml:space="preserve"> </w:t>
      </w:r>
      <w:r>
        <w:rPr>
          <w:rFonts w:ascii="仿宋" w:hAnsi="仿宋" w:eastAsia="仿宋" w:cs="仿宋"/>
          <w:spacing w:val="1"/>
        </w:rPr>
        <w:t>策，指导企业高质量发展。定期带队赴联点企业走访调研，掌握</w:t>
      </w:r>
    </w:p>
    <w:p>
      <w:pPr>
        <w:spacing w:before="1" w:line="220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企业发展情况和工作打算，并协调解决有关问题。</w:t>
      </w:r>
    </w:p>
    <w:p>
      <w:pPr>
        <w:pStyle w:val="2"/>
        <w:spacing w:before="184" w:line="327" w:lineRule="auto"/>
        <w:ind w:left="3" w:right="79" w:firstLine="643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2.联点部门：</w:t>
      </w:r>
      <w:r>
        <w:rPr>
          <w:rFonts w:ascii="仿宋" w:hAnsi="仿宋" w:eastAsia="仿宋" w:cs="仿宋"/>
        </w:rPr>
        <w:t>协助和配合联点领导开展联点工作，落实领导</w:t>
      </w:r>
      <w:r>
        <w:rPr>
          <w:rFonts w:ascii="仿宋" w:hAnsi="仿宋" w:eastAsia="仿宋" w:cs="仿宋"/>
          <w:spacing w:val="13"/>
        </w:rPr>
        <w:t xml:space="preserve"> </w:t>
      </w:r>
      <w:r>
        <w:rPr>
          <w:rFonts w:ascii="仿宋" w:hAnsi="仿宋" w:eastAsia="仿宋" w:cs="仿宋"/>
          <w:spacing w:val="1"/>
        </w:rPr>
        <w:t>指示要求。主动联系挂点企业，详细了解企业生产经营、项目推</w:t>
      </w:r>
      <w:r>
        <w:rPr>
          <w:rFonts w:ascii="仿宋" w:hAnsi="仿宋" w:eastAsia="仿宋" w:cs="仿宋"/>
          <w:spacing w:val="9"/>
        </w:rPr>
        <w:t xml:space="preserve"> </w:t>
      </w:r>
      <w:r>
        <w:rPr>
          <w:rFonts w:ascii="仿宋" w:hAnsi="仿宋" w:eastAsia="仿宋" w:cs="仿宋"/>
          <w:spacing w:val="1"/>
        </w:rPr>
        <w:t>进等有关情况；针对性梳理惠企政策，推动政策落地落实；帮助</w:t>
      </w:r>
      <w:r>
        <w:rPr>
          <w:rFonts w:ascii="仿宋" w:hAnsi="仿宋" w:eastAsia="仿宋" w:cs="仿宋"/>
          <w:spacing w:val="11"/>
        </w:rPr>
        <w:t xml:space="preserve"> </w:t>
      </w:r>
      <w:r>
        <w:rPr>
          <w:rFonts w:ascii="仿宋" w:hAnsi="仿宋" w:eastAsia="仿宋" w:cs="仿宋"/>
          <w:spacing w:val="1"/>
        </w:rPr>
        <w:t>企业争取各项政策和资金扶持，助推企业做优做大做强；积极协</w:t>
      </w:r>
      <w:r>
        <w:rPr>
          <w:rFonts w:ascii="仿宋" w:hAnsi="仿宋" w:eastAsia="仿宋" w:cs="仿宋"/>
          <w:spacing w:val="9"/>
        </w:rPr>
        <w:t xml:space="preserve"> </w:t>
      </w:r>
      <w:r>
        <w:rPr>
          <w:rFonts w:ascii="仿宋" w:hAnsi="仿宋" w:eastAsia="仿宋" w:cs="仿宋"/>
          <w:spacing w:val="1"/>
        </w:rPr>
        <w:t>调解决困难问题，确保企业稳定运行；建立联点帮扶清单和问题</w:t>
      </w:r>
    </w:p>
    <w:p>
      <w:pPr>
        <w:spacing w:line="221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台账，主动向联点领导汇报有关情况。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504" w:bottom="1904" w:left="1597" w:header="0" w:footer="1626" w:gutter="0"/>
          <w:cols w:space="720" w:num="1"/>
        </w:sectPr>
      </w:pPr>
    </w:p>
    <w:p>
      <w:pPr>
        <w:spacing w:line="446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466.35pt;margin-top:750.05pt;height:11.5pt;width:50.5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9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position w:val="-4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2"/>
                      <w:position w:val="-4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4"/>
                      <w:position w:val="-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</w:p>
    <w:p>
      <w:pPr>
        <w:spacing w:before="101" w:line="226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三、联点任务</w:t>
      </w:r>
    </w:p>
    <w:p>
      <w:pPr>
        <w:spacing w:before="170" w:line="55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17"/>
          <w:sz w:val="31"/>
          <w:szCs w:val="31"/>
        </w:rPr>
        <w:t>通过区级领导联点帮扶，实现项目建设更快</w:t>
      </w:r>
      <w:r>
        <w:rPr>
          <w:rFonts w:ascii="仿宋" w:hAnsi="仿宋" w:eastAsia="仿宋" w:cs="仿宋"/>
          <w:spacing w:val="-8"/>
          <w:position w:val="17"/>
          <w:sz w:val="31"/>
          <w:szCs w:val="31"/>
        </w:rPr>
        <w:t>、企业规模更大、</w:t>
      </w:r>
    </w:p>
    <w:p>
      <w:pPr>
        <w:spacing w:line="222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企业质量更优的预期目标。</w:t>
      </w:r>
    </w:p>
    <w:p>
      <w:pPr>
        <w:pStyle w:val="2"/>
        <w:spacing w:before="178" w:line="550" w:lineRule="exact"/>
        <w:ind w:left="657"/>
        <w:rPr>
          <w:rFonts w:ascii="仿宋" w:hAnsi="仿宋" w:eastAsia="仿宋" w:cs="仿宋"/>
        </w:rPr>
      </w:pPr>
      <w:r>
        <w:rPr>
          <w:position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1.项目建设更快。</w:t>
      </w:r>
      <w:r>
        <w:rPr>
          <w:rFonts w:ascii="仿宋" w:hAnsi="仿宋" w:eastAsia="仿宋" w:cs="仿宋"/>
          <w:position w:val="17"/>
        </w:rPr>
        <w:t>加快推进增资扩产项目建设，实行专班服</w:t>
      </w:r>
    </w:p>
    <w:p>
      <w:pPr>
        <w:spacing w:line="221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务、靠前服务，确保项目早开工、早建成、早投产、早达产。</w:t>
      </w:r>
    </w:p>
    <w:p>
      <w:pPr>
        <w:pStyle w:val="2"/>
        <w:spacing w:before="179" w:line="327" w:lineRule="auto"/>
        <w:ind w:left="9" w:right="95" w:firstLine="639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2.企业规模更大。</w:t>
      </w:r>
      <w:r>
        <w:rPr>
          <w:rFonts w:ascii="仿宋" w:hAnsi="仿宋" w:eastAsia="仿宋" w:cs="仿宋"/>
        </w:rPr>
        <w:t>聚焦“规改股、育龙头、聚集群”企业成</w:t>
      </w:r>
      <w:r>
        <w:rPr>
          <w:rFonts w:ascii="仿宋" w:hAnsi="仿宋" w:eastAsia="仿宋" w:cs="仿宋"/>
          <w:spacing w:val="13"/>
        </w:rPr>
        <w:t xml:space="preserve"> </w:t>
      </w:r>
      <w:r>
        <w:rPr>
          <w:rFonts w:ascii="仿宋" w:hAnsi="仿宋" w:eastAsia="仿宋" w:cs="仿宋"/>
          <w:spacing w:val="1"/>
        </w:rPr>
        <w:t>长主线，全力推动企业的营业收入等主要指标稳定增长，培育更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多的产业龙头企业和领航企业。</w:t>
      </w:r>
    </w:p>
    <w:p>
      <w:pPr>
        <w:pStyle w:val="2"/>
        <w:spacing w:before="175" w:line="328" w:lineRule="auto"/>
        <w:ind w:left="9" w:firstLine="652"/>
        <w:rPr>
          <w:rFonts w:ascii="仿宋" w:hAnsi="仿宋" w:eastAsia="仿宋" w:cs="仿宋"/>
        </w:rPr>
      </w:pPr>
      <w:r>
        <w:rPr>
          <w:spacing w:val="-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3.企业质量更优。</w:t>
      </w:r>
      <w:r>
        <w:rPr>
          <w:rFonts w:ascii="仿宋" w:hAnsi="仿宋" w:eastAsia="仿宋" w:cs="仿宋"/>
          <w:spacing w:val="-8"/>
        </w:rPr>
        <w:t>加大梯次培育力度，帮助企业走好专业化、</w:t>
      </w:r>
      <w:r>
        <w:rPr>
          <w:rFonts w:ascii="仿宋" w:hAnsi="仿宋" w:eastAsia="仿宋" w:cs="仿宋"/>
          <w:spacing w:val="10"/>
        </w:rPr>
        <w:t xml:space="preserve"> </w:t>
      </w:r>
      <w:r>
        <w:rPr>
          <w:rFonts w:ascii="仿宋" w:hAnsi="仿宋" w:eastAsia="仿宋" w:cs="仿宋"/>
          <w:spacing w:val="2"/>
        </w:rPr>
        <w:t>特色化、技术化发展步伐，精心建设一批企业技术中心，打造一</w:t>
      </w:r>
    </w:p>
    <w:p>
      <w:pPr>
        <w:spacing w:line="222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批专精特新企业。</w:t>
      </w:r>
    </w:p>
    <w:p>
      <w:pPr>
        <w:spacing w:before="175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四、工作要求</w:t>
      </w:r>
    </w:p>
    <w:p>
      <w:pPr>
        <w:pStyle w:val="2"/>
        <w:spacing w:before="164" w:line="328" w:lineRule="auto"/>
        <w:ind w:left="9" w:right="92" w:firstLine="647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1.加强沟通衔接。</w:t>
      </w:r>
      <w:r>
        <w:rPr>
          <w:rFonts w:ascii="仿宋" w:hAnsi="仿宋" w:eastAsia="仿宋" w:cs="仿宋"/>
        </w:rPr>
        <w:t>联点部门要加强与联点领导和联点企业的</w:t>
      </w:r>
      <w:r>
        <w:rPr>
          <w:rFonts w:ascii="仿宋" w:hAnsi="仿宋" w:eastAsia="仿宋" w:cs="仿宋"/>
          <w:spacing w:val="6"/>
        </w:rPr>
        <w:t xml:space="preserve"> </w:t>
      </w:r>
      <w:r>
        <w:rPr>
          <w:rFonts w:ascii="仿宋" w:hAnsi="仿宋" w:eastAsia="仿宋" w:cs="仿宋"/>
          <w:spacing w:val="1"/>
        </w:rPr>
        <w:t>沟通衔接，做好日常联络工作，畅通信息互通渠道，全面了解企</w:t>
      </w:r>
      <w:r>
        <w:rPr>
          <w:rFonts w:ascii="仿宋" w:hAnsi="仿宋" w:eastAsia="仿宋" w:cs="仿宋"/>
          <w:spacing w:val="8"/>
        </w:rPr>
        <w:t xml:space="preserve"> </w:t>
      </w:r>
      <w:r>
        <w:rPr>
          <w:rFonts w:ascii="仿宋" w:hAnsi="仿宋" w:eastAsia="仿宋" w:cs="仿宋"/>
          <w:spacing w:val="1"/>
        </w:rPr>
        <w:t>业和项目情况，既对企业又对项目进行全方位问题收集；要建立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1"/>
        </w:rPr>
        <w:t>沟通汇报机制，按月向联点区领导报送工作情况，总结经验、查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1"/>
        </w:rPr>
        <w:t>找问题、研究对策。同时，要加强与相关部门的沟通衔接，及时</w:t>
      </w:r>
      <w:r>
        <w:rPr>
          <w:rFonts w:ascii="仿宋" w:hAnsi="仿宋" w:eastAsia="仿宋" w:cs="仿宋"/>
          <w:spacing w:val="8"/>
        </w:rPr>
        <w:t xml:space="preserve"> </w:t>
      </w:r>
      <w:r>
        <w:rPr>
          <w:rFonts w:ascii="仿宋" w:hAnsi="仿宋" w:eastAsia="仿宋" w:cs="仿宋"/>
          <w:spacing w:val="1"/>
        </w:rPr>
        <w:t>将企业需要的帮助、存在的问题反馈至相关部门协调解决。要认</w:t>
      </w:r>
      <w:r>
        <w:rPr>
          <w:rFonts w:ascii="仿宋" w:hAnsi="仿宋" w:eastAsia="仿宋" w:cs="仿宋"/>
          <w:spacing w:val="8"/>
        </w:rPr>
        <w:t xml:space="preserve"> </w:t>
      </w:r>
      <w:r>
        <w:rPr>
          <w:rFonts w:ascii="仿宋" w:hAnsi="仿宋" w:eastAsia="仿宋" w:cs="仿宋"/>
          <w:spacing w:val="5"/>
        </w:rPr>
        <w:t>真梳理帮扶清单和问题台账，在每月</w:t>
      </w:r>
      <w:r>
        <w:rPr>
          <w:rFonts w:ascii="仿宋" w:hAnsi="仿宋" w:eastAsia="仿宋" w:cs="仿宋"/>
          <w:spacing w:val="-56"/>
        </w:rPr>
        <w:t xml:space="preserve"> </w:t>
      </w:r>
      <w:r>
        <w:rPr>
          <w:rFonts w:ascii="仿宋" w:hAnsi="仿宋" w:eastAsia="仿宋" w:cs="仿宋"/>
          <w:spacing w:val="5"/>
        </w:rPr>
        <w:t>20</w:t>
      </w:r>
      <w:r>
        <w:rPr>
          <w:rFonts w:ascii="仿宋" w:hAnsi="仿宋" w:eastAsia="仿宋" w:cs="仿宋"/>
          <w:spacing w:val="-48"/>
        </w:rPr>
        <w:t xml:space="preserve"> </w:t>
      </w:r>
      <w:r>
        <w:rPr>
          <w:rFonts w:ascii="仿宋" w:hAnsi="仿宋" w:eastAsia="仿宋" w:cs="仿宋"/>
          <w:spacing w:val="5"/>
        </w:rPr>
        <w:t>号之前将清单和台账反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馈至区工强办。</w:t>
      </w:r>
    </w:p>
    <w:p>
      <w:pPr>
        <w:pStyle w:val="2"/>
        <w:spacing w:before="178" w:line="323" w:lineRule="auto"/>
        <w:ind w:left="6" w:right="28" w:firstLine="643"/>
        <w:rPr>
          <w:rFonts w:ascii="仿宋" w:hAnsi="仿宋" w:eastAsia="仿宋" w:cs="仿宋"/>
        </w:rPr>
      </w:pP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2.及时反映情况。</w:t>
      </w:r>
      <w:r>
        <w:rPr>
          <w:rFonts w:ascii="仿宋" w:hAnsi="仿宋" w:eastAsia="仿宋" w:cs="仿宋"/>
          <w:spacing w:val="3"/>
        </w:rPr>
        <w:t>联点企业要认真梳理自身生产经营状况、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1"/>
        </w:rPr>
        <w:t>发展目标、发展计划、重大项目和其他重要事项，及时向联点领</w:t>
      </w:r>
      <w:r>
        <w:rPr>
          <w:rFonts w:ascii="仿宋" w:hAnsi="仿宋" w:eastAsia="仿宋" w:cs="仿宋"/>
          <w:spacing w:val="9"/>
        </w:rPr>
        <w:t xml:space="preserve"> </w:t>
      </w:r>
      <w:r>
        <w:rPr>
          <w:rFonts w:ascii="仿宋" w:hAnsi="仿宋" w:eastAsia="仿宋" w:cs="仿宋"/>
          <w:spacing w:val="3"/>
        </w:rPr>
        <w:t>导和联点部门报告；要如实反映企业发展中遇到的困难</w:t>
      </w:r>
      <w:r>
        <w:rPr>
          <w:rFonts w:ascii="仿宋" w:hAnsi="仿宋" w:eastAsia="仿宋" w:cs="仿宋"/>
          <w:spacing w:val="2"/>
        </w:rPr>
        <w:t>和问题，</w:t>
      </w:r>
    </w:p>
    <w:p>
      <w:pPr>
        <w:spacing w:line="18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梳理需要的政策、资金、项目等支持，并提出合理化意见</w:t>
      </w:r>
      <w:r>
        <w:rPr>
          <w:rFonts w:ascii="仿宋" w:hAnsi="仿宋" w:eastAsia="仿宋" w:cs="仿宋"/>
          <w:spacing w:val="-7"/>
          <w:sz w:val="31"/>
          <w:szCs w:val="31"/>
        </w:rPr>
        <w:t>和建议。</w:t>
      </w:r>
    </w:p>
    <w:p>
      <w:pPr>
        <w:spacing w:line="18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491" w:bottom="1904" w:left="1595" w:header="0" w:footer="1626" w:gutter="0"/>
          <w:cols w:space="720" w:num="1"/>
        </w:sectPr>
      </w:pPr>
    </w:p>
    <w:p>
      <w:pPr>
        <w:spacing w:line="444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left="17" w:firstLine="648"/>
        <w:jc w:val="both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3.实行上下联动。</w:t>
      </w:r>
      <w:r>
        <w:rPr>
          <w:rFonts w:ascii="仿宋" w:hAnsi="仿宋" w:eastAsia="仿宋" w:cs="仿宋"/>
        </w:rPr>
        <w:t>各单位、各部门要建立相应的领导联系挂</w:t>
      </w:r>
      <w:r>
        <w:rPr>
          <w:rFonts w:ascii="仿宋" w:hAnsi="仿宋" w:eastAsia="仿宋" w:cs="仿宋"/>
          <w:spacing w:val="3"/>
        </w:rPr>
        <w:t xml:space="preserve"> </w:t>
      </w:r>
      <w:r>
        <w:rPr>
          <w:rFonts w:ascii="仿宋" w:hAnsi="仿宋" w:eastAsia="仿宋" w:cs="仿宋"/>
          <w:spacing w:val="1"/>
        </w:rPr>
        <w:t>点工业企业机制，制定工作方案，强化工作举措。企业需求本级 层面能够解决的，第一时间帮助协调解决，解决不了的，及时报 区级部门帮助协调解决，重点难点问题提交区工业强区建设工作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领导小组解决。</w:t>
      </w:r>
    </w:p>
    <w:p>
      <w:pPr>
        <w:pStyle w:val="2"/>
        <w:spacing w:before="173" w:line="328" w:lineRule="auto"/>
        <w:ind w:left="13" w:right="2" w:firstLine="638"/>
        <w:jc w:val="both"/>
        <w:rPr>
          <w:rFonts w:ascii="仿宋" w:hAnsi="仿宋" w:eastAsia="仿宋" w:cs="仿宋"/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4.强化督促落实。</w:t>
      </w:r>
      <w:r>
        <w:rPr>
          <w:rFonts w:ascii="仿宋" w:hAnsi="仿宋" w:eastAsia="仿宋" w:cs="仿宋"/>
        </w:rPr>
        <w:t>区工强办要按月召开扶优扶强调度会，围</w:t>
      </w:r>
      <w:r>
        <w:rPr>
          <w:rFonts w:ascii="仿宋" w:hAnsi="仿宋" w:eastAsia="仿宋" w:cs="仿宋"/>
          <w:spacing w:val="15"/>
        </w:rPr>
        <w:t xml:space="preserve"> </w:t>
      </w:r>
      <w:r>
        <w:rPr>
          <w:rFonts w:ascii="仿宋" w:hAnsi="仿宋" w:eastAsia="仿宋" w:cs="仿宋"/>
          <w:spacing w:val="1"/>
        </w:rPr>
        <w:t>绕挂点的企业运行情况和项目建设情况进行专题调度。尤其要掌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1"/>
        </w:rPr>
        <w:t>握问题解决情况，集中协调督促，落实相关责任，明确问题解决</w:t>
      </w:r>
      <w:r>
        <w:rPr>
          <w:rFonts w:ascii="仿宋" w:hAnsi="仿宋" w:eastAsia="仿宋" w:cs="仿宋"/>
          <w:spacing w:val="5"/>
        </w:rPr>
        <w:t xml:space="preserve"> </w:t>
      </w:r>
      <w:r>
        <w:rPr>
          <w:rFonts w:ascii="仿宋" w:hAnsi="仿宋" w:eastAsia="仿宋" w:cs="仿宋"/>
          <w:spacing w:val="1"/>
        </w:rPr>
        <w:t>时限，扎实推进联系挂点工作走深走实，确保扶优扶强工作见成</w:t>
      </w:r>
    </w:p>
    <w:p>
      <w:pPr>
        <w:spacing w:line="223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效。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附件：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区级领导联系挂点工业企业（项目）安排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583" w:bottom="1904" w:left="1591" w:header="0" w:footer="1626" w:gutter="0"/>
          <w:cols w:space="720" w:num="1"/>
        </w:sectPr>
      </w:pPr>
    </w:p>
    <w:p>
      <w:pPr>
        <w:spacing w:line="445" w:lineRule="auto"/>
        <w:rPr>
          <w:rFonts w:ascii="Arial"/>
          <w:sz w:val="21"/>
        </w:rPr>
      </w:pPr>
    </w:p>
    <w:p>
      <w:pPr>
        <w:spacing w:before="101" w:line="230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</w:p>
    <w:p>
      <w:pPr>
        <w:spacing w:before="325" w:line="199" w:lineRule="auto"/>
        <w:ind w:left="45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区级领导联系挂点工业企业（项目）安排</w:t>
      </w:r>
    </w:p>
    <w:p>
      <w:pPr>
        <w:spacing w:line="212" w:lineRule="exact"/>
      </w:pPr>
    </w:p>
    <w:tbl>
      <w:tblPr>
        <w:tblStyle w:val="5"/>
        <w:tblW w:w="87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58"/>
        <w:gridCol w:w="4675"/>
        <w:gridCol w:w="1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8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8" w:line="223" w:lineRule="auto"/>
              <w:ind w:left="13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7" w:line="222" w:lineRule="auto"/>
              <w:ind w:left="18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挂点领导</w:t>
            </w:r>
          </w:p>
        </w:tc>
        <w:tc>
          <w:tcPr>
            <w:tcW w:w="467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7" w:line="222" w:lineRule="auto"/>
              <w:ind w:left="174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挂点企业</w:t>
            </w:r>
          </w:p>
        </w:tc>
        <w:tc>
          <w:tcPr>
            <w:tcW w:w="163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2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挂点部门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79" w:line="180" w:lineRule="auto"/>
              <w:ind w:left="384"/>
            </w:pPr>
            <w:r>
              <w:t>1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7" w:lineRule="auto"/>
              <w:ind w:left="362"/>
            </w:pPr>
            <w:r>
              <w:rPr>
                <w:spacing w:val="-4"/>
              </w:rPr>
              <w:t>徐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华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2" w:line="218" w:lineRule="auto"/>
              <w:ind w:left="535"/>
            </w:pPr>
            <w:r>
              <w:rPr>
                <w:spacing w:val="-2"/>
              </w:rPr>
              <w:t>景德镇兴航科技开发有限公司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06"/>
            </w:pPr>
            <w:r>
              <w:rPr>
                <w:spacing w:val="-13"/>
              </w:rPr>
              <w:t>区市监局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0" w:lineRule="auto"/>
              <w:ind w:left="377"/>
            </w:pPr>
            <w:r>
              <w:t>2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4" w:line="218" w:lineRule="auto"/>
              <w:ind w:left="816"/>
            </w:pPr>
            <w:r>
              <w:rPr>
                <w:spacing w:val="-2"/>
              </w:rPr>
              <w:t>景德镇徐窑陶瓷有限公司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2" w:lineRule="auto"/>
              <w:ind w:left="388"/>
            </w:pPr>
            <w:r>
              <w:t>3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365"/>
            </w:pPr>
            <w:r>
              <w:rPr>
                <w:spacing w:val="-5"/>
              </w:rPr>
              <w:t>刘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海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5" w:line="218" w:lineRule="auto"/>
              <w:ind w:left="254"/>
            </w:pPr>
            <w:r>
              <w:rPr>
                <w:spacing w:val="-2"/>
              </w:rPr>
              <w:t>景德镇市鑫惠康电子有限责任公司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06"/>
            </w:pPr>
            <w:r>
              <w:rPr>
                <w:spacing w:val="-13"/>
              </w:rPr>
              <w:t>区发改委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50" w:line="180" w:lineRule="auto"/>
              <w:ind w:left="376"/>
            </w:pPr>
            <w:r>
              <w:t>4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13" w:line="218" w:lineRule="auto"/>
              <w:ind w:left="535"/>
            </w:pPr>
            <w:r>
              <w:rPr>
                <w:spacing w:val="-2"/>
              </w:rPr>
              <w:t>景德镇市真如堂陶瓷有限公司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6" w:line="179" w:lineRule="auto"/>
              <w:ind w:left="381"/>
            </w:pPr>
            <w:r>
              <w:t>5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66"/>
            </w:pPr>
            <w:r>
              <w:rPr>
                <w:spacing w:val="-4"/>
              </w:rPr>
              <w:t>余文军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5" w:line="218" w:lineRule="auto"/>
              <w:ind w:left="816"/>
            </w:pPr>
            <w:r>
              <w:rPr>
                <w:spacing w:val="-2"/>
              </w:rPr>
              <w:t>景德镇垣发科技有限公司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06"/>
            </w:pPr>
            <w:r>
              <w:rPr>
                <w:spacing w:val="-13"/>
              </w:rPr>
              <w:t>区政法委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2" w:lineRule="auto"/>
              <w:ind w:left="379"/>
            </w:pPr>
            <w:r>
              <w:t>6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5" w:line="217" w:lineRule="auto"/>
              <w:ind w:left="211"/>
            </w:pPr>
            <w:r>
              <w:rPr>
                <w:spacing w:val="-12"/>
              </w:rPr>
              <w:t>景德镇市景华建翔电声器件有限公司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6" w:line="179" w:lineRule="auto"/>
              <w:ind w:left="379"/>
            </w:pPr>
            <w:r>
              <w:t>7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69"/>
            </w:pPr>
            <w:r>
              <w:rPr>
                <w:spacing w:val="-5"/>
              </w:rPr>
              <w:t>程传冬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6" w:line="218" w:lineRule="auto"/>
              <w:ind w:left="535"/>
            </w:pPr>
            <w:r>
              <w:rPr>
                <w:spacing w:val="-2"/>
              </w:rPr>
              <w:t>景德镇瓷上功夫陶瓷有限公司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445"/>
            </w:pPr>
            <w:r>
              <w:rPr>
                <w:spacing w:val="-16"/>
              </w:rPr>
              <w:t>区人大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2" w:lineRule="auto"/>
              <w:ind w:left="379"/>
            </w:pPr>
            <w:r>
              <w:t>8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5" w:line="218" w:lineRule="auto"/>
              <w:ind w:left="535"/>
            </w:pPr>
            <w:r>
              <w:rPr>
                <w:spacing w:val="-2"/>
              </w:rPr>
              <w:t>景德镇崔迪陶瓷文化有限公司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2" w:lineRule="auto"/>
              <w:ind w:left="379"/>
            </w:pPr>
            <w:r>
              <w:t>9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74"/>
            </w:pPr>
            <w:r>
              <w:rPr>
                <w:spacing w:val="-6"/>
              </w:rPr>
              <w:t>邵继纲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6" w:line="217" w:lineRule="auto"/>
              <w:ind w:left="401"/>
            </w:pPr>
            <w:r>
              <w:rPr>
                <w:spacing w:val="-2"/>
              </w:rPr>
              <w:t>江西维珂赛福航空科技有限公司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445"/>
            </w:pPr>
            <w:r>
              <w:rPr>
                <w:spacing w:val="-16"/>
              </w:rPr>
              <w:t>区政协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1" w:line="182" w:lineRule="auto"/>
              <w:ind w:left="312"/>
            </w:pPr>
            <w:r>
              <w:rPr>
                <w:spacing w:val="-14"/>
              </w:rPr>
              <w:t>10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5" w:line="218" w:lineRule="auto"/>
              <w:ind w:left="816"/>
            </w:pPr>
            <w:r>
              <w:rPr>
                <w:spacing w:val="-2"/>
              </w:rPr>
              <w:t>景德镇鹏鹞水务有限公司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301" w:line="180" w:lineRule="auto"/>
              <w:ind w:left="312"/>
            </w:pPr>
            <w:r>
              <w:rPr>
                <w:spacing w:val="-14"/>
              </w:rPr>
              <w:t>11</w:t>
            </w:r>
          </w:p>
        </w:tc>
        <w:tc>
          <w:tcPr>
            <w:tcW w:w="1558" w:type="dxa"/>
            <w:vAlign w:val="top"/>
          </w:tcPr>
          <w:p>
            <w:pPr>
              <w:pStyle w:val="6"/>
              <w:spacing w:before="264" w:line="218" w:lineRule="auto"/>
              <w:ind w:left="369"/>
            </w:pPr>
            <w:r>
              <w:rPr>
                <w:spacing w:val="-5"/>
              </w:rPr>
              <w:t>杜钧瑞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64" w:line="217" w:lineRule="auto"/>
              <w:ind w:left="535"/>
            </w:pPr>
            <w:r>
              <w:rPr>
                <w:spacing w:val="-2"/>
              </w:rPr>
              <w:t>景德镇华弘陶瓷企业有限公司</w:t>
            </w:r>
          </w:p>
        </w:tc>
        <w:tc>
          <w:tcPr>
            <w:tcW w:w="1636" w:type="dxa"/>
            <w:vAlign w:val="top"/>
          </w:tcPr>
          <w:p>
            <w:pPr>
              <w:pStyle w:val="6"/>
              <w:spacing w:before="264" w:line="219" w:lineRule="auto"/>
              <w:ind w:left="306"/>
            </w:pPr>
            <w:r>
              <w:rPr>
                <w:spacing w:val="-13"/>
              </w:rPr>
              <w:t>区财政局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4" w:line="180" w:lineRule="auto"/>
              <w:ind w:left="312"/>
            </w:pPr>
            <w:r>
              <w:rPr>
                <w:spacing w:val="-14"/>
              </w:rPr>
              <w:t>12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74"/>
            </w:pPr>
            <w:r>
              <w:rPr>
                <w:spacing w:val="-6"/>
              </w:rPr>
              <w:t>董玉成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7" w:line="218" w:lineRule="auto"/>
              <w:ind w:left="396"/>
            </w:pPr>
            <w:r>
              <w:rPr>
                <w:spacing w:val="-2"/>
              </w:rPr>
              <w:t>景德镇市瑞牛文化科技有限公司</w:t>
            </w:r>
          </w:p>
        </w:tc>
        <w:tc>
          <w:tcPr>
            <w:tcW w:w="163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06"/>
            </w:pPr>
            <w:r>
              <w:rPr>
                <w:spacing w:val="-13"/>
              </w:rPr>
              <w:t>区统战部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55" w:type="dxa"/>
            <w:vAlign w:val="top"/>
          </w:tcPr>
          <w:p>
            <w:pPr>
              <w:pStyle w:val="6"/>
              <w:spacing w:before="284" w:line="182" w:lineRule="auto"/>
              <w:ind w:left="312"/>
            </w:pPr>
            <w:r>
              <w:rPr>
                <w:spacing w:val="-14"/>
              </w:rPr>
              <w:t>13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48" w:line="216" w:lineRule="auto"/>
              <w:ind w:left="396"/>
            </w:pPr>
            <w:r>
              <w:rPr>
                <w:spacing w:val="-2"/>
              </w:rPr>
              <w:t>景德镇百陶会陶艺装备有限公司</w:t>
            </w:r>
          </w:p>
        </w:tc>
        <w:tc>
          <w:tcPr>
            <w:tcW w:w="16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588" w:bottom="1902" w:left="1583" w:header="0" w:footer="1626" w:gutter="0"/>
          <w:cols w:space="720" w:num="1"/>
        </w:sectPr>
      </w:pPr>
    </w:p>
    <w:p>
      <w:pPr>
        <w:spacing w:before="20"/>
      </w:pPr>
    </w:p>
    <w:p>
      <w:pPr>
        <w:spacing w:before="19"/>
      </w:pPr>
    </w:p>
    <w:p>
      <w:pPr>
        <w:spacing w:before="19"/>
      </w:pPr>
    </w:p>
    <w:tbl>
      <w:tblPr>
        <w:tblStyle w:val="5"/>
        <w:tblW w:w="87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564"/>
        <w:gridCol w:w="4693"/>
        <w:gridCol w:w="16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8" w:type="dxa"/>
            <w:vAlign w:val="top"/>
          </w:tcPr>
          <w:p>
            <w:pPr>
              <w:spacing w:before="255" w:line="223" w:lineRule="auto"/>
              <w:ind w:left="13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564" w:type="dxa"/>
            <w:vAlign w:val="top"/>
          </w:tcPr>
          <w:p>
            <w:pPr>
              <w:spacing w:before="255" w:line="222" w:lineRule="auto"/>
              <w:ind w:left="18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挂点领导</w:t>
            </w:r>
          </w:p>
        </w:tc>
        <w:tc>
          <w:tcPr>
            <w:tcW w:w="4693" w:type="dxa"/>
            <w:vAlign w:val="top"/>
          </w:tcPr>
          <w:p>
            <w:pPr>
              <w:spacing w:before="255" w:line="222" w:lineRule="auto"/>
              <w:ind w:left="175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挂点企业</w:t>
            </w:r>
          </w:p>
        </w:tc>
        <w:tc>
          <w:tcPr>
            <w:tcW w:w="1643" w:type="dxa"/>
            <w:vAlign w:val="top"/>
          </w:tcPr>
          <w:p>
            <w:pPr>
              <w:spacing w:before="264" w:line="223" w:lineRule="auto"/>
              <w:ind w:left="2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挂点部门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299" w:line="180" w:lineRule="auto"/>
              <w:ind w:left="314"/>
            </w:pPr>
            <w:r>
              <w:rPr>
                <w:spacing w:val="-14"/>
              </w:rPr>
              <w:t>14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73"/>
            </w:pPr>
            <w:r>
              <w:rPr>
                <w:spacing w:val="-5"/>
              </w:rPr>
              <w:t>朱志梁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2" w:line="218" w:lineRule="auto"/>
              <w:ind w:left="684"/>
            </w:pPr>
            <w:r>
              <w:rPr>
                <w:spacing w:val="-2"/>
              </w:rPr>
              <w:t>景德镇市兴晟建材有限公司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168"/>
            </w:pPr>
            <w:r>
              <w:rPr>
                <w:spacing w:val="-10"/>
              </w:rPr>
              <w:t>区委组织部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298" w:line="182" w:lineRule="auto"/>
              <w:ind w:left="314"/>
            </w:pPr>
            <w:r>
              <w:rPr>
                <w:spacing w:val="-14"/>
              </w:rPr>
              <w:t>15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2" w:line="217" w:lineRule="auto"/>
              <w:ind w:left="264"/>
            </w:pPr>
            <w:r>
              <w:rPr>
                <w:spacing w:val="-2"/>
              </w:rPr>
              <w:t>景德镇市童街村肉联有限责任公司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0" w:line="182" w:lineRule="auto"/>
              <w:ind w:left="314"/>
            </w:pPr>
            <w:r>
              <w:rPr>
                <w:spacing w:val="-14"/>
              </w:rPr>
              <w:t>16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0" w:lineRule="auto"/>
              <w:ind w:left="382"/>
            </w:pPr>
            <w:r>
              <w:rPr>
                <w:spacing w:val="-13"/>
              </w:rPr>
              <w:t>江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斌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4" w:line="218" w:lineRule="auto"/>
              <w:ind w:left="545"/>
            </w:pPr>
            <w:r>
              <w:rPr>
                <w:spacing w:val="-2"/>
              </w:rPr>
              <w:t>景德镇红叶陶瓷股份有限公司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07"/>
            </w:pPr>
            <w:r>
              <w:rPr>
                <w:spacing w:val="-13"/>
              </w:rPr>
              <w:t>区宣传部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299" w:line="182" w:lineRule="auto"/>
              <w:ind w:left="314"/>
            </w:pPr>
            <w:r>
              <w:rPr>
                <w:spacing w:val="-14"/>
              </w:rPr>
              <w:t>17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4" w:line="216" w:lineRule="auto"/>
              <w:ind w:left="545"/>
            </w:pPr>
            <w:r>
              <w:rPr>
                <w:spacing w:val="-2"/>
              </w:rPr>
              <w:t>景德镇市古镇混凝土有限公司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1" w:line="182" w:lineRule="auto"/>
              <w:ind w:left="314"/>
            </w:pPr>
            <w:r>
              <w:rPr>
                <w:spacing w:val="-14"/>
              </w:rPr>
              <w:t>18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74"/>
            </w:pPr>
            <w:r>
              <w:rPr>
                <w:spacing w:val="-9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昊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8" w:lineRule="auto"/>
              <w:jc w:val="right"/>
            </w:pPr>
            <w:r>
              <w:rPr>
                <w:spacing w:val="-28"/>
              </w:rPr>
              <w:t>江西兆盈新材科技有限公司（硅钢项目）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7" w:lineRule="auto"/>
              <w:ind w:left="307"/>
            </w:pPr>
            <w:r>
              <w:rPr>
                <w:spacing w:val="-13"/>
              </w:rPr>
              <w:t>区工信局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1" w:line="182" w:lineRule="auto"/>
              <w:ind w:left="314"/>
            </w:pPr>
            <w:r>
              <w:rPr>
                <w:spacing w:val="-14"/>
              </w:rPr>
              <w:t>19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8" w:lineRule="auto"/>
              <w:ind w:left="829"/>
            </w:pPr>
            <w:r>
              <w:rPr>
                <w:spacing w:val="-3"/>
              </w:rPr>
              <w:t>江西省玉风瓷业有限公司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2" w:line="182" w:lineRule="auto"/>
              <w:ind w:left="308"/>
            </w:pPr>
            <w:r>
              <w:rPr>
                <w:spacing w:val="-10"/>
              </w:rPr>
              <w:t>20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381"/>
            </w:pPr>
            <w:r>
              <w:rPr>
                <w:spacing w:val="-8"/>
              </w:rPr>
              <w:t>于辉耀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6" w:line="215" w:lineRule="auto"/>
              <w:ind w:left="270"/>
            </w:pPr>
            <w:r>
              <w:rPr>
                <w:spacing w:val="-2"/>
              </w:rPr>
              <w:t>江西昌靖汽车内饰件有限责任公司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168"/>
            </w:pPr>
            <w:r>
              <w:rPr>
                <w:spacing w:val="-10"/>
              </w:rPr>
              <w:t>区公安分局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2" w:line="180" w:lineRule="auto"/>
              <w:ind w:left="308"/>
            </w:pPr>
            <w:r>
              <w:rPr>
                <w:spacing w:val="-10"/>
              </w:rPr>
              <w:t>21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7" w:lineRule="auto"/>
              <w:ind w:left="1104"/>
            </w:pPr>
            <w:r>
              <w:rPr>
                <w:spacing w:val="-2"/>
              </w:rPr>
              <w:t>景德镇市巨丰陶瓷厂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3" w:line="180" w:lineRule="auto"/>
              <w:ind w:left="308"/>
            </w:pPr>
            <w:r>
              <w:rPr>
                <w:spacing w:val="-10"/>
              </w:rPr>
              <w:t>22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82"/>
            </w:pPr>
            <w:r>
              <w:rPr>
                <w:spacing w:val="-8"/>
              </w:rPr>
              <w:t>江志瑜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6" w:line="216" w:lineRule="auto"/>
              <w:ind w:left="823"/>
            </w:pPr>
            <w:r>
              <w:rPr>
                <w:spacing w:val="-2"/>
              </w:rPr>
              <w:t>景德镇柴房陶瓷有限公司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07"/>
            </w:pPr>
            <w:r>
              <w:rPr>
                <w:spacing w:val="-13"/>
              </w:rPr>
              <w:t>区民政局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1" w:line="182" w:lineRule="auto"/>
              <w:ind w:left="308"/>
            </w:pPr>
            <w:r>
              <w:rPr>
                <w:spacing w:val="-10"/>
              </w:rPr>
              <w:t>23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7" w:lineRule="auto"/>
              <w:ind w:left="684"/>
            </w:pPr>
            <w:r>
              <w:rPr>
                <w:spacing w:val="-2"/>
              </w:rPr>
              <w:t>景德镇市敞靓门窗有限公司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3" w:line="180" w:lineRule="auto"/>
              <w:ind w:left="308"/>
            </w:pPr>
            <w:r>
              <w:rPr>
                <w:spacing w:val="-10"/>
              </w:rPr>
              <w:t>24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83"/>
            </w:pPr>
            <w:r>
              <w:rPr>
                <w:spacing w:val="-9"/>
              </w:rPr>
              <w:t>万雪生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7" w:line="217" w:lineRule="auto"/>
              <w:ind w:left="684"/>
            </w:pPr>
            <w:r>
              <w:rPr>
                <w:spacing w:val="-2"/>
              </w:rPr>
              <w:t>景德镇蓝印子陶瓷有限公司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7" w:lineRule="auto"/>
              <w:ind w:left="307"/>
            </w:pPr>
            <w:r>
              <w:rPr>
                <w:spacing w:val="-13"/>
              </w:rPr>
              <w:t>区住建局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1" w:line="182" w:lineRule="auto"/>
              <w:ind w:left="308"/>
            </w:pPr>
            <w:r>
              <w:rPr>
                <w:spacing w:val="-10"/>
              </w:rPr>
              <w:t>25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8" w:lineRule="auto"/>
              <w:ind w:left="545"/>
            </w:pPr>
            <w:r>
              <w:rPr>
                <w:spacing w:val="-2"/>
              </w:rPr>
              <w:t>景德镇市城竟混凝土有限公司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2" w:line="182" w:lineRule="auto"/>
              <w:ind w:left="308"/>
            </w:pPr>
            <w:r>
              <w:rPr>
                <w:spacing w:val="-10"/>
              </w:rPr>
              <w:t>26</w:t>
            </w:r>
          </w:p>
        </w:tc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70"/>
            </w:pPr>
            <w:r>
              <w:rPr>
                <w:spacing w:val="-4"/>
              </w:rPr>
              <w:t>虞晓军</w:t>
            </w: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6" w:line="218" w:lineRule="auto"/>
              <w:ind w:left="264"/>
            </w:pPr>
            <w:r>
              <w:rPr>
                <w:spacing w:val="-2"/>
              </w:rPr>
              <w:t>景德镇德韵陶瓷文化发展有限公司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07"/>
            </w:pPr>
            <w:r>
              <w:rPr>
                <w:spacing w:val="-13"/>
              </w:rPr>
              <w:t>区城管局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8" w:type="dxa"/>
            <w:vAlign w:val="top"/>
          </w:tcPr>
          <w:p>
            <w:pPr>
              <w:pStyle w:val="6"/>
              <w:spacing w:before="301" w:line="182" w:lineRule="auto"/>
              <w:ind w:left="308"/>
            </w:pPr>
            <w:r>
              <w:rPr>
                <w:spacing w:val="-10"/>
              </w:rPr>
              <w:t>27</w:t>
            </w:r>
          </w:p>
        </w:tc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3" w:type="dxa"/>
            <w:vAlign w:val="top"/>
          </w:tcPr>
          <w:p>
            <w:pPr>
              <w:pStyle w:val="6"/>
              <w:spacing w:before="265" w:line="218" w:lineRule="auto"/>
              <w:ind w:left="684"/>
            </w:pPr>
            <w:r>
              <w:rPr>
                <w:spacing w:val="-2"/>
              </w:rPr>
              <w:t>景德镇金品陶陶瓷有限公司</w:t>
            </w: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559" w:bottom="1904" w:left="1583" w:header="0" w:footer="1626" w:gutter="0"/>
          <w:cols w:space="720" w:num="1"/>
        </w:sectPr>
      </w:pPr>
    </w:p>
    <w:p>
      <w:pPr>
        <w:spacing w:before="20"/>
      </w:pPr>
    </w:p>
    <w:p>
      <w:pPr>
        <w:spacing w:before="19"/>
      </w:pPr>
    </w:p>
    <w:p>
      <w:pPr>
        <w:spacing w:before="19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558"/>
        <w:gridCol w:w="4675"/>
        <w:gridCol w:w="16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63" w:type="dxa"/>
            <w:vAlign w:val="top"/>
          </w:tcPr>
          <w:p>
            <w:pPr>
              <w:spacing w:before="255" w:line="223" w:lineRule="auto"/>
              <w:ind w:left="18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spacing w:before="255" w:line="222" w:lineRule="auto"/>
              <w:ind w:left="18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挂点领导</w:t>
            </w:r>
          </w:p>
        </w:tc>
        <w:tc>
          <w:tcPr>
            <w:tcW w:w="4675" w:type="dxa"/>
            <w:vAlign w:val="top"/>
          </w:tcPr>
          <w:p>
            <w:pPr>
              <w:spacing w:before="255" w:line="222" w:lineRule="auto"/>
              <w:ind w:left="174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挂点企业</w:t>
            </w:r>
          </w:p>
        </w:tc>
        <w:tc>
          <w:tcPr>
            <w:tcW w:w="1637" w:type="dxa"/>
            <w:vAlign w:val="top"/>
          </w:tcPr>
          <w:p>
            <w:pPr>
              <w:spacing w:before="264" w:line="223" w:lineRule="auto"/>
              <w:ind w:left="2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挂点部门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63" w:type="dxa"/>
            <w:vAlign w:val="top"/>
          </w:tcPr>
          <w:p>
            <w:pPr>
              <w:pStyle w:val="6"/>
              <w:spacing w:before="299" w:line="182" w:lineRule="auto"/>
              <w:ind w:left="360"/>
            </w:pPr>
            <w:r>
              <w:rPr>
                <w:spacing w:val="-10"/>
              </w:rPr>
              <w:t>28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8" w:lineRule="auto"/>
              <w:ind w:left="372"/>
            </w:pPr>
            <w:r>
              <w:rPr>
                <w:spacing w:val="-6"/>
              </w:rPr>
              <w:t>王锋胜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63" w:line="215" w:lineRule="auto"/>
              <w:ind w:left="254"/>
            </w:pPr>
            <w:r>
              <w:rPr>
                <w:spacing w:val="-2"/>
              </w:rPr>
              <w:t>景德镇市景迪汽车装饰布有限公司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306"/>
            </w:pPr>
            <w:r>
              <w:rPr>
                <w:spacing w:val="-13"/>
              </w:rPr>
              <w:t>区卫健委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63" w:type="dxa"/>
            <w:vAlign w:val="top"/>
          </w:tcPr>
          <w:p>
            <w:pPr>
              <w:pStyle w:val="6"/>
              <w:spacing w:before="299" w:line="182" w:lineRule="auto"/>
              <w:ind w:left="360"/>
            </w:pPr>
            <w:r>
              <w:rPr>
                <w:spacing w:val="-10"/>
              </w:rPr>
              <w:t>29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64" w:line="216" w:lineRule="auto"/>
              <w:ind w:left="816"/>
            </w:pPr>
            <w:r>
              <w:rPr>
                <w:spacing w:val="-2"/>
              </w:rPr>
              <w:t>景德镇佳洋陶瓷有限公司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63" w:type="dxa"/>
            <w:vAlign w:val="top"/>
          </w:tcPr>
          <w:p>
            <w:pPr>
              <w:pStyle w:val="6"/>
              <w:spacing w:before="301" w:line="182" w:lineRule="auto"/>
              <w:ind w:left="371"/>
            </w:pPr>
            <w:r>
              <w:rPr>
                <w:spacing w:val="-16"/>
              </w:rPr>
              <w:t>30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800" w:lineRule="exact"/>
              <w:ind w:left="170"/>
            </w:pPr>
            <w:r>
              <w:rPr>
                <w:spacing w:val="-5"/>
                <w:position w:val="40"/>
              </w:rPr>
              <w:t>苏来汗</w:t>
            </w:r>
            <w:r>
              <w:rPr>
                <w:rFonts w:ascii="宋体" w:hAnsi="宋体" w:eastAsia="宋体" w:cs="宋体"/>
                <w:spacing w:val="-5"/>
                <w:position w:val="40"/>
              </w:rPr>
              <w:t>.</w:t>
            </w:r>
            <w:r>
              <w:rPr>
                <w:spacing w:val="-5"/>
                <w:position w:val="40"/>
              </w:rPr>
              <w:t>米</w:t>
            </w:r>
          </w:p>
          <w:p>
            <w:pPr>
              <w:pStyle w:val="6"/>
              <w:spacing w:line="218" w:lineRule="auto"/>
              <w:ind w:left="520"/>
            </w:pPr>
            <w:r>
              <w:rPr>
                <w:spacing w:val="-13"/>
              </w:rPr>
              <w:t>吉提</w:t>
            </w:r>
          </w:p>
        </w:tc>
        <w:tc>
          <w:tcPr>
            <w:tcW w:w="4675" w:type="dxa"/>
            <w:vAlign w:val="top"/>
          </w:tcPr>
          <w:p>
            <w:pPr>
              <w:pStyle w:val="6"/>
              <w:spacing w:before="265" w:line="218" w:lineRule="auto"/>
              <w:ind w:left="816"/>
            </w:pPr>
            <w:r>
              <w:rPr>
                <w:spacing w:val="-2"/>
              </w:rPr>
              <w:t>景德镇日光陶器有限公司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306"/>
            </w:pPr>
            <w:r>
              <w:rPr>
                <w:spacing w:val="-13"/>
              </w:rPr>
              <w:t>区医保局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3" w:type="dxa"/>
            <w:vAlign w:val="top"/>
          </w:tcPr>
          <w:p>
            <w:pPr>
              <w:pStyle w:val="6"/>
              <w:spacing w:before="301" w:line="182" w:lineRule="auto"/>
              <w:ind w:left="371"/>
            </w:pPr>
            <w:r>
              <w:rPr>
                <w:spacing w:val="-16"/>
              </w:rPr>
              <w:t>31</w:t>
            </w: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5" w:type="dxa"/>
            <w:vAlign w:val="top"/>
          </w:tcPr>
          <w:p>
            <w:pPr>
              <w:pStyle w:val="6"/>
              <w:spacing w:before="265" w:line="218" w:lineRule="auto"/>
              <w:ind w:left="674"/>
            </w:pPr>
            <w:r>
              <w:rPr>
                <w:spacing w:val="-2"/>
              </w:rPr>
              <w:t>景德镇市星光陶瓷有限公司</w:t>
            </w: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588" w:bottom="1902" w:left="1475" w:header="0" w:footer="1626" w:gutter="0"/>
          <w:cols w:space="720" w:num="1"/>
        </w:sectPr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87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4"/>
        <w:gridCol w:w="45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00" w:line="218" w:lineRule="auto"/>
              <w:ind w:left="243"/>
            </w:pPr>
            <w:r>
              <w:rPr>
                <w:spacing w:val="-5"/>
              </w:rPr>
              <w:t>中共珠山区委办公室</w:t>
            </w:r>
          </w:p>
        </w:tc>
        <w:tc>
          <w:tcPr>
            <w:tcW w:w="45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6"/>
              <w:spacing w:before="201" w:line="217" w:lineRule="auto"/>
              <w:ind w:left="1617"/>
            </w:pPr>
            <w:r>
              <w:rPr>
                <w:spacing w:val="-14"/>
              </w:rPr>
              <w:t>2023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46"/>
              </w:rPr>
              <w:t xml:space="preserve"> </w:t>
            </w:r>
            <w:r>
              <w:rPr>
                <w:spacing w:val="-14"/>
              </w:rPr>
              <w:t>7</w:t>
            </w:r>
            <w:r>
              <w:rPr>
                <w:spacing w:val="-46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12 日印发</w:t>
            </w: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before="91" w:line="183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sectPr>
      <w:footerReference r:id="rId11" w:type="default"/>
      <w:pgSz w:w="11906" w:h="16839"/>
      <w:pgMar w:top="1431" w:right="1587" w:bottom="400" w:left="15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0MGQ0YTI1ZWY0OWM2MzIyOGIwZDRkNTg0ZGY2MDQifQ=="/>
  </w:docVars>
  <w:rsids>
    <w:rsidRoot w:val="00000000"/>
    <w:rsid w:val="012855A8"/>
    <w:rsid w:val="33CA07AE"/>
    <w:rsid w:val="377F0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2023-07-19T10:55:00Z</dcterms:created>
  <dc:creator>Administrator</dc:creator>
  <cp:lastModifiedBy>芹</cp:lastModifiedBy>
  <dcterms:modified xsi:type="dcterms:W3CDTF">2023-11-13T09:04:29Z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2023-11-13T16:16:26Z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326CCC25840244DA861EE9CB3640435C_13</vt:lpwstr>
  </property>
</Properties>
</file>