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2022年景德镇市珠山区财政衔接资金安排情况说明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</w:p>
    <w:bookmarkEnd w:id="0"/>
    <w:p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2022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珠山区财</w:t>
      </w:r>
      <w:r>
        <w:rPr>
          <w:rFonts w:hint="eastAsia" w:ascii="仿宋" w:hAnsi="仿宋" w:eastAsia="仿宋" w:cs="仿宋"/>
          <w:sz w:val="30"/>
          <w:szCs w:val="30"/>
        </w:rPr>
        <w:t>政共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接收上级财政</w:t>
      </w:r>
      <w:r>
        <w:rPr>
          <w:rFonts w:hint="eastAsia" w:ascii="仿宋" w:hAnsi="仿宋" w:eastAsia="仿宋" w:cs="仿宋"/>
          <w:sz w:val="30"/>
          <w:szCs w:val="30"/>
        </w:rPr>
        <w:t>安排衔接推进乡村振兴补助资金401 万元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5009"/>
    <w:rsid w:val="1BB00969"/>
    <w:rsid w:val="58E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2022-03-21T07:06:00Z</dcterms:created>
  <dc:creator>Administrator</dc:creator>
  <cp:lastModifiedBy>Administrator</cp:lastModifiedBy>
  <cp:lastPrinted>2022-03-22T06:45:23Z</cp:lastPrinted>
  <dcterms:modified xsi:type="dcterms:W3CDTF">2022-03-22T06:45:25Z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2BE62456E3F649BB96D85117EB8F97CE</vt:lpwstr>
  </property>
</Properties>
</file>