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571" w:rsidRDefault="00214571">
      <w:pPr>
        <w:spacing w:line="860" w:lineRule="exact"/>
        <w:ind w:firstLineChars="100" w:firstLine="321"/>
        <w:rPr>
          <w:rFonts w:ascii="楷体_GB2312" w:eastAsia="楷体_GB2312" w:hAnsi="仿宋" w:cs="Times New Roman"/>
          <w:b/>
          <w:bCs/>
          <w:sz w:val="32"/>
          <w:szCs w:val="32"/>
        </w:rPr>
      </w:pPr>
      <w:r>
        <w:rPr>
          <w:rFonts w:ascii="楷体_GB2312" w:eastAsia="楷体_GB2312" w:hAnsi="仿宋" w:cs="楷体_GB2312" w:hint="eastAsia"/>
          <w:b/>
          <w:bCs/>
          <w:sz w:val="32"/>
          <w:szCs w:val="32"/>
        </w:rPr>
        <w:t>附件</w:t>
      </w:r>
      <w:r>
        <w:rPr>
          <w:rFonts w:ascii="楷体_GB2312" w:eastAsia="楷体_GB2312" w:hAnsi="仿宋" w:cs="楷体_GB2312"/>
          <w:b/>
          <w:bCs/>
          <w:sz w:val="32"/>
          <w:szCs w:val="32"/>
        </w:rPr>
        <w:t>2</w:t>
      </w:r>
      <w:r>
        <w:rPr>
          <w:rFonts w:ascii="楷体_GB2312" w:eastAsia="楷体_GB2312" w:hAnsi="仿宋" w:cs="楷体_GB2312" w:hint="eastAsia"/>
          <w:b/>
          <w:bCs/>
          <w:sz w:val="32"/>
          <w:szCs w:val="32"/>
        </w:rPr>
        <w:t>：</w:t>
      </w:r>
      <w:r>
        <w:rPr>
          <w:rFonts w:ascii="楷体_GB2312" w:eastAsia="楷体_GB2312" w:hAnsi="仿宋" w:cs="楷体_GB2312"/>
          <w:b/>
          <w:bCs/>
          <w:sz w:val="32"/>
          <w:szCs w:val="32"/>
        </w:rPr>
        <w:t>2019</w:t>
      </w:r>
      <w:r>
        <w:rPr>
          <w:rFonts w:ascii="楷体_GB2312" w:eastAsia="楷体_GB2312" w:hAnsi="仿宋" w:cs="楷体_GB2312" w:hint="eastAsia"/>
          <w:b/>
          <w:bCs/>
          <w:sz w:val="32"/>
          <w:szCs w:val="32"/>
        </w:rPr>
        <w:t>年部门预算说明和预算公开表</w:t>
      </w:r>
    </w:p>
    <w:p w:rsidR="00214571" w:rsidRDefault="00214571">
      <w:pPr>
        <w:spacing w:line="400" w:lineRule="exact"/>
        <w:jc w:val="center"/>
        <w:rPr>
          <w:rFonts w:ascii="仿宋_GB2312" w:eastAsia="仿宋_GB2312" w:hAnsi="仿宋" w:cs="Times New Roman"/>
          <w:b/>
          <w:bCs/>
          <w:sz w:val="32"/>
          <w:szCs w:val="32"/>
        </w:rPr>
      </w:pPr>
    </w:p>
    <w:p w:rsidR="00214571" w:rsidRDefault="00214571">
      <w:pPr>
        <w:spacing w:line="860" w:lineRule="exact"/>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景德镇珠山区科协</w:t>
      </w:r>
      <w:r>
        <w:rPr>
          <w:rFonts w:ascii="仿宋_GB2312" w:eastAsia="仿宋_GB2312" w:hAnsi="仿宋" w:cs="仿宋_GB2312"/>
          <w:b/>
          <w:bCs/>
          <w:sz w:val="32"/>
          <w:szCs w:val="32"/>
        </w:rPr>
        <w:t>2019</w:t>
      </w:r>
      <w:r>
        <w:rPr>
          <w:rFonts w:ascii="仿宋_GB2312" w:eastAsia="仿宋_GB2312" w:hAnsi="仿宋" w:cs="仿宋_GB2312" w:hint="eastAsia"/>
          <w:b/>
          <w:bCs/>
          <w:sz w:val="32"/>
          <w:szCs w:val="32"/>
        </w:rPr>
        <w:t>年部门预算</w:t>
      </w:r>
    </w:p>
    <w:p w:rsidR="00214571" w:rsidRDefault="00214571">
      <w:pPr>
        <w:spacing w:before="240"/>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目录</w:t>
      </w:r>
    </w:p>
    <w:p w:rsidR="00214571" w:rsidRDefault="00214571">
      <w:pPr>
        <w:ind w:firstLineChars="200" w:firstLine="640"/>
        <w:rPr>
          <w:rFonts w:ascii="黑体" w:eastAsia="黑体" w:cs="Times New Roman"/>
          <w:sz w:val="32"/>
          <w:szCs w:val="32"/>
        </w:rPr>
      </w:pPr>
      <w:r>
        <w:rPr>
          <w:rFonts w:ascii="黑体" w:eastAsia="黑体" w:hAnsi="宋体" w:cs="黑体" w:hint="eastAsia"/>
          <w:sz w:val="32"/>
          <w:szCs w:val="32"/>
        </w:rPr>
        <w:t>第一部分景德镇市珠山区科协概况</w:t>
      </w:r>
    </w:p>
    <w:p w:rsidR="00214571" w:rsidRDefault="00214571">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一、部门主要职责</w:t>
      </w:r>
    </w:p>
    <w:p w:rsidR="00214571" w:rsidRDefault="00214571">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二、部门基本情况</w:t>
      </w:r>
    </w:p>
    <w:p w:rsidR="00214571" w:rsidRDefault="00214571">
      <w:pPr>
        <w:ind w:firstLineChars="200" w:firstLine="640"/>
        <w:rPr>
          <w:rFonts w:ascii="黑体" w:eastAsia="黑体" w:hAnsi="宋体" w:cs="Times New Roman"/>
          <w:sz w:val="32"/>
          <w:szCs w:val="32"/>
        </w:rPr>
      </w:pPr>
      <w:r>
        <w:rPr>
          <w:rFonts w:ascii="黑体" w:eastAsia="黑体" w:hAnsi="宋体" w:cs="黑体" w:hint="eastAsia"/>
          <w:sz w:val="32"/>
          <w:szCs w:val="32"/>
        </w:rPr>
        <w:t>第二部分景德镇市珠山区科协</w:t>
      </w:r>
      <w:r>
        <w:rPr>
          <w:rFonts w:ascii="黑体" w:eastAsia="黑体" w:hAnsi="宋体" w:cs="黑体"/>
          <w:sz w:val="32"/>
          <w:szCs w:val="32"/>
        </w:rPr>
        <w:t>2019</w:t>
      </w:r>
      <w:r>
        <w:rPr>
          <w:rFonts w:ascii="黑体" w:eastAsia="黑体" w:hAnsi="宋体" w:cs="黑体" w:hint="eastAsia"/>
          <w:sz w:val="32"/>
          <w:szCs w:val="32"/>
        </w:rPr>
        <w:t>年部门预算情况说明</w:t>
      </w:r>
    </w:p>
    <w:p w:rsidR="00214571" w:rsidRDefault="00214571">
      <w:pPr>
        <w:ind w:firstLineChars="300" w:firstLine="960"/>
        <w:rPr>
          <w:rFonts w:ascii="仿宋_GB2312" w:eastAsia="仿宋_GB2312" w:cs="Times New Roman"/>
          <w:sz w:val="32"/>
          <w:szCs w:val="32"/>
        </w:rPr>
      </w:pPr>
      <w:r>
        <w:rPr>
          <w:rFonts w:ascii="仿宋_GB2312" w:eastAsia="仿宋_GB2312" w:hAnsi="宋体" w:cs="仿宋_GB2312" w:hint="eastAsia"/>
          <w:sz w:val="32"/>
          <w:szCs w:val="32"/>
        </w:rPr>
        <w:t>一、</w:t>
      </w:r>
      <w:r>
        <w:rPr>
          <w:rFonts w:ascii="仿宋_GB2312" w:eastAsia="仿宋_GB2312" w:hAnsi="宋体" w:cs="仿宋_GB2312"/>
          <w:sz w:val="32"/>
          <w:szCs w:val="32"/>
        </w:rPr>
        <w:t>2019</w:t>
      </w:r>
      <w:r>
        <w:rPr>
          <w:rFonts w:ascii="仿宋_GB2312" w:eastAsia="仿宋_GB2312" w:hAnsi="宋体" w:cs="仿宋_GB2312" w:hint="eastAsia"/>
          <w:sz w:val="32"/>
          <w:szCs w:val="32"/>
        </w:rPr>
        <w:t>年部门预算收支情况说明</w:t>
      </w:r>
    </w:p>
    <w:p w:rsidR="00214571" w:rsidRDefault="00214571">
      <w:pPr>
        <w:ind w:firstLineChars="300" w:firstLine="960"/>
        <w:rPr>
          <w:rFonts w:ascii="仿宋_GB2312" w:eastAsia="仿宋_GB2312" w:cs="Times New Roman"/>
          <w:sz w:val="32"/>
          <w:szCs w:val="32"/>
        </w:rPr>
      </w:pPr>
      <w:r>
        <w:rPr>
          <w:rFonts w:ascii="仿宋_GB2312" w:eastAsia="仿宋_GB2312" w:hAnsi="宋体" w:cs="仿宋_GB2312" w:hint="eastAsia"/>
          <w:sz w:val="32"/>
          <w:szCs w:val="32"/>
        </w:rPr>
        <w:t>二、</w:t>
      </w:r>
      <w:r>
        <w:rPr>
          <w:rFonts w:ascii="仿宋_GB2312" w:eastAsia="仿宋_GB2312" w:hAnsi="宋体" w:cs="仿宋_GB2312"/>
          <w:sz w:val="32"/>
          <w:szCs w:val="32"/>
        </w:rPr>
        <w:t>2019</w:t>
      </w:r>
      <w:r>
        <w:rPr>
          <w:rFonts w:ascii="仿宋_GB2312" w:eastAsia="仿宋_GB2312" w:hAnsi="宋体" w:cs="仿宋_GB2312" w:hint="eastAsia"/>
          <w:sz w:val="32"/>
          <w:szCs w:val="32"/>
        </w:rPr>
        <w:t>年“三公”经费预算情况说明</w:t>
      </w:r>
    </w:p>
    <w:p w:rsidR="00214571" w:rsidRDefault="00214571">
      <w:pPr>
        <w:ind w:firstLineChars="200" w:firstLine="640"/>
        <w:rPr>
          <w:rFonts w:ascii="黑体" w:eastAsia="黑体" w:hAnsi="宋体" w:cs="Times New Roman"/>
          <w:sz w:val="32"/>
          <w:szCs w:val="32"/>
        </w:rPr>
      </w:pPr>
      <w:r>
        <w:rPr>
          <w:rFonts w:ascii="黑体" w:eastAsia="黑体" w:hAnsi="宋体" w:cs="黑体" w:hint="eastAsia"/>
          <w:sz w:val="32"/>
          <w:szCs w:val="32"/>
        </w:rPr>
        <w:t>第三部分景德镇市珠山区科协</w:t>
      </w:r>
      <w:r>
        <w:rPr>
          <w:rFonts w:ascii="黑体" w:eastAsia="黑体" w:hAnsi="宋体" w:cs="黑体"/>
          <w:sz w:val="32"/>
          <w:szCs w:val="32"/>
        </w:rPr>
        <w:t>2019</w:t>
      </w:r>
      <w:r>
        <w:rPr>
          <w:rFonts w:ascii="黑体" w:eastAsia="黑体" w:hAnsi="宋体" w:cs="黑体" w:hint="eastAsia"/>
          <w:sz w:val="32"/>
          <w:szCs w:val="32"/>
        </w:rPr>
        <w:t>年部门预算表</w:t>
      </w:r>
    </w:p>
    <w:p w:rsidR="00214571" w:rsidRDefault="00214571" w:rsidP="004E1769">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一、收支预算总表</w:t>
      </w:r>
    </w:p>
    <w:p w:rsidR="00214571" w:rsidRDefault="0021457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二、部门收入总表</w:t>
      </w:r>
    </w:p>
    <w:p w:rsidR="00214571" w:rsidRDefault="0021457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三、部门支出总表</w:t>
      </w:r>
    </w:p>
    <w:p w:rsidR="00214571" w:rsidRDefault="0021457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四、财政拨款收支总表</w:t>
      </w:r>
    </w:p>
    <w:p w:rsidR="00214571" w:rsidRDefault="0021457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五、一般公共预算支出表</w:t>
      </w:r>
    </w:p>
    <w:p w:rsidR="00214571" w:rsidRDefault="0021457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六、一般公共预算基本支出表</w:t>
      </w:r>
    </w:p>
    <w:p w:rsidR="00214571" w:rsidRDefault="0021457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七、一般公共预算“三公”经费支出表</w:t>
      </w:r>
    </w:p>
    <w:p w:rsidR="00214571" w:rsidRDefault="00214571">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八、政府性基金预算支出表</w:t>
      </w:r>
    </w:p>
    <w:p w:rsidR="00214571" w:rsidRDefault="00214571">
      <w:pPr>
        <w:rPr>
          <w:rFonts w:ascii="仿宋_GB2312" w:eastAsia="仿宋_GB2312" w:cs="Times New Roman"/>
          <w:b/>
          <w:bCs/>
          <w:sz w:val="32"/>
          <w:szCs w:val="32"/>
        </w:rPr>
      </w:pPr>
      <w:r>
        <w:rPr>
          <w:rFonts w:ascii="黑体" w:eastAsia="黑体" w:hAnsi="宋体" w:cs="黑体" w:hint="eastAsia"/>
          <w:sz w:val="32"/>
          <w:szCs w:val="32"/>
        </w:rPr>
        <w:t>第四部分名词解释</w:t>
      </w:r>
    </w:p>
    <w:p w:rsidR="00214571" w:rsidRDefault="00214571">
      <w:pPr>
        <w:rPr>
          <w:rFonts w:ascii="仿宋_GB2312" w:eastAsia="仿宋_GB2312" w:hAnsi="宋体" w:cs="仿宋_GB2312"/>
          <w:sz w:val="32"/>
          <w:szCs w:val="32"/>
        </w:rPr>
      </w:pPr>
      <w:r>
        <w:rPr>
          <w:rFonts w:ascii="仿宋_GB2312" w:eastAsia="仿宋_GB2312" w:hAnsi="宋体" w:cs="仿宋_GB2312" w:hint="eastAsia"/>
          <w:sz w:val="32"/>
          <w:szCs w:val="32"/>
        </w:rPr>
        <w:t>机构运行、科普活动、其他科学技术支出、机关事业单位基本养老保险缴费支出</w:t>
      </w:r>
    </w:p>
    <w:p w:rsidR="00214571" w:rsidRDefault="00214571">
      <w:pPr>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一、部门（单位）情况</w:t>
      </w:r>
    </w:p>
    <w:p w:rsidR="00214571" w:rsidRDefault="00214571">
      <w:pPr>
        <w:snapToGrid w:val="0"/>
        <w:spacing w:line="56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（一）基本情况。</w:t>
      </w:r>
    </w:p>
    <w:p w:rsidR="00214571" w:rsidRDefault="00214571">
      <w:pPr>
        <w:spacing w:line="560" w:lineRule="exact"/>
        <w:ind w:firstLineChars="196" w:firstLine="627"/>
        <w:rPr>
          <w:rFonts w:ascii="仿宋_GB2312" w:eastAsia="仿宋_GB2312" w:hAnsi="仿宋_GB2312" w:cs="仿宋_GB2312"/>
          <w:b/>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．主要职能。</w:t>
      </w:r>
    </w:p>
    <w:p w:rsidR="00214571" w:rsidRDefault="00214571">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(1) </w:t>
      </w:r>
      <w:r>
        <w:rPr>
          <w:rFonts w:ascii="仿宋_GB2312" w:eastAsia="仿宋_GB2312" w:hAnsi="仿宋_GB2312" w:cs="仿宋_GB2312" w:hint="eastAsia"/>
          <w:sz w:val="32"/>
          <w:szCs w:val="32"/>
        </w:rPr>
        <w:t>利用科学技术场馆和设施，开展以科学知识、科学方法和科学思想为主要内容的日常性、群众性、社会性的科学技术普及活动，反对封建迷信和伪科学，捍卫科学尊严，提高公众的科学素养。</w:t>
      </w:r>
    </w:p>
    <w:p w:rsidR="00214571" w:rsidRDefault="00214571">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组织科学技术工作者，通过各种形式和途径，参与科学技术政策、科学技术法规和科学技术标准的制定。反映科技工作者的意见和要求，维护科技工作者的合法权益；宣传、表彰、举荐优秀科技工作者；</w:t>
      </w:r>
    </w:p>
    <w:p w:rsidR="00214571" w:rsidRDefault="00214571">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负责全区科普组织建设，开展多层次、多形式、多学科的科普宣教，开展技术咨询和技术服务。</w:t>
      </w:r>
    </w:p>
    <w:p w:rsidR="00214571" w:rsidRDefault="00214571">
      <w:pPr>
        <w:shd w:val="clear" w:color="auto" w:fill="FFFFFF"/>
        <w:wordWrap w:val="0"/>
        <w:spacing w:line="560" w:lineRule="exact"/>
        <w:ind w:firstLineChars="200" w:firstLine="640"/>
        <w:rPr>
          <w:rFonts w:ascii="仿宋_GB2312" w:eastAsia="仿宋_GB2312" w:hAnsi="仿宋_GB2312" w:cs="仿宋_GB2312"/>
          <w:b/>
          <w:bCs/>
          <w:color w:val="4E4E4E"/>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负责青少年科技工作，组织开展适合其特点的科学技术活动，提高青少年的科学文化素质，培养科学技术后备人才。</w:t>
      </w:r>
      <w:r>
        <w:rPr>
          <w:rFonts w:ascii="仿宋_GB2312" w:eastAsia="仿宋_GB2312" w:hAnsi="仿宋_GB2312" w:cs="仿宋_GB2312"/>
          <w:b/>
          <w:bCs/>
          <w:color w:val="4E4E4E"/>
          <w:sz w:val="32"/>
          <w:szCs w:val="32"/>
        </w:rPr>
        <w:t> </w:t>
      </w:r>
    </w:p>
    <w:p w:rsidR="00214571" w:rsidRDefault="00214571">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机构情况</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本部门共有预算单位</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个，即部门本级。编制数为</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人，其中：事业编</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w:t>
      </w:r>
    </w:p>
    <w:p w:rsidR="00214571" w:rsidRDefault="00214571">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．人员情况</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实有人数</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w:t>
      </w:r>
    </w:p>
    <w:p w:rsidR="00214571" w:rsidRDefault="00214571">
      <w:pPr>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（二）当年取得的主要事业成效。</w:t>
      </w:r>
    </w:p>
    <w:p w:rsidR="00214571" w:rsidRDefault="00214571">
      <w:pPr>
        <w:spacing w:line="560" w:lineRule="exact"/>
        <w:ind w:firstLineChars="300" w:firstLine="960"/>
        <w:rPr>
          <w:rFonts w:ascii="仿宋_GB2312" w:eastAsia="仿宋_GB2312" w:hAnsi="仿宋_GB2312" w:cs="仿宋_GB2312"/>
          <w:sz w:val="32"/>
          <w:szCs w:val="32"/>
        </w:rPr>
      </w:pPr>
      <w:r>
        <w:rPr>
          <w:rStyle w:val="Strong"/>
          <w:rFonts w:ascii="仿宋_GB2312" w:eastAsia="仿宋_GB2312" w:hAnsi="仿宋_GB2312" w:cs="仿宋_GB2312"/>
          <w:b w:val="0"/>
          <w:sz w:val="32"/>
          <w:szCs w:val="32"/>
        </w:rPr>
        <w:t>1</w:t>
      </w:r>
      <w:r>
        <w:rPr>
          <w:rStyle w:val="Strong"/>
          <w:rFonts w:ascii="仿宋_GB2312" w:eastAsia="仿宋_GB2312" w:hAnsi="仿宋_GB2312" w:cs="仿宋_GB2312" w:hint="eastAsia"/>
          <w:b w:val="0"/>
          <w:sz w:val="32"/>
          <w:szCs w:val="32"/>
        </w:rPr>
        <w:t>、</w:t>
      </w:r>
      <w:r>
        <w:rPr>
          <w:rFonts w:ascii="仿宋_GB2312" w:eastAsia="仿宋_GB2312" w:hAnsi="仿宋_GB2312" w:cs="仿宋_GB2312" w:hint="eastAsia"/>
          <w:sz w:val="32"/>
          <w:szCs w:val="32"/>
        </w:rPr>
        <w:t>扎实开展系列科普活动。组织农技专家进农村开展农教活动，帮助村民解决生产生活中遇到的问题。校园科普丰富多彩，开展了“科普大蓬车校园行暨学雷锋献爱心志愿活动”。“科普大蓬车”先后来到区第二小学、第二十二小学、梨树园小学和竟成中学，为学生们带来生动的户外科普课。顺利承办“全国科普宣传日启动仪式”。科普展览进社区系列活动形式多样，市心理学会、地理学会等单位摆下展台，开展科普咨询，为群众答疑解惑。</w:t>
      </w:r>
    </w:p>
    <w:p w:rsidR="00214571" w:rsidRDefault="002145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bCs/>
          <w:kern w:val="0"/>
          <w:sz w:val="32"/>
          <w:szCs w:val="32"/>
        </w:rPr>
        <w:t>2</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sz w:val="32"/>
          <w:szCs w:val="32"/>
        </w:rPr>
        <w:t>健全科普工作队伍，完善社区科普宣传员、志愿者队伍，加强社区科普队伍建议，是提升全区科普工作效率的基础。今年年初，区科协就着手重新组建社区科普宣传员、志愿者队伍，要求各街道每个社区落实一名社区干部为专（兼）职社区科普宣传员，各街道、社区要成立一支人员</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人以上的科普志愿者队伍。两支队伍现已组建完成，适时将开展相关培训，学习专业知识，提高工作能力，促进社区科普工作规范化。</w:t>
      </w:r>
    </w:p>
    <w:p w:rsidR="00214571" w:rsidRDefault="00214571">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区科协切实把申报各级、各类科普示范项目作为提升科普水平、打造科普品牌的重要抓手，每个街道又新增了一个示范社区，目的是“以点带面”，全面提高社区科普工作质量。</w:t>
      </w:r>
    </w:p>
    <w:p w:rsidR="00214571" w:rsidRDefault="00214571">
      <w:pPr>
        <w:snapToGrid w:val="0"/>
        <w:spacing w:line="560" w:lineRule="exact"/>
        <w:ind w:firstLineChars="200" w:firstLine="640"/>
        <w:rPr>
          <w:rFonts w:ascii="仿宋_GB2312" w:eastAsia="仿宋_GB2312" w:hAnsi="仿宋_GB2312" w:cs="仿宋_GB2312"/>
          <w:sz w:val="32"/>
          <w:szCs w:val="32"/>
        </w:rPr>
      </w:pPr>
    </w:p>
    <w:p w:rsidR="00214571" w:rsidRDefault="00214571">
      <w:pPr>
        <w:ind w:firstLineChars="500" w:firstLine="1600"/>
        <w:rPr>
          <w:rFonts w:ascii="黑体" w:eastAsia="黑体" w:hAnsi="宋体" w:cs="黑体"/>
          <w:sz w:val="32"/>
          <w:szCs w:val="32"/>
        </w:rPr>
      </w:pPr>
    </w:p>
    <w:p w:rsidR="00214571" w:rsidRDefault="00214571">
      <w:pPr>
        <w:ind w:firstLineChars="500" w:firstLine="1600"/>
        <w:rPr>
          <w:rFonts w:ascii="黑体" w:eastAsia="黑体" w:hAnsi="宋体" w:cs="黑体"/>
          <w:sz w:val="32"/>
          <w:szCs w:val="32"/>
        </w:rPr>
      </w:pPr>
    </w:p>
    <w:p w:rsidR="00214571" w:rsidRDefault="00214571">
      <w:pPr>
        <w:ind w:firstLineChars="500" w:firstLine="1600"/>
        <w:rPr>
          <w:rFonts w:ascii="黑体" w:eastAsia="黑体" w:hAnsi="宋体" w:cs="黑体"/>
          <w:sz w:val="32"/>
          <w:szCs w:val="32"/>
        </w:rPr>
      </w:pPr>
    </w:p>
    <w:p w:rsidR="00214571" w:rsidRDefault="00214571">
      <w:pPr>
        <w:ind w:firstLineChars="500" w:firstLine="1600"/>
        <w:rPr>
          <w:rFonts w:ascii="黑体" w:eastAsia="黑体" w:hAnsi="宋体" w:cs="黑体"/>
          <w:sz w:val="32"/>
          <w:szCs w:val="32"/>
        </w:rPr>
      </w:pPr>
      <w:bookmarkStart w:id="0" w:name="_GoBack"/>
      <w:bookmarkEnd w:id="0"/>
    </w:p>
    <w:p w:rsidR="00214571" w:rsidRDefault="00214571">
      <w:pPr>
        <w:rPr>
          <w:rFonts w:ascii="黑体" w:eastAsia="黑体" w:hAnsi="宋体" w:cs="Times New Roman"/>
          <w:sz w:val="32"/>
          <w:szCs w:val="32"/>
        </w:rPr>
      </w:pPr>
      <w:r>
        <w:rPr>
          <w:rFonts w:ascii="黑体" w:eastAsia="黑体" w:hAnsi="宋体" w:cs="黑体" w:hint="eastAsia"/>
          <w:sz w:val="32"/>
          <w:szCs w:val="32"/>
        </w:rPr>
        <w:t>第二部分景德镇市珠山区科协</w:t>
      </w:r>
      <w:r>
        <w:rPr>
          <w:rFonts w:ascii="黑体" w:eastAsia="黑体" w:hAnsi="宋体" w:cs="黑体"/>
          <w:sz w:val="32"/>
          <w:szCs w:val="32"/>
        </w:rPr>
        <w:t>2019</w:t>
      </w:r>
      <w:r>
        <w:rPr>
          <w:rFonts w:ascii="黑体" w:eastAsia="黑体" w:hAnsi="宋体" w:cs="黑体" w:hint="eastAsia"/>
          <w:sz w:val="32"/>
          <w:szCs w:val="32"/>
        </w:rPr>
        <w:t>年部门预算情况说明</w:t>
      </w:r>
    </w:p>
    <w:p w:rsidR="00214571" w:rsidRDefault="00214571">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一、</w:t>
      </w:r>
      <w:r>
        <w:rPr>
          <w:rFonts w:ascii="仿宋_GB2312" w:eastAsia="仿宋_GB2312" w:hAnsi="宋体" w:cs="仿宋_GB2312"/>
          <w:b/>
          <w:bCs/>
          <w:sz w:val="32"/>
          <w:szCs w:val="32"/>
        </w:rPr>
        <w:t>2019</w:t>
      </w:r>
      <w:r>
        <w:rPr>
          <w:rFonts w:ascii="仿宋_GB2312" w:eastAsia="仿宋_GB2312" w:hAnsi="宋体" w:cs="仿宋_GB2312" w:hint="eastAsia"/>
          <w:b/>
          <w:bCs/>
          <w:sz w:val="32"/>
          <w:szCs w:val="32"/>
        </w:rPr>
        <w:t>年部门预算收支情况说明</w:t>
      </w:r>
    </w:p>
    <w:p w:rsidR="00214571" w:rsidRDefault="00214571">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（一）预算收入情况</w:t>
      </w:r>
    </w:p>
    <w:p w:rsidR="00214571" w:rsidRDefault="00214571">
      <w:pPr>
        <w:ind w:firstLine="600"/>
        <w:rPr>
          <w:rFonts w:ascii="仿宋_GB2312" w:eastAsia="仿宋_GB2312" w:cs="Times New Roman"/>
          <w:sz w:val="32"/>
          <w:szCs w:val="32"/>
        </w:rPr>
      </w:pPr>
      <w:r>
        <w:rPr>
          <w:rFonts w:ascii="仿宋_GB2312" w:eastAsia="仿宋_GB2312" w:hAnsi="宋体" w:cs="仿宋_GB2312"/>
          <w:sz w:val="32"/>
          <w:szCs w:val="32"/>
        </w:rPr>
        <w:t>2019</w:t>
      </w:r>
      <w:r>
        <w:rPr>
          <w:rFonts w:ascii="仿宋_GB2312" w:eastAsia="仿宋_GB2312" w:hAnsi="宋体" w:cs="仿宋_GB2312" w:hint="eastAsia"/>
          <w:sz w:val="32"/>
          <w:szCs w:val="32"/>
        </w:rPr>
        <w:t>年区科协收入预算总额为</w:t>
      </w:r>
      <w:r>
        <w:rPr>
          <w:rFonts w:ascii="仿宋_GB2312" w:eastAsia="仿宋_GB2312" w:hAnsi="宋体" w:cs="仿宋_GB2312"/>
          <w:sz w:val="32"/>
          <w:szCs w:val="32"/>
        </w:rPr>
        <w:t>32.2</w:t>
      </w:r>
      <w:r>
        <w:rPr>
          <w:rFonts w:ascii="仿宋_GB2312" w:eastAsia="仿宋_GB2312" w:hAnsi="宋体" w:cs="仿宋_GB2312" w:hint="eastAsia"/>
          <w:sz w:val="32"/>
          <w:szCs w:val="32"/>
        </w:rPr>
        <w:t>万元，与上年预算相比增加</w:t>
      </w:r>
      <w:r>
        <w:rPr>
          <w:rFonts w:ascii="仿宋_GB2312" w:eastAsia="仿宋_GB2312" w:hAnsi="宋体" w:cs="仿宋_GB2312"/>
          <w:sz w:val="32"/>
          <w:szCs w:val="32"/>
        </w:rPr>
        <w:t>0.1</w:t>
      </w:r>
      <w:r>
        <w:rPr>
          <w:rFonts w:ascii="仿宋_GB2312" w:eastAsia="仿宋_GB2312" w:hAnsi="宋体" w:cs="仿宋_GB2312" w:hint="eastAsia"/>
          <w:sz w:val="32"/>
          <w:szCs w:val="32"/>
        </w:rPr>
        <w:t>万元，主要原因是增加人员经费。其中：当年公共财政拨款收入</w:t>
      </w:r>
      <w:r>
        <w:rPr>
          <w:rFonts w:ascii="仿宋_GB2312" w:eastAsia="仿宋_GB2312" w:hAnsi="宋体" w:cs="仿宋_GB2312"/>
          <w:sz w:val="32"/>
          <w:szCs w:val="32"/>
        </w:rPr>
        <w:t>32.2</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99.68 %</w:t>
      </w:r>
      <w:r>
        <w:rPr>
          <w:rFonts w:ascii="仿宋_GB2312" w:eastAsia="仿宋_GB2312" w:hAnsi="宋体" w:cs="仿宋_GB2312" w:hint="eastAsia"/>
          <w:sz w:val="32"/>
          <w:szCs w:val="32"/>
        </w:rPr>
        <w:t>；政府性基金拨款收入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；事业收入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；事业单位经营收入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；当年其他各项收入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；上年结余结转收入</w:t>
      </w:r>
      <w:r>
        <w:rPr>
          <w:rFonts w:ascii="仿宋_GB2312" w:eastAsia="仿宋_GB2312" w:hAnsi="宋体" w:cs="仿宋_GB2312"/>
          <w:sz w:val="32"/>
          <w:szCs w:val="32"/>
        </w:rPr>
        <w:t>12.12</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37.63%</w:t>
      </w:r>
      <w:r>
        <w:rPr>
          <w:rFonts w:ascii="仿宋_GB2312" w:eastAsia="仿宋_GB2312" w:hAnsi="宋体" w:cs="仿宋_GB2312" w:hint="eastAsia"/>
          <w:sz w:val="32"/>
          <w:szCs w:val="32"/>
        </w:rPr>
        <w:t>。</w:t>
      </w:r>
    </w:p>
    <w:p w:rsidR="00214571" w:rsidRDefault="00214571">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（二）预算支出情况</w:t>
      </w:r>
    </w:p>
    <w:p w:rsidR="00214571" w:rsidRDefault="00214571">
      <w:pPr>
        <w:ind w:firstLineChars="200" w:firstLine="640"/>
        <w:rPr>
          <w:rFonts w:ascii="仿宋_GB2312" w:eastAsia="仿宋_GB2312" w:cs="Times New Roman"/>
          <w:sz w:val="32"/>
          <w:szCs w:val="32"/>
        </w:rPr>
      </w:pPr>
      <w:r>
        <w:rPr>
          <w:rFonts w:ascii="仿宋_GB2312" w:eastAsia="仿宋_GB2312" w:hAnsi="宋体" w:cs="仿宋_GB2312"/>
          <w:sz w:val="32"/>
          <w:szCs w:val="32"/>
        </w:rPr>
        <w:t>2019</w:t>
      </w:r>
      <w:r>
        <w:rPr>
          <w:rFonts w:ascii="仿宋_GB2312" w:eastAsia="仿宋_GB2312" w:hAnsi="宋体" w:cs="仿宋_GB2312" w:hint="eastAsia"/>
          <w:sz w:val="32"/>
          <w:szCs w:val="32"/>
        </w:rPr>
        <w:t>年区科协支出预算总额为</w:t>
      </w:r>
      <w:r>
        <w:rPr>
          <w:rFonts w:ascii="仿宋_GB2312" w:eastAsia="仿宋_GB2312" w:hAnsi="宋体" w:cs="仿宋_GB2312"/>
          <w:sz w:val="32"/>
          <w:szCs w:val="32"/>
        </w:rPr>
        <w:t>32.2</w:t>
      </w:r>
      <w:r>
        <w:rPr>
          <w:rFonts w:ascii="仿宋_GB2312" w:eastAsia="仿宋_GB2312" w:hAnsi="宋体" w:cs="仿宋_GB2312" w:hint="eastAsia"/>
          <w:sz w:val="32"/>
          <w:szCs w:val="32"/>
        </w:rPr>
        <w:t>万元，与上年预算相比增加</w:t>
      </w:r>
      <w:r>
        <w:rPr>
          <w:rFonts w:ascii="仿宋_GB2312" w:eastAsia="仿宋_GB2312" w:hAnsi="宋体" w:cs="仿宋_GB2312"/>
          <w:sz w:val="32"/>
          <w:szCs w:val="32"/>
        </w:rPr>
        <w:t>0.1</w:t>
      </w:r>
      <w:r>
        <w:rPr>
          <w:rFonts w:ascii="仿宋_GB2312" w:eastAsia="仿宋_GB2312" w:hAnsi="宋体" w:cs="仿宋_GB2312" w:hint="eastAsia"/>
          <w:sz w:val="32"/>
          <w:szCs w:val="32"/>
        </w:rPr>
        <w:t>万元，主要原因是上年结转增加。其中：按支出项目类别划分：基本支出</w:t>
      </w:r>
      <w:r>
        <w:rPr>
          <w:rFonts w:ascii="仿宋_GB2312" w:eastAsia="仿宋_GB2312" w:hAnsi="宋体" w:cs="仿宋_GB2312"/>
          <w:sz w:val="32"/>
          <w:szCs w:val="32"/>
        </w:rPr>
        <w:t>27.96</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86.83%</w:t>
      </w:r>
      <w:r>
        <w:rPr>
          <w:rFonts w:ascii="仿宋_GB2312" w:eastAsia="仿宋_GB2312" w:hAnsi="宋体" w:cs="仿宋_GB2312" w:hint="eastAsia"/>
          <w:sz w:val="32"/>
          <w:szCs w:val="32"/>
        </w:rPr>
        <w:t>，包括工资福利支出</w:t>
      </w:r>
      <w:r>
        <w:rPr>
          <w:rFonts w:ascii="仿宋_GB2312" w:eastAsia="仿宋_GB2312" w:hAnsi="宋体" w:cs="仿宋_GB2312"/>
          <w:sz w:val="32"/>
          <w:szCs w:val="32"/>
        </w:rPr>
        <w:t>23.5</w:t>
      </w:r>
      <w:r>
        <w:rPr>
          <w:rFonts w:ascii="仿宋_GB2312" w:eastAsia="仿宋_GB2312" w:hAnsi="宋体" w:cs="仿宋_GB2312" w:hint="eastAsia"/>
          <w:sz w:val="32"/>
          <w:szCs w:val="32"/>
        </w:rPr>
        <w:t>万元、商品和服务支出</w:t>
      </w:r>
      <w:r>
        <w:rPr>
          <w:rFonts w:ascii="仿宋_GB2312" w:eastAsia="仿宋_GB2312" w:hAnsi="宋体" w:cs="仿宋_GB2312"/>
          <w:sz w:val="32"/>
          <w:szCs w:val="32"/>
        </w:rPr>
        <w:t>2.56</w:t>
      </w:r>
      <w:r>
        <w:rPr>
          <w:rFonts w:ascii="仿宋_GB2312" w:eastAsia="仿宋_GB2312" w:hAnsi="宋体" w:cs="仿宋_GB2312" w:hint="eastAsia"/>
          <w:sz w:val="32"/>
          <w:szCs w:val="32"/>
        </w:rPr>
        <w:t>万元、对个人和家庭的补助</w:t>
      </w:r>
      <w:r>
        <w:rPr>
          <w:rFonts w:ascii="仿宋_GB2312" w:eastAsia="仿宋_GB2312" w:hAnsi="宋体" w:cs="仿宋_GB2312"/>
          <w:sz w:val="32"/>
          <w:szCs w:val="32"/>
        </w:rPr>
        <w:t>1.9</w:t>
      </w:r>
      <w:r>
        <w:rPr>
          <w:rFonts w:ascii="仿宋_GB2312" w:eastAsia="仿宋_GB2312" w:hAnsi="宋体" w:cs="仿宋_GB2312" w:hint="eastAsia"/>
          <w:sz w:val="32"/>
          <w:szCs w:val="32"/>
        </w:rPr>
        <w:t>万元、其他资本性支出</w:t>
      </w:r>
      <w:r>
        <w:rPr>
          <w:rFonts w:ascii="仿宋_GB2312" w:eastAsia="仿宋_GB2312" w:hAnsi="宋体" w:cs="仿宋_GB2312"/>
          <w:sz w:val="32"/>
          <w:szCs w:val="32"/>
        </w:rPr>
        <w:t>0</w:t>
      </w:r>
      <w:r>
        <w:rPr>
          <w:rFonts w:ascii="仿宋_GB2312" w:eastAsia="仿宋_GB2312" w:hAnsi="宋体" w:cs="仿宋_GB2312" w:hint="eastAsia"/>
          <w:sz w:val="32"/>
          <w:szCs w:val="32"/>
        </w:rPr>
        <w:t>万元；项目支出</w:t>
      </w:r>
      <w:r>
        <w:rPr>
          <w:rFonts w:ascii="仿宋_GB2312" w:eastAsia="仿宋_GB2312" w:hAnsi="宋体" w:cs="仿宋_GB2312"/>
          <w:sz w:val="32"/>
          <w:szCs w:val="32"/>
        </w:rPr>
        <w:t>4.24</w:t>
      </w:r>
      <w:r>
        <w:rPr>
          <w:rFonts w:ascii="仿宋_GB2312" w:eastAsia="仿宋_GB2312" w:hAnsi="宋体" w:cs="仿宋_GB2312" w:hint="eastAsia"/>
          <w:sz w:val="32"/>
          <w:szCs w:val="32"/>
        </w:rPr>
        <w:t>万元，占支出总额的</w:t>
      </w:r>
      <w:r>
        <w:rPr>
          <w:rFonts w:ascii="仿宋_GB2312" w:eastAsia="仿宋_GB2312" w:hAnsi="宋体" w:cs="仿宋_GB2312"/>
          <w:sz w:val="32"/>
          <w:szCs w:val="32"/>
        </w:rPr>
        <w:t>13.17%</w:t>
      </w:r>
      <w:r>
        <w:rPr>
          <w:rFonts w:ascii="仿宋_GB2312" w:eastAsia="仿宋_GB2312" w:hAnsi="宋体" w:cs="仿宋_GB2312" w:hint="eastAsia"/>
          <w:sz w:val="32"/>
          <w:szCs w:val="32"/>
        </w:rPr>
        <w:t>，包括工资福利支出</w:t>
      </w:r>
      <w:r>
        <w:rPr>
          <w:rFonts w:ascii="仿宋_GB2312" w:eastAsia="仿宋_GB2312" w:hAnsi="宋体" w:cs="仿宋_GB2312"/>
          <w:sz w:val="32"/>
          <w:szCs w:val="32"/>
        </w:rPr>
        <w:t>23.5</w:t>
      </w:r>
      <w:r>
        <w:rPr>
          <w:rFonts w:ascii="仿宋_GB2312" w:eastAsia="仿宋_GB2312" w:hAnsi="宋体" w:cs="仿宋_GB2312" w:hint="eastAsia"/>
          <w:sz w:val="32"/>
          <w:szCs w:val="32"/>
        </w:rPr>
        <w:t>万元、商品和服务支出</w:t>
      </w:r>
      <w:r>
        <w:rPr>
          <w:rFonts w:ascii="仿宋_GB2312" w:eastAsia="仿宋_GB2312" w:hAnsi="宋体" w:cs="仿宋_GB2312"/>
          <w:sz w:val="32"/>
          <w:szCs w:val="32"/>
        </w:rPr>
        <w:t>2.56</w:t>
      </w:r>
      <w:r>
        <w:rPr>
          <w:rFonts w:ascii="仿宋_GB2312" w:eastAsia="仿宋_GB2312" w:hAnsi="宋体" w:cs="仿宋_GB2312" w:hint="eastAsia"/>
          <w:sz w:val="32"/>
          <w:szCs w:val="32"/>
        </w:rPr>
        <w:t>万元、对个人和家庭的补助</w:t>
      </w:r>
      <w:r>
        <w:rPr>
          <w:rFonts w:ascii="仿宋_GB2312" w:eastAsia="仿宋_GB2312" w:hAnsi="宋体" w:cs="仿宋_GB2312"/>
          <w:sz w:val="32"/>
          <w:szCs w:val="32"/>
        </w:rPr>
        <w:t>1.9</w:t>
      </w:r>
      <w:r>
        <w:rPr>
          <w:rFonts w:ascii="仿宋_GB2312" w:eastAsia="仿宋_GB2312" w:hAnsi="宋体" w:cs="仿宋_GB2312" w:hint="eastAsia"/>
          <w:sz w:val="32"/>
          <w:szCs w:val="32"/>
        </w:rPr>
        <w:t>万元、债务利息支出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万元、基本建设支出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万元、其他资本性支出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万元、其他相关支出</w:t>
      </w:r>
      <w:r>
        <w:rPr>
          <w:rFonts w:ascii="仿宋_GB2312" w:eastAsia="仿宋_GB2312" w:hAnsi="宋体" w:cs="仿宋_GB2312"/>
          <w:sz w:val="32"/>
          <w:szCs w:val="32"/>
        </w:rPr>
        <w:t>0</w:t>
      </w:r>
      <w:r>
        <w:rPr>
          <w:rFonts w:ascii="仿宋_GB2312" w:eastAsia="仿宋_GB2312" w:hAnsi="宋体" w:cs="仿宋_GB2312" w:hint="eastAsia"/>
          <w:sz w:val="32"/>
          <w:szCs w:val="32"/>
        </w:rPr>
        <w:t>万元；事业经营支出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；对附属单位补助支出的</w:t>
      </w:r>
      <w:r>
        <w:rPr>
          <w:rFonts w:ascii="仿宋_GB2312" w:eastAsia="仿宋_GB2312" w:hAnsi="宋体" w:cs="仿宋_GB2312"/>
          <w:sz w:val="32"/>
          <w:szCs w:val="32"/>
        </w:rPr>
        <w:t>0</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；上缴上级支出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0</w:t>
      </w:r>
    </w:p>
    <w:p w:rsidR="00214571" w:rsidRDefault="00214571">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按支出功能项目科目划分：科学技术一般公共服务支出</w:t>
      </w:r>
      <w:r>
        <w:rPr>
          <w:rFonts w:ascii="仿宋_GB2312" w:eastAsia="仿宋_GB2312" w:hAnsi="宋体" w:cs="仿宋_GB2312"/>
          <w:sz w:val="32"/>
          <w:szCs w:val="32"/>
        </w:rPr>
        <w:t>26.51</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82.32%</w:t>
      </w:r>
      <w:r>
        <w:rPr>
          <w:rFonts w:ascii="仿宋_GB2312" w:eastAsia="仿宋_GB2312" w:hAnsi="宋体" w:cs="仿宋_GB2312" w:hint="eastAsia"/>
          <w:sz w:val="32"/>
          <w:szCs w:val="32"/>
        </w:rPr>
        <w:t>；社会保障和就业支出</w:t>
      </w:r>
      <w:r>
        <w:rPr>
          <w:rFonts w:ascii="仿宋_GB2312" w:eastAsia="仿宋_GB2312" w:hAnsi="宋体" w:cs="仿宋_GB2312"/>
          <w:sz w:val="32"/>
          <w:szCs w:val="32"/>
        </w:rPr>
        <w:t>3.09</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9.59%</w:t>
      </w:r>
      <w:r>
        <w:rPr>
          <w:rFonts w:ascii="仿宋_GB2312" w:eastAsia="仿宋_GB2312" w:hAnsi="宋体" w:cs="仿宋_GB2312" w:hint="eastAsia"/>
          <w:sz w:val="32"/>
          <w:szCs w:val="32"/>
        </w:rPr>
        <w:t>；卫生健康支出</w:t>
      </w:r>
      <w:r>
        <w:rPr>
          <w:rFonts w:ascii="仿宋_GB2312" w:eastAsia="仿宋_GB2312" w:hAnsi="宋体" w:cs="仿宋_GB2312"/>
          <w:sz w:val="32"/>
          <w:szCs w:val="32"/>
        </w:rPr>
        <w:t>0.83</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2.57%</w:t>
      </w:r>
      <w:r>
        <w:rPr>
          <w:rFonts w:ascii="仿宋_GB2312" w:eastAsia="仿宋_GB2312" w:hAnsi="宋体" w:cs="仿宋_GB2312" w:hint="eastAsia"/>
          <w:sz w:val="32"/>
          <w:szCs w:val="32"/>
        </w:rPr>
        <w:t>；住房保障支出</w:t>
      </w:r>
      <w:r>
        <w:rPr>
          <w:rFonts w:ascii="仿宋_GB2312" w:eastAsia="仿宋_GB2312" w:hAnsi="宋体" w:cs="仿宋_GB2312"/>
          <w:sz w:val="32"/>
          <w:szCs w:val="32"/>
        </w:rPr>
        <w:t>1.77</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5.49%</w:t>
      </w:r>
      <w:r>
        <w:rPr>
          <w:rFonts w:ascii="仿宋_GB2312" w:eastAsia="仿宋_GB2312" w:hAnsi="宋体" w:cs="仿宋_GB2312" w:hint="eastAsia"/>
          <w:sz w:val="32"/>
          <w:szCs w:val="32"/>
        </w:rPr>
        <w:t>。</w:t>
      </w:r>
    </w:p>
    <w:p w:rsidR="00214571" w:rsidRDefault="00214571" w:rsidP="002E6FE4">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按支出经济分类划分：工资福利支出</w:t>
      </w:r>
      <w:r>
        <w:rPr>
          <w:rFonts w:ascii="仿宋_GB2312" w:eastAsia="仿宋_GB2312" w:hAnsi="宋体" w:cs="仿宋_GB2312"/>
          <w:sz w:val="32"/>
          <w:szCs w:val="32"/>
        </w:rPr>
        <w:t>23.5</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72.98%</w:t>
      </w:r>
      <w:r>
        <w:rPr>
          <w:rFonts w:ascii="仿宋_GB2312" w:eastAsia="仿宋_GB2312" w:hAnsi="宋体" w:cs="仿宋_GB2312" w:hint="eastAsia"/>
          <w:sz w:val="32"/>
          <w:szCs w:val="32"/>
        </w:rPr>
        <w:t>；商品和服务支出</w:t>
      </w:r>
      <w:r>
        <w:rPr>
          <w:rFonts w:ascii="仿宋_GB2312" w:eastAsia="仿宋_GB2312" w:hAnsi="宋体" w:cs="仿宋_GB2312"/>
          <w:sz w:val="32"/>
          <w:szCs w:val="32"/>
        </w:rPr>
        <w:t>2.56</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7.95%</w:t>
      </w:r>
      <w:r>
        <w:rPr>
          <w:rFonts w:ascii="仿宋_GB2312" w:eastAsia="仿宋_GB2312" w:hAnsi="宋体" w:cs="仿宋_GB2312" w:hint="eastAsia"/>
          <w:sz w:val="32"/>
          <w:szCs w:val="32"/>
        </w:rPr>
        <w:t>；对个人和家庭的补助</w:t>
      </w:r>
      <w:r>
        <w:rPr>
          <w:rFonts w:ascii="仿宋_GB2312" w:eastAsia="仿宋_GB2312" w:hAnsi="宋体" w:cs="仿宋_GB2312"/>
          <w:sz w:val="32"/>
          <w:szCs w:val="32"/>
        </w:rPr>
        <w:t>1.9</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5.90%</w:t>
      </w:r>
      <w:r>
        <w:rPr>
          <w:rFonts w:ascii="仿宋_GB2312" w:eastAsia="仿宋_GB2312" w:hAnsi="宋体" w:cs="仿宋_GB2312" w:hint="eastAsia"/>
          <w:sz w:val="32"/>
          <w:szCs w:val="32"/>
        </w:rPr>
        <w:t>。</w:t>
      </w:r>
    </w:p>
    <w:p w:rsidR="00214571" w:rsidRDefault="00214571">
      <w:pPr>
        <w:ind w:firstLineChars="200" w:firstLine="643"/>
        <w:rPr>
          <w:rFonts w:ascii="仿宋_GB2312" w:eastAsia="仿宋_GB2312" w:cs="Times New Roman"/>
          <w:sz w:val="32"/>
          <w:szCs w:val="32"/>
        </w:rPr>
      </w:pPr>
      <w:r>
        <w:rPr>
          <w:rFonts w:ascii="仿宋_GB2312" w:eastAsia="仿宋_GB2312" w:hAnsi="宋体" w:cs="仿宋_GB2312" w:hint="eastAsia"/>
          <w:b/>
          <w:bCs/>
          <w:sz w:val="32"/>
          <w:szCs w:val="32"/>
        </w:rPr>
        <w:t>（三）经费支出情况</w:t>
      </w:r>
    </w:p>
    <w:p w:rsidR="00214571" w:rsidRDefault="00214571">
      <w:pPr>
        <w:ind w:firstLineChars="100" w:firstLine="320"/>
        <w:rPr>
          <w:rFonts w:ascii="仿宋_GB2312" w:eastAsia="仿宋_GB2312" w:hAnsi="宋体" w:cs="仿宋_GB2312"/>
          <w:sz w:val="32"/>
          <w:szCs w:val="32"/>
        </w:rPr>
      </w:pPr>
      <w:r>
        <w:rPr>
          <w:rFonts w:ascii="仿宋_GB2312" w:eastAsia="仿宋_GB2312" w:hAnsi="宋体" w:cs="仿宋_GB2312"/>
          <w:sz w:val="32"/>
          <w:szCs w:val="32"/>
        </w:rPr>
        <w:t>2019</w:t>
      </w:r>
      <w:r>
        <w:rPr>
          <w:rFonts w:ascii="仿宋_GB2312" w:eastAsia="仿宋_GB2312" w:hAnsi="宋体" w:cs="仿宋_GB2312" w:hint="eastAsia"/>
          <w:sz w:val="32"/>
          <w:szCs w:val="32"/>
        </w:rPr>
        <w:t>年科协经费拨款支出预算</w:t>
      </w:r>
      <w:r>
        <w:rPr>
          <w:rFonts w:ascii="仿宋_GB2312" w:eastAsia="仿宋_GB2312" w:hAnsi="宋体" w:cs="仿宋_GB2312"/>
          <w:sz w:val="32"/>
          <w:szCs w:val="32"/>
        </w:rPr>
        <w:t>32.2</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 xml:space="preserve"> 100%</w:t>
      </w:r>
      <w:r>
        <w:rPr>
          <w:rFonts w:ascii="仿宋_GB2312" w:eastAsia="仿宋_GB2312" w:hAnsi="宋体" w:cs="仿宋_GB2312" w:hint="eastAsia"/>
          <w:sz w:val="32"/>
          <w:szCs w:val="32"/>
        </w:rPr>
        <w:t>，一般公共服务</w:t>
      </w:r>
      <w:r>
        <w:rPr>
          <w:rFonts w:ascii="仿宋_GB2312" w:eastAsia="仿宋_GB2312" w:hAnsi="宋体" w:cs="仿宋_GB2312"/>
          <w:sz w:val="32"/>
          <w:szCs w:val="32"/>
        </w:rPr>
        <w:t>26.51</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82.32%</w:t>
      </w:r>
      <w:r>
        <w:rPr>
          <w:rFonts w:ascii="仿宋_GB2312" w:eastAsia="仿宋_GB2312" w:hAnsi="宋体" w:cs="仿宋_GB2312" w:hint="eastAsia"/>
          <w:sz w:val="32"/>
          <w:szCs w:val="32"/>
        </w:rPr>
        <w:t>；社会保障和就业支出</w:t>
      </w:r>
      <w:r>
        <w:rPr>
          <w:rFonts w:ascii="仿宋_GB2312" w:eastAsia="仿宋_GB2312" w:hAnsi="宋体" w:cs="仿宋_GB2312"/>
          <w:sz w:val="32"/>
          <w:szCs w:val="32"/>
        </w:rPr>
        <w:t>3.09</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9.59%</w:t>
      </w:r>
      <w:r>
        <w:rPr>
          <w:rFonts w:ascii="仿宋_GB2312" w:eastAsia="仿宋_GB2312" w:hAnsi="宋体" w:cs="仿宋_GB2312" w:hint="eastAsia"/>
          <w:sz w:val="32"/>
          <w:szCs w:val="32"/>
        </w:rPr>
        <w:t>；卫生健康支出</w:t>
      </w:r>
      <w:r>
        <w:rPr>
          <w:rFonts w:ascii="仿宋_GB2312" w:eastAsia="仿宋_GB2312" w:hAnsi="宋体" w:cs="仿宋_GB2312"/>
          <w:sz w:val="32"/>
          <w:szCs w:val="32"/>
        </w:rPr>
        <w:t>0.83</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2.57%</w:t>
      </w:r>
      <w:r>
        <w:rPr>
          <w:rFonts w:ascii="仿宋_GB2312" w:eastAsia="仿宋_GB2312" w:hAnsi="宋体" w:cs="仿宋_GB2312" w:hint="eastAsia"/>
          <w:sz w:val="32"/>
          <w:szCs w:val="32"/>
        </w:rPr>
        <w:t>；住房保障支出</w:t>
      </w:r>
      <w:r>
        <w:rPr>
          <w:rFonts w:ascii="仿宋_GB2312" w:eastAsia="仿宋_GB2312" w:hAnsi="宋体" w:cs="仿宋_GB2312"/>
          <w:sz w:val="32"/>
          <w:szCs w:val="32"/>
        </w:rPr>
        <w:t>1.77</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5.49%</w:t>
      </w:r>
      <w:r>
        <w:rPr>
          <w:rFonts w:ascii="仿宋_GB2312" w:eastAsia="仿宋_GB2312" w:hAnsi="宋体" w:cs="仿宋_GB2312" w:hint="eastAsia"/>
          <w:sz w:val="32"/>
          <w:szCs w:val="32"/>
        </w:rPr>
        <w:t>。</w:t>
      </w:r>
    </w:p>
    <w:p w:rsidR="00214571" w:rsidRDefault="00214571">
      <w:pPr>
        <w:numPr>
          <w:ilvl w:val="0"/>
          <w:numId w:val="1"/>
        </w:numPr>
        <w:ind w:left="540"/>
        <w:rPr>
          <w:rFonts w:ascii="仿宋_GB2312" w:eastAsia="仿宋_GB2312" w:cs="Times New Roman"/>
          <w:b/>
          <w:bCs/>
          <w:sz w:val="32"/>
          <w:szCs w:val="32"/>
        </w:rPr>
      </w:pPr>
      <w:r>
        <w:rPr>
          <w:rFonts w:ascii="仿宋_GB2312" w:eastAsia="仿宋_GB2312" w:hAnsi="宋体" w:cs="仿宋_GB2312" w:hint="eastAsia"/>
          <w:b/>
          <w:bCs/>
          <w:sz w:val="32"/>
          <w:szCs w:val="32"/>
        </w:rPr>
        <w:t>政府采购预算情况</w:t>
      </w:r>
    </w:p>
    <w:p w:rsidR="00214571" w:rsidRDefault="00214571">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部门集中采购预算</w:t>
      </w:r>
      <w:r>
        <w:rPr>
          <w:rFonts w:ascii="仿宋_GB2312" w:eastAsia="仿宋_GB2312" w:hAnsi="宋体" w:cs="仿宋_GB2312"/>
          <w:sz w:val="32"/>
          <w:szCs w:val="32"/>
        </w:rPr>
        <w:t>1.8</w:t>
      </w:r>
      <w:r>
        <w:rPr>
          <w:rFonts w:ascii="仿宋_GB2312" w:eastAsia="仿宋_GB2312" w:hAnsi="宋体" w:cs="仿宋_GB2312" w:hint="eastAsia"/>
          <w:sz w:val="32"/>
          <w:szCs w:val="32"/>
        </w:rPr>
        <w:t>万元。比年减少。</w:t>
      </w:r>
    </w:p>
    <w:p w:rsidR="00214571" w:rsidRDefault="00214571">
      <w:pPr>
        <w:tabs>
          <w:tab w:val="left" w:pos="1162"/>
        </w:tabs>
        <w:ind w:leftChars="200" w:left="420" w:firstLineChars="100" w:firstLine="321"/>
        <w:rPr>
          <w:rFonts w:ascii="仿宋_GB2312" w:eastAsia="仿宋_GB2312" w:cs="Times New Roman"/>
          <w:b/>
          <w:bCs/>
          <w:sz w:val="32"/>
          <w:szCs w:val="32"/>
        </w:rPr>
      </w:pPr>
      <w:r>
        <w:rPr>
          <w:rFonts w:ascii="仿宋_GB2312" w:eastAsia="仿宋_GB2312" w:hAnsi="宋体" w:cs="仿宋_GB2312" w:hint="eastAsia"/>
          <w:b/>
          <w:bCs/>
          <w:sz w:val="32"/>
          <w:szCs w:val="32"/>
        </w:rPr>
        <w:t>（五）政府基金收支情况</w:t>
      </w:r>
    </w:p>
    <w:p w:rsidR="00214571" w:rsidRDefault="00214571">
      <w:pPr>
        <w:ind w:leftChars="200" w:left="420" w:firstLineChars="200" w:firstLine="640"/>
        <w:rPr>
          <w:rFonts w:ascii="仿宋_GB2312" w:eastAsia="仿宋_GB2312" w:cs="Times New Roman"/>
          <w:sz w:val="32"/>
          <w:szCs w:val="32"/>
        </w:rPr>
      </w:pPr>
      <w:r>
        <w:rPr>
          <w:rFonts w:ascii="仿宋_GB2312" w:eastAsia="仿宋_GB2312" w:hAnsi="宋体" w:cs="仿宋_GB2312" w:hint="eastAsia"/>
          <w:sz w:val="32"/>
          <w:szCs w:val="32"/>
        </w:rPr>
        <w:t>无政府基金收支预算。</w:t>
      </w:r>
    </w:p>
    <w:p w:rsidR="00214571" w:rsidRDefault="00214571">
      <w:pPr>
        <w:numPr>
          <w:ilvl w:val="0"/>
          <w:numId w:val="2"/>
        </w:num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机关运行经费安排情况</w:t>
      </w:r>
    </w:p>
    <w:p w:rsidR="00214571" w:rsidRDefault="00214571">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机关运行经费，是指各部门的公用经费，包括办公费</w:t>
      </w:r>
      <w:r>
        <w:rPr>
          <w:rFonts w:ascii="仿宋_GB2312" w:eastAsia="仿宋_GB2312" w:hAnsi="宋体" w:cs="仿宋_GB2312"/>
          <w:sz w:val="32"/>
          <w:szCs w:val="32"/>
        </w:rPr>
        <w:t>1.44</w:t>
      </w:r>
      <w:r>
        <w:rPr>
          <w:rFonts w:ascii="仿宋_GB2312" w:eastAsia="仿宋_GB2312" w:hAnsi="宋体" w:cs="仿宋_GB2312" w:hint="eastAsia"/>
          <w:sz w:val="32"/>
          <w:szCs w:val="32"/>
        </w:rPr>
        <w:t>万元、印刷费</w:t>
      </w:r>
      <w:r>
        <w:rPr>
          <w:rFonts w:ascii="仿宋_GB2312" w:eastAsia="仿宋_GB2312" w:hAnsi="宋体" w:cs="仿宋_GB2312"/>
          <w:sz w:val="32"/>
          <w:szCs w:val="32"/>
        </w:rPr>
        <w:t>1</w:t>
      </w:r>
      <w:r>
        <w:rPr>
          <w:rFonts w:ascii="仿宋_GB2312" w:eastAsia="仿宋_GB2312" w:hAnsi="宋体" w:cs="仿宋_GB2312" w:hint="eastAsia"/>
          <w:sz w:val="32"/>
          <w:szCs w:val="32"/>
        </w:rPr>
        <w:t>万元、差旅费</w:t>
      </w:r>
      <w:r>
        <w:rPr>
          <w:rFonts w:ascii="仿宋_GB2312" w:eastAsia="仿宋_GB2312" w:hAnsi="宋体" w:cs="仿宋_GB2312"/>
          <w:sz w:val="32"/>
          <w:szCs w:val="32"/>
        </w:rPr>
        <w:t>1</w:t>
      </w:r>
      <w:r>
        <w:rPr>
          <w:rFonts w:ascii="仿宋_GB2312" w:eastAsia="仿宋_GB2312" w:hAnsi="宋体" w:cs="仿宋_GB2312" w:hint="eastAsia"/>
          <w:sz w:val="32"/>
          <w:szCs w:val="32"/>
        </w:rPr>
        <w:t>万元、公务接待费</w:t>
      </w:r>
      <w:r>
        <w:rPr>
          <w:rFonts w:ascii="仿宋_GB2312" w:eastAsia="仿宋_GB2312" w:hAnsi="宋体" w:cs="仿宋_GB2312"/>
          <w:sz w:val="32"/>
          <w:szCs w:val="32"/>
        </w:rPr>
        <w:t>0.43</w:t>
      </w:r>
      <w:r>
        <w:rPr>
          <w:rFonts w:ascii="仿宋_GB2312" w:eastAsia="仿宋_GB2312" w:hAnsi="宋体" w:cs="仿宋_GB2312" w:hint="eastAsia"/>
          <w:sz w:val="32"/>
          <w:szCs w:val="32"/>
        </w:rPr>
        <w:t>万元、其他交通费</w:t>
      </w:r>
      <w:r>
        <w:rPr>
          <w:rFonts w:ascii="仿宋_GB2312" w:eastAsia="仿宋_GB2312" w:hAnsi="宋体" w:cs="仿宋_GB2312"/>
          <w:sz w:val="32"/>
          <w:szCs w:val="32"/>
        </w:rPr>
        <w:t>1.56</w:t>
      </w:r>
      <w:r>
        <w:rPr>
          <w:rFonts w:ascii="仿宋_GB2312" w:eastAsia="仿宋_GB2312" w:hAnsi="宋体" w:cs="仿宋_GB2312" w:hint="eastAsia"/>
          <w:sz w:val="32"/>
          <w:szCs w:val="32"/>
        </w:rPr>
        <w:t>万元、工会经费</w:t>
      </w:r>
      <w:r>
        <w:rPr>
          <w:rFonts w:ascii="仿宋_GB2312" w:eastAsia="仿宋_GB2312" w:hAnsi="宋体" w:cs="仿宋_GB2312"/>
          <w:sz w:val="32"/>
          <w:szCs w:val="32"/>
        </w:rPr>
        <w:t>0.8</w:t>
      </w:r>
      <w:r>
        <w:rPr>
          <w:rFonts w:ascii="仿宋_GB2312" w:eastAsia="仿宋_GB2312" w:hAnsi="宋体" w:cs="仿宋_GB2312" w:hint="eastAsia"/>
          <w:sz w:val="32"/>
          <w:szCs w:val="32"/>
        </w:rPr>
        <w:t>万元。</w:t>
      </w:r>
    </w:p>
    <w:p w:rsidR="00214571" w:rsidRDefault="00214571">
      <w:pPr>
        <w:tabs>
          <w:tab w:val="left" w:pos="1113"/>
        </w:tabs>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二、</w:t>
      </w:r>
      <w:r>
        <w:rPr>
          <w:rFonts w:ascii="仿宋_GB2312" w:eastAsia="仿宋_GB2312" w:hAnsi="宋体" w:cs="仿宋_GB2312"/>
          <w:b/>
          <w:bCs/>
          <w:sz w:val="32"/>
          <w:szCs w:val="32"/>
        </w:rPr>
        <w:t>2019</w:t>
      </w:r>
      <w:r>
        <w:rPr>
          <w:rFonts w:ascii="仿宋_GB2312" w:eastAsia="仿宋_GB2312" w:hAnsi="宋体" w:cs="仿宋_GB2312" w:hint="eastAsia"/>
          <w:b/>
          <w:bCs/>
          <w:sz w:val="32"/>
          <w:szCs w:val="32"/>
        </w:rPr>
        <w:t>年“三公”经费预算情况说明</w:t>
      </w:r>
    </w:p>
    <w:p w:rsidR="00214571" w:rsidRPr="002E6FE4" w:rsidRDefault="00214571">
      <w:pPr>
        <w:ind w:firstLineChars="200" w:firstLine="640"/>
        <w:rPr>
          <w:rFonts w:ascii="仿宋_GB2312" w:eastAsia="仿宋_GB2312" w:cs="Times New Roman"/>
          <w:sz w:val="32"/>
          <w:szCs w:val="32"/>
        </w:rPr>
      </w:pPr>
      <w:r w:rsidRPr="002E6FE4">
        <w:rPr>
          <w:rFonts w:ascii="仿宋_GB2312" w:eastAsia="仿宋_GB2312" w:hAnsi="宋体" w:cs="仿宋_GB2312"/>
          <w:sz w:val="32"/>
          <w:szCs w:val="32"/>
        </w:rPr>
        <w:t>2019</w:t>
      </w:r>
      <w:r w:rsidRPr="002E6FE4">
        <w:rPr>
          <w:rFonts w:ascii="仿宋_GB2312" w:eastAsia="仿宋_GB2312" w:hAnsi="宋体" w:cs="仿宋_GB2312" w:hint="eastAsia"/>
          <w:sz w:val="32"/>
          <w:szCs w:val="32"/>
        </w:rPr>
        <w:t>年</w:t>
      </w:r>
      <w:r w:rsidRPr="002E6FE4">
        <w:rPr>
          <w:rFonts w:ascii="仿宋_GB2312" w:eastAsia="仿宋_GB2312" w:hAnsi="仿宋" w:cs="仿宋" w:hint="eastAsia"/>
          <w:sz w:val="32"/>
          <w:szCs w:val="32"/>
        </w:rPr>
        <w:t>景德镇市珠山区科协</w:t>
      </w:r>
      <w:r w:rsidRPr="002E6FE4">
        <w:rPr>
          <w:rFonts w:ascii="仿宋_GB2312" w:eastAsia="仿宋_GB2312" w:hAnsi="宋体" w:cs="仿宋_GB2312" w:hint="eastAsia"/>
          <w:sz w:val="32"/>
          <w:szCs w:val="32"/>
        </w:rPr>
        <w:t>“三公”经费年初预算安排</w:t>
      </w:r>
      <w:r>
        <w:rPr>
          <w:rFonts w:ascii="仿宋_GB2312" w:eastAsia="仿宋_GB2312" w:hAnsi="宋体" w:cs="仿宋_GB2312"/>
          <w:sz w:val="32"/>
          <w:szCs w:val="32"/>
        </w:rPr>
        <w:t>0.43</w:t>
      </w:r>
      <w:r w:rsidRPr="002E6FE4">
        <w:rPr>
          <w:rFonts w:ascii="仿宋_GB2312" w:eastAsia="仿宋_GB2312" w:hAnsi="宋体" w:cs="仿宋_GB2312" w:hint="eastAsia"/>
          <w:sz w:val="32"/>
          <w:szCs w:val="32"/>
        </w:rPr>
        <w:t>万元。其中：公务接待费</w:t>
      </w:r>
      <w:r w:rsidRPr="002E6FE4">
        <w:rPr>
          <w:rFonts w:ascii="仿宋_GB2312" w:eastAsia="仿宋_GB2312" w:hAnsi="宋体" w:cs="仿宋_GB2312"/>
          <w:sz w:val="32"/>
          <w:szCs w:val="32"/>
        </w:rPr>
        <w:t>0.43</w:t>
      </w:r>
      <w:r w:rsidRPr="002E6FE4">
        <w:rPr>
          <w:rFonts w:ascii="仿宋_GB2312" w:eastAsia="仿宋_GB2312" w:hAnsi="宋体" w:cs="仿宋_GB2312" w:hint="eastAsia"/>
          <w:sz w:val="32"/>
          <w:szCs w:val="32"/>
        </w:rPr>
        <w:t>万元，比上年减少</w:t>
      </w:r>
      <w:r w:rsidRPr="002E6FE4">
        <w:rPr>
          <w:rFonts w:ascii="仿宋_GB2312" w:eastAsia="仿宋_GB2312" w:hAnsi="宋体" w:cs="仿宋_GB2312"/>
          <w:sz w:val="32"/>
          <w:szCs w:val="32"/>
        </w:rPr>
        <w:t>0.1</w:t>
      </w:r>
      <w:r w:rsidRPr="002E6FE4">
        <w:rPr>
          <w:rFonts w:ascii="仿宋_GB2312" w:eastAsia="仿宋_GB2312" w:hAnsi="宋体" w:cs="仿宋_GB2312" w:hint="eastAsia"/>
          <w:sz w:val="32"/>
          <w:szCs w:val="32"/>
        </w:rPr>
        <w:t>万元，主要原因：</w:t>
      </w:r>
      <w:r w:rsidRPr="002E6FE4">
        <w:rPr>
          <w:rFonts w:ascii="仿宋_GB2312" w:eastAsia="仿宋_GB2312" w:cs="仿宋_GB2312" w:hint="eastAsia"/>
          <w:sz w:val="32"/>
          <w:szCs w:val="32"/>
        </w:rPr>
        <w:t>严控三公经费。</w:t>
      </w:r>
    </w:p>
    <w:p w:rsidR="00214571" w:rsidRDefault="00214571">
      <w:pPr>
        <w:jc w:val="left"/>
        <w:rPr>
          <w:rFonts w:ascii="仿宋_GB2312" w:eastAsia="仿宋_GB2312" w:cs="Times New Roman"/>
          <w:b/>
          <w:bCs/>
          <w:sz w:val="32"/>
          <w:szCs w:val="32"/>
        </w:rPr>
      </w:pPr>
      <w:r>
        <w:rPr>
          <w:rFonts w:ascii="黑体" w:eastAsia="黑体" w:hAnsi="宋体" w:cs="黑体" w:hint="eastAsia"/>
          <w:sz w:val="32"/>
          <w:szCs w:val="32"/>
        </w:rPr>
        <w:t>第三部分名词解释</w:t>
      </w:r>
    </w:p>
    <w:p w:rsidR="00214571" w:rsidRDefault="00214571">
      <w:pPr>
        <w:ind w:firstLine="562"/>
        <w:rPr>
          <w:rFonts w:ascii="仿宋_GB2312" w:eastAsia="仿宋_GB2312" w:cs="Times New Roman"/>
          <w:sz w:val="32"/>
          <w:szCs w:val="32"/>
        </w:rPr>
      </w:pPr>
      <w:r>
        <w:rPr>
          <w:rFonts w:ascii="仿宋_GB2312" w:eastAsia="仿宋_GB2312" w:hAnsi="宋体" w:cs="仿宋_GB2312" w:hint="eastAsia"/>
          <w:sz w:val="32"/>
          <w:szCs w:val="32"/>
        </w:rPr>
        <w:t>对部门预算中涉及的支出功能分类科目（明细到项级），结合部门实际，参照《</w:t>
      </w:r>
      <w:r>
        <w:rPr>
          <w:rFonts w:ascii="仿宋_GB2312" w:eastAsia="仿宋_GB2312" w:hAnsi="宋体" w:cs="仿宋_GB2312"/>
          <w:sz w:val="32"/>
          <w:szCs w:val="32"/>
        </w:rPr>
        <w:t>2018</w:t>
      </w:r>
      <w:r>
        <w:rPr>
          <w:rFonts w:ascii="仿宋_GB2312" w:eastAsia="仿宋_GB2312" w:hAnsi="宋体" w:cs="仿宋_GB2312" w:hint="eastAsia"/>
          <w:sz w:val="32"/>
          <w:szCs w:val="32"/>
        </w:rPr>
        <w:t>年政府收支分类科目》的规范说明进行解释。</w:t>
      </w:r>
    </w:p>
    <w:p w:rsidR="00214571" w:rsidRDefault="00214571">
      <w:pPr>
        <w:pStyle w:val="Heading2"/>
        <w:rPr>
          <w:rFonts w:ascii="仿宋_GB2312" w:eastAsia="仿宋_GB2312" w:hAnsi="宋体" w:cs="仿宋_GB2312"/>
          <w:b w:val="0"/>
          <w:bCs w:val="0"/>
        </w:rPr>
      </w:pPr>
      <w:r>
        <w:rPr>
          <w:rFonts w:ascii="仿宋_GB2312" w:eastAsia="仿宋_GB2312" w:hAnsi="宋体" w:cs="仿宋_GB2312"/>
          <w:b w:val="0"/>
          <w:bCs w:val="0"/>
        </w:rPr>
        <w:t>20607</w:t>
      </w:r>
      <w:r>
        <w:rPr>
          <w:rFonts w:ascii="仿宋_GB2312" w:eastAsia="仿宋_GB2312" w:hAnsi="宋体" w:cs="仿宋_GB2312" w:hint="eastAsia"/>
          <w:b w:val="0"/>
          <w:bCs w:val="0"/>
        </w:rPr>
        <w:t>反映科学技术普及方面的支出</w:t>
      </w:r>
    </w:p>
    <w:p w:rsidR="00214571" w:rsidRDefault="00214571">
      <w:pPr>
        <w:pStyle w:val="Heading2"/>
        <w:rPr>
          <w:rFonts w:ascii="仿宋_GB2312" w:eastAsia="仿宋_GB2312" w:hAnsi="宋体" w:cs="仿宋_GB2312"/>
          <w:b w:val="0"/>
          <w:bCs w:val="0"/>
        </w:rPr>
      </w:pPr>
      <w:r>
        <w:rPr>
          <w:rFonts w:ascii="仿宋_GB2312" w:eastAsia="仿宋_GB2312" w:hAnsi="宋体" w:cs="仿宋_GB2312"/>
          <w:b w:val="0"/>
          <w:bCs w:val="0"/>
        </w:rPr>
        <w:t>2060701</w:t>
      </w:r>
      <w:r>
        <w:rPr>
          <w:rFonts w:ascii="仿宋_GB2312" w:eastAsia="仿宋_GB2312" w:hAnsi="宋体" w:cs="仿宋_GB2312" w:hint="eastAsia"/>
          <w:b w:val="0"/>
          <w:bCs w:val="0"/>
        </w:rPr>
        <w:t>机构运行，反映科普事业单位的基本支出</w:t>
      </w:r>
    </w:p>
    <w:p w:rsidR="00214571" w:rsidRDefault="00214571">
      <w:r>
        <w:rPr>
          <w:rFonts w:ascii="仿宋_GB2312" w:eastAsia="仿宋_GB2312" w:hAnsi="宋体" w:cs="仿宋_GB2312"/>
          <w:sz w:val="32"/>
          <w:szCs w:val="32"/>
        </w:rPr>
        <w:t>2060702</w:t>
      </w:r>
      <w:r>
        <w:rPr>
          <w:rFonts w:ascii="仿宋_GB2312" w:eastAsia="仿宋_GB2312" w:hAnsi="宋体" w:cs="仿宋_GB2312" w:hint="eastAsia"/>
          <w:sz w:val="32"/>
          <w:szCs w:val="32"/>
        </w:rPr>
        <w:t>科普活动，反映用于开展科普活动的支出</w:t>
      </w:r>
    </w:p>
    <w:p w:rsidR="00214571" w:rsidRDefault="00214571">
      <w:pPr>
        <w:rPr>
          <w:rFonts w:ascii="仿宋_GB2312" w:eastAsia="仿宋_GB2312" w:hAnsi="宋体" w:cs="仿宋_GB2312"/>
          <w:sz w:val="32"/>
          <w:szCs w:val="32"/>
        </w:rPr>
      </w:pPr>
      <w:r>
        <w:rPr>
          <w:rFonts w:ascii="仿宋_GB2312" w:eastAsia="仿宋_GB2312" w:hAnsi="宋体" w:cs="仿宋_GB2312"/>
          <w:sz w:val="32"/>
          <w:szCs w:val="32"/>
        </w:rPr>
        <w:t>2080505</w:t>
      </w:r>
      <w:r>
        <w:rPr>
          <w:rFonts w:ascii="仿宋_GB2312" w:eastAsia="仿宋_GB2312" w:hAnsi="宋体" w:cs="仿宋_GB2312" w:hint="eastAsia"/>
          <w:sz w:val="32"/>
          <w:szCs w:val="32"/>
        </w:rPr>
        <w:t>机关事业单位基本养老保险缴费支出，反映机关事业单位实施养老保险制度由单位缴纳的基本养老保险费支出</w:t>
      </w:r>
    </w:p>
    <w:p w:rsidR="00214571" w:rsidRDefault="00214571">
      <w:pPr>
        <w:rPr>
          <w:rFonts w:ascii="仿宋_GB2312" w:eastAsia="仿宋_GB2312" w:hAnsi="宋体" w:cs="仿宋_GB2312"/>
          <w:sz w:val="32"/>
          <w:szCs w:val="32"/>
        </w:rPr>
      </w:pPr>
      <w:r>
        <w:rPr>
          <w:rFonts w:ascii="仿宋_GB2312" w:eastAsia="仿宋_GB2312" w:hAnsi="宋体" w:cs="仿宋_GB2312"/>
          <w:sz w:val="32"/>
          <w:szCs w:val="32"/>
        </w:rPr>
        <w:t>2210201</w:t>
      </w:r>
      <w:r>
        <w:rPr>
          <w:rFonts w:ascii="仿宋_GB2312" w:eastAsia="仿宋_GB2312" w:hAnsi="宋体" w:cs="仿宋_GB2312" w:hint="eastAsia"/>
          <w:sz w:val="32"/>
          <w:szCs w:val="32"/>
        </w:rPr>
        <w:t>住房公积金，反映经财政部门批准用于住房公积金管理机构的管理费用支出</w:t>
      </w:r>
    </w:p>
    <w:p w:rsidR="00214571" w:rsidRDefault="00214571">
      <w:pPr>
        <w:pStyle w:val="Heading2"/>
        <w:ind w:firstLineChars="1200" w:firstLine="3840"/>
        <w:rPr>
          <w:rFonts w:ascii="仿宋_GB2312" w:eastAsia="仿宋_GB2312" w:hAnsi="宋体" w:cs="仿宋_GB2312"/>
          <w:b w:val="0"/>
          <w:bCs w:val="0"/>
        </w:rPr>
      </w:pPr>
    </w:p>
    <w:p w:rsidR="00214571" w:rsidRDefault="00214571">
      <w:pPr>
        <w:pStyle w:val="Heading2"/>
        <w:rPr>
          <w:rFonts w:ascii="仿宋_GB2312" w:eastAsia="仿宋_GB2312" w:hAnsi="宋体" w:cs="仿宋_GB2312"/>
          <w:b w:val="0"/>
          <w:bCs w:val="0"/>
        </w:rPr>
      </w:pPr>
    </w:p>
    <w:p w:rsidR="00214571" w:rsidRDefault="00214571">
      <w:pPr>
        <w:rPr>
          <w:rFonts w:ascii="仿宋_GB2312" w:eastAsia="仿宋_GB2312" w:cs="Times New Roman"/>
          <w:sz w:val="32"/>
          <w:szCs w:val="32"/>
        </w:rPr>
      </w:pPr>
    </w:p>
    <w:p w:rsidR="00214571" w:rsidRDefault="00214571">
      <w:pPr>
        <w:rPr>
          <w:rFonts w:ascii="仿宋_GB2312" w:eastAsia="仿宋_GB2312" w:cs="Times New Roman"/>
          <w:sz w:val="32"/>
          <w:szCs w:val="32"/>
        </w:rPr>
      </w:pPr>
    </w:p>
    <w:p w:rsidR="00214571" w:rsidRDefault="00214571">
      <w:pPr>
        <w:rPr>
          <w:rFonts w:ascii="仿宋_GB2312" w:eastAsia="仿宋_GB2312" w:cs="Times New Roman"/>
          <w:sz w:val="32"/>
          <w:szCs w:val="32"/>
        </w:rPr>
      </w:pPr>
    </w:p>
    <w:sectPr w:rsidR="00214571" w:rsidSect="00AA44A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571" w:rsidRDefault="00214571" w:rsidP="00AA44A9">
      <w:r>
        <w:separator/>
      </w:r>
    </w:p>
  </w:endnote>
  <w:endnote w:type="continuationSeparator" w:id="0">
    <w:p w:rsidR="00214571" w:rsidRDefault="00214571" w:rsidP="00AA44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楷体_GB2312">
    <w:altName w:val="楷体"/>
    <w:panose1 w:val="02010609030101010101"/>
    <w:charset w:val="86"/>
    <w:family w:val="modern"/>
    <w:pitch w:val="fixed"/>
    <w:sig w:usb0="00000001" w:usb1="080E0000" w:usb2="00000010" w:usb3="00000000" w:csb0="00040000" w:csb1="00000000"/>
  </w:font>
  <w:font w:name="仿宋">
    <w:altName w:val="微软雅黑"/>
    <w:panose1 w:val="00000000000000000000"/>
    <w:charset w:val="86"/>
    <w:family w:val="modern"/>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571" w:rsidRDefault="00214571">
    <w:pPr>
      <w:pStyle w:val="Footer"/>
      <w:framePr w:wrap="around" w:vAnchor="text" w:hAnchor="margin" w:xAlign="center" w:y="1"/>
      <w:rPr>
        <w:rStyle w:val="PageNumber"/>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6</w:t>
    </w:r>
    <w:r>
      <w:rPr>
        <w:rStyle w:val="PageNumber"/>
        <w:rFonts w:cs="Calibri"/>
      </w:rPr>
      <w:fldChar w:fldCharType="end"/>
    </w:r>
  </w:p>
  <w:p w:rsidR="00214571" w:rsidRDefault="00214571">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571" w:rsidRDefault="00214571" w:rsidP="00AA44A9">
      <w:r>
        <w:separator/>
      </w:r>
    </w:p>
  </w:footnote>
  <w:footnote w:type="continuationSeparator" w:id="0">
    <w:p w:rsidR="00214571" w:rsidRDefault="00214571" w:rsidP="00AA44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778CA"/>
    <w:multiLevelType w:val="singleLevel"/>
    <w:tmpl w:val="59A778CA"/>
    <w:lvl w:ilvl="0">
      <w:start w:val="4"/>
      <w:numFmt w:val="chineseCounting"/>
      <w:suff w:val="nothing"/>
      <w:lvlText w:val="（%1）"/>
      <w:lvlJc w:val="left"/>
      <w:rPr>
        <w:rFonts w:cs="Times New Roman"/>
      </w:rPr>
    </w:lvl>
  </w:abstractNum>
  <w:abstractNum w:abstractNumId="1">
    <w:nsid w:val="59ACAF5F"/>
    <w:multiLevelType w:val="singleLevel"/>
    <w:tmpl w:val="59ACAF5F"/>
    <w:lvl w:ilvl="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9076E1D"/>
    <w:rsid w:val="000429DB"/>
    <w:rsid w:val="00055CA7"/>
    <w:rsid w:val="00066060"/>
    <w:rsid w:val="000E7305"/>
    <w:rsid w:val="000F6F93"/>
    <w:rsid w:val="00214571"/>
    <w:rsid w:val="002E6FE4"/>
    <w:rsid w:val="003153F7"/>
    <w:rsid w:val="00341F37"/>
    <w:rsid w:val="003661ED"/>
    <w:rsid w:val="00385DE0"/>
    <w:rsid w:val="004D7D41"/>
    <w:rsid w:val="004E1769"/>
    <w:rsid w:val="0050529C"/>
    <w:rsid w:val="00514B1F"/>
    <w:rsid w:val="005B6786"/>
    <w:rsid w:val="00687F65"/>
    <w:rsid w:val="00695209"/>
    <w:rsid w:val="00700165"/>
    <w:rsid w:val="007027AF"/>
    <w:rsid w:val="008110CC"/>
    <w:rsid w:val="00831E92"/>
    <w:rsid w:val="0085787C"/>
    <w:rsid w:val="00876DE4"/>
    <w:rsid w:val="008B7E7D"/>
    <w:rsid w:val="00924164"/>
    <w:rsid w:val="0099130C"/>
    <w:rsid w:val="009D31D8"/>
    <w:rsid w:val="009F168C"/>
    <w:rsid w:val="00AA44A9"/>
    <w:rsid w:val="00B2718F"/>
    <w:rsid w:val="00B60F87"/>
    <w:rsid w:val="00B66C6D"/>
    <w:rsid w:val="00B76A78"/>
    <w:rsid w:val="00BE726A"/>
    <w:rsid w:val="00C04C9A"/>
    <w:rsid w:val="00C96C48"/>
    <w:rsid w:val="00CB427A"/>
    <w:rsid w:val="00CF7955"/>
    <w:rsid w:val="00DB4E5E"/>
    <w:rsid w:val="00DE6A60"/>
    <w:rsid w:val="00E75629"/>
    <w:rsid w:val="00EB09BD"/>
    <w:rsid w:val="00ED31BC"/>
    <w:rsid w:val="00F500B9"/>
    <w:rsid w:val="00FC713D"/>
    <w:rsid w:val="022502CD"/>
    <w:rsid w:val="06160596"/>
    <w:rsid w:val="08EE0B31"/>
    <w:rsid w:val="0D68584B"/>
    <w:rsid w:val="0FCB58D0"/>
    <w:rsid w:val="11427CB1"/>
    <w:rsid w:val="118C6690"/>
    <w:rsid w:val="139E3D52"/>
    <w:rsid w:val="19076E1D"/>
    <w:rsid w:val="19F72EE8"/>
    <w:rsid w:val="1EBD751D"/>
    <w:rsid w:val="2DBB222D"/>
    <w:rsid w:val="30587EB9"/>
    <w:rsid w:val="39992622"/>
    <w:rsid w:val="427C4EC9"/>
    <w:rsid w:val="44CB3799"/>
    <w:rsid w:val="57CC144D"/>
    <w:rsid w:val="604631E9"/>
    <w:rsid w:val="62B20F12"/>
    <w:rsid w:val="680B0C71"/>
    <w:rsid w:val="6B8D22FD"/>
    <w:rsid w:val="6E0664BA"/>
    <w:rsid w:val="7337090B"/>
    <w:rsid w:val="73477896"/>
    <w:rsid w:val="7B175A4F"/>
    <w:rsid w:val="7B4102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A44A9"/>
    <w:pPr>
      <w:widowControl w:val="0"/>
      <w:jc w:val="both"/>
    </w:pPr>
    <w:rPr>
      <w:rFonts w:ascii="Calibri" w:hAnsi="Calibri" w:cs="Calibri"/>
      <w:szCs w:val="21"/>
    </w:rPr>
  </w:style>
  <w:style w:type="paragraph" w:styleId="Heading2">
    <w:name w:val="heading 2"/>
    <w:basedOn w:val="Normal"/>
    <w:next w:val="Normal"/>
    <w:link w:val="Heading2Char"/>
    <w:uiPriority w:val="99"/>
    <w:qFormat/>
    <w:rsid w:val="00AA44A9"/>
    <w:pPr>
      <w:keepNext/>
      <w:keepLines/>
      <w:spacing w:line="416"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A44A9"/>
    <w:rPr>
      <w:rFonts w:ascii="Cambria" w:eastAsia="宋体" w:hAnsi="Cambria" w:cs="Times New Roman"/>
      <w:b/>
      <w:bCs/>
      <w:sz w:val="32"/>
      <w:szCs w:val="32"/>
    </w:rPr>
  </w:style>
  <w:style w:type="paragraph" w:styleId="Footer">
    <w:name w:val="footer"/>
    <w:basedOn w:val="Normal"/>
    <w:link w:val="FooterChar"/>
    <w:uiPriority w:val="99"/>
    <w:rsid w:val="00AA44A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A44A9"/>
    <w:rPr>
      <w:rFonts w:cs="Calibri"/>
      <w:sz w:val="18"/>
      <w:szCs w:val="18"/>
    </w:rPr>
  </w:style>
  <w:style w:type="paragraph" w:styleId="Header">
    <w:name w:val="header"/>
    <w:basedOn w:val="Normal"/>
    <w:link w:val="HeaderChar"/>
    <w:uiPriority w:val="99"/>
    <w:semiHidden/>
    <w:locked/>
    <w:rsid w:val="00AA44A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A44A9"/>
    <w:rPr>
      <w:rFonts w:cs="Calibri"/>
      <w:kern w:val="2"/>
      <w:sz w:val="18"/>
      <w:szCs w:val="18"/>
    </w:rPr>
  </w:style>
  <w:style w:type="paragraph" w:styleId="NormalWeb">
    <w:name w:val="Normal (Web)"/>
    <w:basedOn w:val="Normal"/>
    <w:uiPriority w:val="99"/>
    <w:rsid w:val="00AA44A9"/>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locked/>
    <w:rsid w:val="00AA44A9"/>
    <w:rPr>
      <w:rFonts w:cs="Times New Roman"/>
      <w:b/>
      <w:bCs/>
    </w:rPr>
  </w:style>
  <w:style w:type="character" w:styleId="PageNumber">
    <w:name w:val="page number"/>
    <w:basedOn w:val="DefaultParagraphFont"/>
    <w:uiPriority w:val="99"/>
    <w:rsid w:val="00AA44A9"/>
    <w:rPr>
      <w:rFonts w:cs="Times New Roman"/>
    </w:rPr>
  </w:style>
  <w:style w:type="paragraph" w:styleId="BalloonText">
    <w:name w:val="Balloon Text"/>
    <w:basedOn w:val="Normal"/>
    <w:link w:val="BalloonTextChar"/>
    <w:uiPriority w:val="99"/>
    <w:semiHidden/>
    <w:locked/>
    <w:rsid w:val="002E6FE4"/>
    <w:rPr>
      <w:sz w:val="18"/>
      <w:szCs w:val="18"/>
    </w:rPr>
  </w:style>
  <w:style w:type="character" w:customStyle="1" w:styleId="BalloonTextChar">
    <w:name w:val="Balloon Text Char"/>
    <w:basedOn w:val="DefaultParagraphFont"/>
    <w:link w:val="BalloonText"/>
    <w:uiPriority w:val="99"/>
    <w:semiHidden/>
    <w:locked/>
    <w:rsid w:val="00876DE4"/>
    <w:rPr>
      <w:rFonts w:ascii="Calibri" w:hAnsi="Calibri" w:cs="Calibri"/>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7</Pages>
  <Words>391</Words>
  <Characters>2232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subject/>
  <dc:creator>Administrator</dc:creator>
  <cp:keywords/>
  <dc:description/>
  <cp:lastModifiedBy>User</cp:lastModifiedBy>
  <cp:revision>6</cp:revision>
  <cp:lastPrinted>2019-04-24T03:13:00Z</cp:lastPrinted>
  <dcterms:created xsi:type="dcterms:W3CDTF">2019-04-23T08:29:00Z</dcterms:created>
  <dcterms:modified xsi:type="dcterms:W3CDTF">2019-04-24T03:26:00Z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