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60" w:lineRule="exact"/>
        <w:jc w:val="center"/>
        <w:rPr>
          <w:rFonts w:ascii="仿宋_GB2312" w:hAnsi="??" w:eastAsia="仿宋_GB2312" w:cs="Times New Roman"/>
          <w:b/>
          <w:bCs/>
          <w:sz w:val="32"/>
          <w:szCs w:val="32"/>
        </w:rPr>
      </w:pPr>
      <w:r>
        <w:rPr>
          <w:rFonts w:hint="eastAsia" w:ascii="仿宋_GB2312" w:hAnsi="??" w:eastAsia="仿宋_GB2312" w:cs="仿宋_GB2312"/>
          <w:b/>
          <w:bCs/>
          <w:sz w:val="32"/>
          <w:szCs w:val="32"/>
        </w:rPr>
        <w:t>景德镇市</w:t>
      </w:r>
      <w:r>
        <w:rPr>
          <w:rFonts w:hint="eastAsia" w:ascii="仿宋_GB2312" w:hAnsi="??" w:eastAsia="仿宋_GB2312" w:cs="仿宋_GB2312"/>
          <w:b/>
          <w:bCs/>
          <w:sz w:val="32"/>
          <w:szCs w:val="32"/>
          <w:lang w:eastAsia="zh-CN"/>
        </w:rPr>
        <w:t>珠山区</w:t>
      </w:r>
      <w:r>
        <w:rPr>
          <w:rFonts w:hint="eastAsia" w:ascii="仿宋_GB2312" w:hAnsi="??" w:eastAsia="仿宋_GB2312" w:cs="仿宋_GB2312"/>
          <w:b/>
          <w:bCs/>
          <w:sz w:val="32"/>
          <w:szCs w:val="32"/>
        </w:rPr>
        <w:t>科学技术局</w:t>
      </w:r>
      <w:r>
        <w:rPr>
          <w:rFonts w:ascii="仿宋_GB2312" w:hAnsi="??" w:eastAsia="仿宋_GB2312" w:cs="仿宋_GB2312"/>
          <w:b/>
          <w:bCs/>
          <w:sz w:val="32"/>
          <w:szCs w:val="32"/>
        </w:rPr>
        <w:t>2019</w:t>
      </w:r>
      <w:r>
        <w:rPr>
          <w:rFonts w:hint="eastAsia" w:ascii="仿宋_GB2312" w:hAnsi="??" w:eastAsia="仿宋_GB2312" w:cs="仿宋_GB2312"/>
          <w:b/>
          <w:bCs/>
          <w:sz w:val="32"/>
          <w:szCs w:val="32"/>
        </w:rPr>
        <w:t>年部门预算</w:t>
      </w:r>
    </w:p>
    <w:p>
      <w:pPr>
        <w:spacing w:before="240"/>
        <w:jc w:val="center"/>
        <w:rPr>
          <w:rFonts w:ascii="仿宋_GB2312" w:hAnsi="??" w:eastAsia="仿宋_GB2312" w:cs="Times New Roman"/>
          <w:b/>
          <w:bCs/>
          <w:sz w:val="32"/>
          <w:szCs w:val="32"/>
        </w:rPr>
      </w:pPr>
      <w:r>
        <w:rPr>
          <w:rFonts w:hint="eastAsia" w:ascii="仿宋_GB2312" w:hAnsi="??" w:eastAsia="仿宋_GB2312" w:cs="仿宋_GB2312"/>
          <w:b/>
          <w:bCs/>
          <w:sz w:val="32"/>
          <w:szCs w:val="32"/>
        </w:rPr>
        <w:t>目</w:t>
      </w:r>
      <w:r>
        <w:rPr>
          <w:rFonts w:ascii="仿宋_GB2312" w:hAnsi="??" w:eastAsia="仿宋_GB2312" w:cs="仿宋_GB2312"/>
          <w:b/>
          <w:bCs/>
          <w:sz w:val="32"/>
          <w:szCs w:val="32"/>
        </w:rPr>
        <w:t xml:space="preserve">   </w:t>
      </w:r>
      <w:r>
        <w:rPr>
          <w:rFonts w:hint="eastAsia" w:ascii="仿宋_GB2312" w:hAnsi="??" w:eastAsia="仿宋_GB2312" w:cs="仿宋_GB2312"/>
          <w:b/>
          <w:bCs/>
          <w:sz w:val="32"/>
          <w:szCs w:val="32"/>
        </w:rPr>
        <w:t>录</w:t>
      </w:r>
    </w:p>
    <w:p>
      <w:pPr>
        <w:ind w:firstLine="320" w:firstLineChars="100"/>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lang w:eastAsia="zh-CN"/>
        </w:rPr>
        <w:t>景德镇市珠山区科学技术局</w:t>
      </w:r>
      <w:r>
        <w:rPr>
          <w:rFonts w:hint="eastAsia" w:ascii="黑体" w:hAnsi="宋体" w:eastAsia="黑体" w:cs="黑体"/>
          <w:sz w:val="32"/>
          <w:szCs w:val="32"/>
        </w:rPr>
        <w:t>概况</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一、部门主要职责</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二、部门基本情况</w:t>
      </w:r>
    </w:p>
    <w:p>
      <w:pPr>
        <w:ind w:firstLine="320" w:firstLineChars="100"/>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lang w:eastAsia="zh-CN"/>
        </w:rPr>
        <w:t>景德镇市珠山区科学技术局</w:t>
      </w:r>
      <w:r>
        <w:rPr>
          <w:rFonts w:ascii="黑体" w:hAnsi="宋体" w:eastAsia="黑体" w:cs="黑体"/>
          <w:sz w:val="32"/>
          <w:szCs w:val="32"/>
        </w:rPr>
        <w:t>2019</w:t>
      </w:r>
      <w:r>
        <w:rPr>
          <w:rFonts w:hint="eastAsia" w:ascii="黑体" w:hAnsi="宋体" w:eastAsia="黑体" w:cs="黑体"/>
          <w:sz w:val="32"/>
          <w:szCs w:val="32"/>
        </w:rPr>
        <w:t>年部门预算情况说明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w:t>
      </w:r>
      <w:r>
        <w:rPr>
          <w:rFonts w:ascii="仿宋_GB2312" w:hAnsi="宋体" w:eastAsia="仿宋_GB2312" w:cs="仿宋_GB2312"/>
          <w:sz w:val="32"/>
          <w:szCs w:val="32"/>
        </w:rPr>
        <w:t>2019</w:t>
      </w:r>
      <w:r>
        <w:rPr>
          <w:rFonts w:hint="eastAsia" w:ascii="仿宋_GB2312" w:hAnsi="宋体" w:eastAsia="仿宋_GB2312" w:cs="仿宋_GB2312"/>
          <w:sz w:val="32"/>
          <w:szCs w:val="32"/>
        </w:rPr>
        <w:t>年部门预算收支情况说明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w:t>
      </w:r>
      <w:r>
        <w:rPr>
          <w:rFonts w:ascii="仿宋_GB2312" w:hAnsi="宋体" w:eastAsia="仿宋_GB2312" w:cs="仿宋_GB2312"/>
          <w:sz w:val="32"/>
          <w:szCs w:val="32"/>
        </w:rPr>
        <w:t>2019</w:t>
      </w:r>
      <w:r>
        <w:rPr>
          <w:rFonts w:hint="eastAsia" w:ascii="仿宋_GB2312" w:hAnsi="宋体" w:eastAsia="仿宋_GB2312" w:cs="仿宋_GB2312"/>
          <w:sz w:val="32"/>
          <w:szCs w:val="32"/>
        </w:rPr>
        <w:t>年“三公”经费预算情况说明</w:t>
      </w:r>
    </w:p>
    <w:p>
      <w:pPr>
        <w:ind w:firstLine="320" w:firstLineChars="100"/>
        <w:rPr>
          <w:rFonts w:ascii="黑体" w:hAnsi="宋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lang w:eastAsia="zh-CN"/>
        </w:rPr>
        <w:t>景德镇市珠山区科学技术局</w:t>
      </w:r>
      <w:r>
        <w:rPr>
          <w:rFonts w:ascii="黑体" w:hAnsi="宋体" w:eastAsia="黑体" w:cs="黑体"/>
          <w:sz w:val="32"/>
          <w:szCs w:val="32"/>
        </w:rPr>
        <w:t>2019</w:t>
      </w:r>
      <w:r>
        <w:rPr>
          <w:rFonts w:hint="eastAsia" w:ascii="黑体" w:hAnsi="宋体" w:eastAsia="黑体" w:cs="黑体"/>
          <w:sz w:val="32"/>
          <w:szCs w:val="32"/>
        </w:rPr>
        <w:t>年部门预算表</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一、收支预算总表</w:t>
      </w:r>
    </w:p>
    <w:p>
      <w:pPr>
        <w:ind w:firstLine="1120" w:firstLineChars="350"/>
        <w:rPr>
          <w:rFonts w:ascii="仿宋_GB2312" w:eastAsia="仿宋_GB2312" w:cs="Times New Roman"/>
          <w:sz w:val="32"/>
          <w:szCs w:val="32"/>
        </w:rPr>
      </w:pPr>
      <w:r>
        <w:rPr>
          <w:rFonts w:hint="eastAsia" w:ascii="仿宋_GB2312" w:hAnsi="宋体" w:eastAsia="仿宋_GB2312" w:cs="仿宋_GB2312"/>
          <w:sz w:val="32"/>
          <w:szCs w:val="32"/>
        </w:rPr>
        <w:t>二、部门收入总表</w:t>
      </w:r>
    </w:p>
    <w:p>
      <w:pPr>
        <w:ind w:firstLine="1120" w:firstLineChars="350"/>
        <w:rPr>
          <w:rFonts w:ascii="仿宋_GB2312" w:eastAsia="仿宋_GB2312" w:cs="Times New Roman"/>
          <w:sz w:val="32"/>
          <w:szCs w:val="32"/>
        </w:rPr>
      </w:pPr>
      <w:r>
        <w:rPr>
          <w:rFonts w:hint="eastAsia" w:ascii="仿宋_GB2312" w:hAnsi="宋体" w:eastAsia="仿宋_GB2312" w:cs="仿宋_GB2312"/>
          <w:sz w:val="32"/>
          <w:szCs w:val="32"/>
        </w:rPr>
        <w:t>三、部门支出总表</w:t>
      </w:r>
    </w:p>
    <w:p>
      <w:pPr>
        <w:ind w:firstLine="1120" w:firstLineChars="350"/>
        <w:rPr>
          <w:rFonts w:ascii="仿宋_GB2312" w:eastAsia="仿宋_GB2312" w:cs="Times New Roman"/>
          <w:sz w:val="32"/>
          <w:szCs w:val="32"/>
        </w:rPr>
      </w:pPr>
      <w:r>
        <w:rPr>
          <w:rFonts w:hint="eastAsia" w:ascii="仿宋_GB2312" w:hAnsi="宋体" w:eastAsia="仿宋_GB2312" w:cs="仿宋_GB2312"/>
          <w:sz w:val="32"/>
          <w:szCs w:val="32"/>
        </w:rPr>
        <w:t>四、财政拨款收支总表</w:t>
      </w:r>
    </w:p>
    <w:p>
      <w:pPr>
        <w:ind w:firstLine="1120" w:firstLineChars="350"/>
        <w:rPr>
          <w:rFonts w:ascii="仿宋_GB2312" w:eastAsia="仿宋_GB2312" w:cs="Times New Roman"/>
          <w:sz w:val="32"/>
          <w:szCs w:val="32"/>
        </w:rPr>
      </w:pPr>
      <w:r>
        <w:rPr>
          <w:rFonts w:hint="eastAsia" w:ascii="仿宋_GB2312" w:hAnsi="宋体" w:eastAsia="仿宋_GB2312" w:cs="仿宋_GB2312"/>
          <w:sz w:val="32"/>
          <w:szCs w:val="32"/>
        </w:rPr>
        <w:t>五、一般公共预算支出表</w:t>
      </w:r>
    </w:p>
    <w:p>
      <w:pPr>
        <w:ind w:firstLine="1120" w:firstLineChars="350"/>
        <w:rPr>
          <w:rFonts w:ascii="仿宋_GB2312" w:eastAsia="仿宋_GB2312" w:cs="Times New Roman"/>
          <w:sz w:val="32"/>
          <w:szCs w:val="32"/>
        </w:rPr>
      </w:pPr>
      <w:r>
        <w:rPr>
          <w:rFonts w:hint="eastAsia" w:ascii="仿宋_GB2312" w:hAnsi="宋体" w:eastAsia="仿宋_GB2312" w:cs="仿宋_GB2312"/>
          <w:sz w:val="32"/>
          <w:szCs w:val="32"/>
        </w:rPr>
        <w:t>六、一般公共预算基本支出表</w:t>
      </w:r>
    </w:p>
    <w:p>
      <w:pPr>
        <w:ind w:firstLine="1120" w:firstLineChars="350"/>
        <w:rPr>
          <w:rFonts w:ascii="仿宋_GB2312" w:eastAsia="仿宋_GB2312" w:cs="Times New Roman"/>
          <w:sz w:val="32"/>
          <w:szCs w:val="32"/>
        </w:rPr>
      </w:pPr>
      <w:r>
        <w:rPr>
          <w:rFonts w:hint="eastAsia" w:ascii="仿宋_GB2312" w:hAnsi="宋体" w:eastAsia="仿宋_GB2312" w:cs="仿宋_GB2312"/>
          <w:sz w:val="32"/>
          <w:szCs w:val="32"/>
        </w:rPr>
        <w:t>七、一般公共预算“三公”经费支出表</w:t>
      </w:r>
    </w:p>
    <w:p>
      <w:pPr>
        <w:ind w:firstLine="1120" w:firstLineChars="350"/>
        <w:rPr>
          <w:rFonts w:ascii="仿宋_GB2312" w:eastAsia="仿宋_GB2312" w:cs="Times New Roman"/>
          <w:sz w:val="32"/>
          <w:szCs w:val="32"/>
        </w:rPr>
      </w:pPr>
      <w:r>
        <w:rPr>
          <w:rFonts w:hint="eastAsia" w:ascii="仿宋_GB2312" w:hAnsi="宋体" w:eastAsia="仿宋_GB2312" w:cs="仿宋_GB2312"/>
          <w:sz w:val="32"/>
          <w:szCs w:val="32"/>
        </w:rPr>
        <w:t>八、政府性基金预算支出表</w:t>
      </w:r>
    </w:p>
    <w:p>
      <w:pPr>
        <w:rPr>
          <w:rFonts w:ascii="仿宋_GB2312" w:eastAsia="仿宋_GB2312" w:cs="Times New Roman"/>
          <w:b/>
          <w:bCs/>
          <w:sz w:val="32"/>
          <w:szCs w:val="32"/>
        </w:rPr>
      </w:pPr>
      <w:r>
        <w:rPr>
          <w:rFonts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rPr>
          <w:rFonts w:ascii="仿宋_GB2312" w:eastAsia="仿宋_GB2312" w:cs="Times New Roman"/>
          <w:b/>
          <w:bCs/>
          <w:sz w:val="32"/>
          <w:szCs w:val="32"/>
        </w:rPr>
      </w:pPr>
    </w:p>
    <w:p>
      <w:pPr>
        <w:ind w:firstLine="1680" w:firstLineChars="600"/>
        <w:rPr>
          <w:rFonts w:ascii="黑体" w:hAnsi="宋体" w:eastAsia="黑体" w:cs="Times New Roman"/>
          <w:sz w:val="28"/>
          <w:szCs w:val="28"/>
        </w:rPr>
      </w:pPr>
      <w:r>
        <w:rPr>
          <w:rFonts w:hint="eastAsia" w:ascii="黑体" w:hAnsi="宋体" w:eastAsia="黑体" w:cs="黑体"/>
          <w:sz w:val="28"/>
          <w:szCs w:val="28"/>
        </w:rPr>
        <w:t>第一部分</w:t>
      </w:r>
      <w:r>
        <w:rPr>
          <w:rFonts w:ascii="黑体" w:hAnsi="宋体" w:eastAsia="黑体" w:cs="黑体"/>
          <w:sz w:val="28"/>
          <w:szCs w:val="28"/>
        </w:rPr>
        <w:t xml:space="preserve">  </w:t>
      </w:r>
      <w:r>
        <w:rPr>
          <w:rFonts w:hint="eastAsia" w:ascii="黑体" w:hAnsi="宋体" w:eastAsia="黑体" w:cs="黑体"/>
          <w:b/>
          <w:bCs/>
          <w:sz w:val="28"/>
          <w:szCs w:val="28"/>
          <w:lang w:eastAsia="zh-CN"/>
        </w:rPr>
        <w:t>景德镇市珠山区科学技术局</w:t>
      </w:r>
      <w:r>
        <w:rPr>
          <w:rFonts w:hint="eastAsia" w:ascii="黑体" w:hAnsi="宋体" w:eastAsia="黑体" w:cs="黑体"/>
          <w:b/>
          <w:bCs/>
          <w:sz w:val="28"/>
          <w:szCs w:val="28"/>
        </w:rPr>
        <w:t>概况</w:t>
      </w:r>
    </w:p>
    <w:p>
      <w:pPr>
        <w:spacing w:line="620" w:lineRule="exact"/>
        <w:ind w:firstLine="645"/>
        <w:rPr>
          <w:rFonts w:ascii="仿宋_GB2312" w:hAnsi="仿宋_GB2312" w:eastAsia="仿宋_GB2312" w:cs="仿宋_GB2312"/>
          <w:b/>
          <w:bCs/>
          <w:sz w:val="32"/>
          <w:szCs w:val="32"/>
        </w:rPr>
      </w:pPr>
      <w:r>
        <w:rPr>
          <w:rFonts w:hint="eastAsia" w:ascii="仿宋_GB2312" w:hAnsi="宋体" w:eastAsia="仿宋_GB2312" w:cs="仿宋_GB2312"/>
          <w:b/>
          <w:bCs/>
          <w:sz w:val="32"/>
          <w:szCs w:val="32"/>
        </w:rPr>
        <w:t>一、部门主要职责</w:t>
      </w:r>
      <w:r>
        <w:rPr>
          <w:rFonts w:ascii="仿宋_GB2312" w:hAnsi="仿宋_GB2312" w:eastAsia="仿宋_GB2312" w:cs="仿宋_GB2312"/>
          <w:sz w:val="32"/>
          <w:szCs w:val="32"/>
        </w:rPr>
        <w:t xml:space="preserve"> </w:t>
      </w:r>
      <w:r>
        <w:rPr>
          <w:rFonts w:ascii="仿宋_GB2312" w:hAnsi="仿宋_GB2312" w:eastAsia="仿宋_GB2312" w:cs="仿宋_GB2312"/>
          <w:b/>
          <w:bCs/>
          <w:sz w:val="32"/>
          <w:szCs w:val="32"/>
        </w:rPr>
        <w:t xml:space="preserve"> </w:t>
      </w:r>
    </w:p>
    <w:p>
      <w:pPr>
        <w:spacing w:line="660" w:lineRule="exact"/>
        <w:ind w:firstLine="640" w:firstLineChars="200"/>
        <w:rPr>
          <w:rFonts w:hint="eastAsia" w:ascii="仿宋" w:hAnsi="仿宋" w:eastAsia="仿宋" w:cs="仿宋_GB2312"/>
          <w:sz w:val="32"/>
          <w:szCs w:val="32"/>
        </w:rPr>
      </w:pPr>
      <w:r>
        <w:rPr>
          <w:rFonts w:ascii="仿宋_GB2312" w:hAnsi="仿宋_GB2312" w:eastAsia="仿宋_GB2312" w:cs="仿宋_GB2312"/>
          <w:sz w:val="32"/>
          <w:szCs w:val="32"/>
        </w:rPr>
        <w:t xml:space="preserve"> </w:t>
      </w:r>
      <w:r>
        <w:rPr>
          <w:rFonts w:hint="eastAsia" w:ascii="仿宋" w:hAnsi="仿宋" w:eastAsia="仿宋" w:cs="仿宋_GB2312"/>
          <w:sz w:val="32"/>
          <w:szCs w:val="32"/>
        </w:rPr>
        <w:t>贯彻执行省、市、区有关科技发展政策，研究科技促进经济与社会发展的重大问题，根据本区经济、社会发展需要，制订科技发展战略，负责科技项目管理，指导科技成果转化工作，加快企业改造，提高经济效益，负责对科技企业的宏观管理和指导，负责科技统计工作，管理使用好本区科技发展资金和科技三项经费，协调全区有关部门做好科普宣传教育工作；指导、协调本地区专利工作的发展。</w:t>
      </w:r>
    </w:p>
    <w:p>
      <w:pPr>
        <w:spacing w:line="660" w:lineRule="exact"/>
        <w:ind w:firstLine="640" w:firstLineChars="200"/>
        <w:rPr>
          <w:rFonts w:ascii="仿宋_GB2312" w:hAnsi="仿宋_GB2312" w:eastAsia="仿宋_GB2312" w:cs="仿宋_GB2312"/>
          <w:sz w:val="32"/>
          <w:szCs w:val="32"/>
        </w:rPr>
      </w:pPr>
      <w:r>
        <w:rPr>
          <w:rFonts w:hint="eastAsia" w:ascii="仿宋" w:hAnsi="仿宋" w:eastAsia="仿宋" w:cs="仿宋_GB2312"/>
          <w:kern w:val="2"/>
          <w:sz w:val="32"/>
          <w:szCs w:val="32"/>
        </w:rPr>
        <w:t>制定有关专利及知识产权方面的地方法规，协助上级机关、会同有关部门贯彻执行专利法和知识产权法规情况进行监督检查。制定并组织实施本区专利工作规划和计划；会同有关部门制定经济、科技等领域专利工作的规章制度及政策。</w:t>
      </w:r>
      <w:r>
        <w:rPr>
          <w:rFonts w:hint="eastAsia" w:ascii="仿宋" w:hAnsi="仿宋" w:eastAsia="仿宋" w:cs="仿宋_GB2312"/>
          <w:kern w:val="2"/>
          <w:sz w:val="32"/>
          <w:szCs w:val="32"/>
        </w:rPr>
        <w:br w:type="textWrapping"/>
      </w:r>
      <w:r>
        <w:rPr>
          <w:rFonts w:hint="eastAsia" w:ascii="宋体" w:hAnsi="宋体" w:eastAsia="仿宋" w:cs="仿宋_GB2312"/>
          <w:sz w:val="32"/>
          <w:szCs w:val="32"/>
        </w:rPr>
        <w:t>  </w:t>
      </w:r>
      <w:r>
        <w:rPr>
          <w:rFonts w:hint="eastAsia" w:ascii="仿宋" w:hAnsi="仿宋" w:eastAsia="仿宋" w:cs="仿宋_GB2312"/>
          <w:sz w:val="32"/>
          <w:szCs w:val="32"/>
        </w:rPr>
        <w:t>贯彻执行防震减灾法律、法规和规章以及防震减灾工作方针政策，并负责防震减灾工作管理职能的分解与督促落实。组织编制本区域的防震减灾规划和年度计划。建立健全地震监测预报、地震灾害预防、地震应急救援三大工作体系。组织开展防震减灾宣传教育。负责群测群防和地震震情、灾情收集上报工作。</w:t>
      </w: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二、部门基本情况</w:t>
      </w:r>
    </w:p>
    <w:p>
      <w:pPr>
        <w:widowControl/>
        <w:spacing w:line="580" w:lineRule="exact"/>
        <w:ind w:firstLine="640" w:firstLineChars="200"/>
        <w:jc w:val="left"/>
        <w:rPr>
          <w:rFonts w:hint="eastAsia" w:ascii="仿宋" w:hAnsi="仿宋" w:eastAsia="仿宋"/>
          <w:sz w:val="32"/>
          <w:szCs w:val="32"/>
        </w:rPr>
      </w:pPr>
      <w:r>
        <w:rPr>
          <w:rFonts w:hint="eastAsia" w:ascii="仿宋" w:hAnsi="仿宋" w:eastAsia="仿宋"/>
          <w:sz w:val="32"/>
          <w:szCs w:val="32"/>
        </w:rPr>
        <w:t>珠山区科技局共有预算单位1个，包括局本级和0个所属二级预算单位。编制数3人，其中:行政编制3人、全部补助事业编制0人;实有人数4人，其中:在职人数4人，包括行政人员4人、全部补助事业人员0人；离休人员3人。在校学生0人。</w:t>
      </w:r>
    </w:p>
    <w:p>
      <w:pPr>
        <w:widowControl/>
        <w:spacing w:line="580" w:lineRule="exact"/>
        <w:ind w:firstLine="640" w:firstLineChars="200"/>
        <w:jc w:val="left"/>
        <w:rPr>
          <w:rFonts w:hint="eastAsia" w:ascii="仿宋" w:hAnsi="仿宋" w:eastAsia="仿宋"/>
          <w:sz w:val="32"/>
          <w:szCs w:val="32"/>
        </w:rPr>
      </w:pPr>
    </w:p>
    <w:p>
      <w:pPr>
        <w:ind w:firstLine="140" w:firstLineChars="50"/>
        <w:rPr>
          <w:rFonts w:ascii="黑体" w:hAnsi="宋体" w:eastAsia="黑体" w:cs="Times New Roman"/>
          <w:sz w:val="28"/>
          <w:szCs w:val="28"/>
        </w:rPr>
      </w:pPr>
      <w:r>
        <w:rPr>
          <w:rFonts w:hint="eastAsia" w:ascii="黑体" w:hAnsi="宋体" w:eastAsia="黑体" w:cs="黑体"/>
          <w:sz w:val="28"/>
          <w:szCs w:val="28"/>
        </w:rPr>
        <w:t>第二部分</w:t>
      </w:r>
      <w:r>
        <w:rPr>
          <w:rFonts w:ascii="黑体" w:hAnsi="宋体" w:eastAsia="黑体" w:cs="黑体"/>
          <w:sz w:val="28"/>
          <w:szCs w:val="28"/>
        </w:rPr>
        <w:t xml:space="preserve"> </w:t>
      </w:r>
      <w:r>
        <w:rPr>
          <w:rFonts w:hint="eastAsia" w:ascii="黑体" w:hAnsi="宋体" w:eastAsia="黑体" w:cs="黑体"/>
          <w:sz w:val="28"/>
          <w:szCs w:val="28"/>
          <w:lang w:eastAsia="zh-CN"/>
        </w:rPr>
        <w:t>景德镇市珠山区科学技术局</w:t>
      </w:r>
      <w:r>
        <w:rPr>
          <w:rFonts w:ascii="黑体" w:hAnsi="宋体" w:eastAsia="黑体" w:cs="黑体"/>
          <w:sz w:val="28"/>
          <w:szCs w:val="28"/>
        </w:rPr>
        <w:t>2019</w:t>
      </w:r>
      <w:r>
        <w:rPr>
          <w:rFonts w:hint="eastAsia" w:ascii="黑体" w:hAnsi="宋体" w:eastAsia="黑体" w:cs="黑体"/>
          <w:sz w:val="28"/>
          <w:szCs w:val="28"/>
        </w:rPr>
        <w:t>年部门预算情况说明</w:t>
      </w:r>
    </w:p>
    <w:p>
      <w:p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一、</w:t>
      </w:r>
      <w:r>
        <w:rPr>
          <w:rFonts w:ascii="仿宋_GB2312" w:hAnsi="宋体" w:eastAsia="仿宋_GB2312" w:cs="仿宋_GB2312"/>
          <w:b/>
          <w:bCs/>
          <w:sz w:val="32"/>
          <w:szCs w:val="32"/>
        </w:rPr>
        <w:t>2019</w:t>
      </w:r>
      <w:r>
        <w:rPr>
          <w:rFonts w:hint="eastAsia" w:ascii="仿宋_GB2312" w:hAnsi="宋体" w:eastAsia="仿宋_GB2312" w:cs="仿宋_GB2312"/>
          <w:b/>
          <w:bCs/>
          <w:sz w:val="32"/>
          <w:szCs w:val="32"/>
        </w:rPr>
        <w:t>年部门预算收支情况说明</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（一）预算收入情况</w:t>
      </w:r>
    </w:p>
    <w:p>
      <w:pPr>
        <w:ind w:firstLine="600"/>
        <w:rPr>
          <w:rFonts w:hint="eastAsia" w:ascii="仿宋_GB2312" w:hAnsi="宋体" w:eastAsia="仿宋_GB2312" w:cs="仿宋_GB2312"/>
          <w:sz w:val="32"/>
          <w:szCs w:val="32"/>
        </w:rPr>
      </w:pPr>
      <w:r>
        <w:rPr>
          <w:rFonts w:ascii="仿宋_GB2312" w:hAnsi="宋体" w:eastAsia="仿宋_GB2312" w:cs="仿宋_GB2312"/>
          <w:sz w:val="32"/>
          <w:szCs w:val="32"/>
        </w:rPr>
        <w:t>2019</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景德镇市珠山区科学技术局</w:t>
      </w:r>
      <w:r>
        <w:rPr>
          <w:rFonts w:hint="eastAsia" w:ascii="仿宋_GB2312" w:hAnsi="宋体" w:eastAsia="仿宋_GB2312" w:cs="仿宋_GB2312"/>
          <w:sz w:val="32"/>
          <w:szCs w:val="32"/>
        </w:rPr>
        <w:t>部门收入预算总额为</w:t>
      </w:r>
      <w:r>
        <w:rPr>
          <w:rFonts w:hint="eastAsia" w:ascii="仿宋_GB2312" w:hAnsi="宋体" w:eastAsia="仿宋_GB2312" w:cs="仿宋_GB2312"/>
          <w:sz w:val="32"/>
          <w:szCs w:val="32"/>
          <w:lang w:val="en-US" w:eastAsia="zh-CN"/>
        </w:rPr>
        <w:t>55.7</w:t>
      </w:r>
      <w:r>
        <w:rPr>
          <w:rFonts w:hint="eastAsia" w:ascii="仿宋_GB2312" w:hAnsi="宋体" w:eastAsia="仿宋_GB2312" w:cs="仿宋_GB2312"/>
          <w:sz w:val="32"/>
          <w:szCs w:val="32"/>
        </w:rPr>
        <w:t>万元，</w:t>
      </w:r>
      <w:r>
        <w:rPr>
          <w:rFonts w:hint="eastAsia" w:ascii="仿宋" w:hAnsi="仿宋" w:eastAsia="仿宋"/>
          <w:color w:val="auto"/>
          <w:sz w:val="32"/>
          <w:szCs w:val="32"/>
        </w:rPr>
        <w:t>较上年预算安排</w:t>
      </w:r>
      <w:r>
        <w:rPr>
          <w:rFonts w:hint="eastAsia" w:ascii="仿宋" w:hAnsi="仿宋" w:eastAsia="仿宋"/>
          <w:color w:val="auto"/>
          <w:sz w:val="32"/>
          <w:szCs w:val="32"/>
          <w:lang w:eastAsia="zh-CN"/>
        </w:rPr>
        <w:t>增加</w:t>
      </w:r>
      <w:r>
        <w:rPr>
          <w:rFonts w:hint="eastAsia" w:ascii="仿宋" w:hAnsi="仿宋" w:eastAsia="仿宋"/>
          <w:color w:val="auto"/>
          <w:sz w:val="32"/>
          <w:szCs w:val="32"/>
          <w:lang w:val="en-US" w:eastAsia="zh-CN"/>
        </w:rPr>
        <w:t>1.46</w:t>
      </w:r>
      <w:r>
        <w:rPr>
          <w:rFonts w:hint="eastAsia" w:ascii="仿宋" w:hAnsi="仿宋" w:eastAsia="仿宋"/>
          <w:color w:val="auto"/>
          <w:sz w:val="32"/>
          <w:szCs w:val="32"/>
        </w:rPr>
        <w:t>%</w:t>
      </w:r>
      <w:r>
        <w:rPr>
          <w:rFonts w:hint="eastAsia" w:ascii="仿宋_GB2312" w:hAnsi="宋体" w:eastAsia="仿宋_GB2312" w:cs="仿宋_GB2312"/>
          <w:color w:val="auto"/>
          <w:sz w:val="32"/>
          <w:szCs w:val="32"/>
        </w:rPr>
        <w:t>，主要是增加了项目经费</w:t>
      </w:r>
      <w:r>
        <w:rPr>
          <w:rFonts w:hint="eastAsia" w:ascii="仿宋_GB2312" w:hAnsi="宋体" w:eastAsia="仿宋_GB2312" w:cs="仿宋_GB2312"/>
          <w:color w:val="auto"/>
          <w:sz w:val="32"/>
          <w:szCs w:val="32"/>
          <w:lang w:eastAsia="zh-CN"/>
        </w:rPr>
        <w:t>预算</w:t>
      </w:r>
      <w:r>
        <w:rPr>
          <w:rFonts w:hint="eastAsia" w:ascii="仿宋_GB2312" w:hAnsi="宋体" w:eastAsia="仿宋_GB2312" w:cs="仿宋_GB2312"/>
          <w:color w:val="auto"/>
          <w:sz w:val="32"/>
          <w:szCs w:val="32"/>
          <w:lang w:val="en-US" w:eastAsia="zh-CN"/>
        </w:rPr>
        <w:t>,</w:t>
      </w:r>
      <w:r>
        <w:rPr>
          <w:rFonts w:hint="eastAsia" w:ascii="仿宋" w:hAnsi="仿宋" w:eastAsia="仿宋"/>
          <w:color w:val="auto"/>
          <w:sz w:val="32"/>
          <w:szCs w:val="32"/>
        </w:rPr>
        <w:t>其</w:t>
      </w:r>
      <w:r>
        <w:rPr>
          <w:rFonts w:hint="eastAsia" w:ascii="仿宋" w:hAnsi="仿宋" w:eastAsia="仿宋"/>
          <w:sz w:val="32"/>
          <w:szCs w:val="32"/>
        </w:rPr>
        <w:t>中：财政拨款收入</w:t>
      </w:r>
      <w:r>
        <w:rPr>
          <w:rFonts w:hint="eastAsia" w:ascii="仿宋" w:hAnsi="仿宋" w:eastAsia="仿宋"/>
          <w:sz w:val="32"/>
          <w:szCs w:val="32"/>
          <w:u w:val="none"/>
          <w:lang w:val="en-US" w:eastAsia="zh-CN"/>
        </w:rPr>
        <w:t>55.7</w:t>
      </w:r>
      <w:r>
        <w:rPr>
          <w:rFonts w:hint="eastAsia" w:ascii="仿宋" w:hAnsi="仿宋" w:eastAsia="仿宋"/>
          <w:sz w:val="32"/>
          <w:szCs w:val="32"/>
        </w:rPr>
        <w:t>万元</w:t>
      </w:r>
      <w:r>
        <w:rPr>
          <w:rFonts w:hint="eastAsia" w:ascii="仿宋" w:hAnsi="仿宋" w:eastAsia="仿宋"/>
          <w:sz w:val="32"/>
          <w:szCs w:val="32"/>
          <w:lang w:val="en-US" w:eastAsia="zh-CN"/>
        </w:rPr>
        <w:t>,</w:t>
      </w:r>
      <w:r>
        <w:rPr>
          <w:rFonts w:hint="eastAsia" w:ascii="仿宋_GB2312" w:hAnsi="宋体" w:eastAsia="仿宋_GB2312" w:cs="仿宋_GB2312"/>
          <w:sz w:val="32"/>
          <w:szCs w:val="32"/>
        </w:rPr>
        <w:t>占收入预算总额的</w:t>
      </w:r>
      <w:r>
        <w:rPr>
          <w:rFonts w:hint="eastAsia" w:ascii="仿宋_GB2312" w:hAnsi="宋体" w:eastAsia="仿宋_GB2312" w:cs="仿宋_GB2312"/>
          <w:sz w:val="32"/>
          <w:szCs w:val="32"/>
          <w:lang w:val="en-US" w:eastAsia="zh-CN"/>
        </w:rPr>
        <w:t>100</w:t>
      </w:r>
      <w:r>
        <w:rPr>
          <w:rFonts w:ascii="仿宋_GB2312" w:hAnsi="宋体" w:eastAsia="仿宋_GB2312" w:cs="仿宋_GB2312"/>
          <w:sz w:val="32"/>
          <w:szCs w:val="32"/>
        </w:rPr>
        <w:t>%</w:t>
      </w:r>
      <w:r>
        <w:rPr>
          <w:rFonts w:hint="eastAsia" w:ascii="仿宋_GB2312" w:hAnsi="宋体" w:eastAsia="仿宋_GB2312" w:cs="仿宋_GB2312"/>
          <w:sz w:val="32"/>
          <w:szCs w:val="32"/>
        </w:rPr>
        <w:t>；</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（二）预算支出情况</w:t>
      </w:r>
    </w:p>
    <w:p>
      <w:pPr>
        <w:ind w:firstLine="640" w:firstLineChars="200"/>
        <w:rPr>
          <w:rFonts w:ascii="仿宋_GB2312" w:hAnsi="宋体" w:eastAsia="仿宋_GB2312" w:cs="仿宋_GB2312"/>
          <w:sz w:val="32"/>
          <w:szCs w:val="32"/>
        </w:rPr>
      </w:pPr>
      <w:r>
        <w:rPr>
          <w:rFonts w:ascii="仿宋_GB2312" w:hAnsi="宋体" w:eastAsia="仿宋_GB2312" w:cs="仿宋_GB2312"/>
          <w:sz w:val="32"/>
          <w:szCs w:val="32"/>
        </w:rPr>
        <w:t>2019</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景德镇市珠山区科学技术局</w:t>
      </w:r>
      <w:r>
        <w:rPr>
          <w:rFonts w:hint="eastAsia" w:ascii="仿宋_GB2312" w:hAnsi="宋体" w:eastAsia="仿宋_GB2312" w:cs="仿宋_GB2312"/>
          <w:sz w:val="32"/>
          <w:szCs w:val="32"/>
        </w:rPr>
        <w:t>部门支出预算总额为</w:t>
      </w:r>
      <w:r>
        <w:rPr>
          <w:rFonts w:hint="eastAsia" w:ascii="仿宋_GB2312" w:hAnsi="宋体" w:eastAsia="仿宋_GB2312" w:cs="仿宋_GB2312"/>
          <w:sz w:val="32"/>
          <w:szCs w:val="32"/>
          <w:lang w:val="en-US" w:eastAsia="zh-CN"/>
        </w:rPr>
        <w:t>55.7</w:t>
      </w:r>
      <w:r>
        <w:rPr>
          <w:rFonts w:hint="eastAsia" w:ascii="仿宋_GB2312" w:hAnsi="宋体" w:eastAsia="仿宋_GB2312" w:cs="仿宋_GB2312"/>
          <w:sz w:val="32"/>
          <w:szCs w:val="32"/>
        </w:rPr>
        <w:t>万元，与上年预算相比增长</w:t>
      </w:r>
      <w:r>
        <w:rPr>
          <w:rFonts w:hint="eastAsia" w:ascii="仿宋_GB2312" w:hAnsi="宋体" w:eastAsia="仿宋_GB2312" w:cs="仿宋_GB2312"/>
          <w:sz w:val="32"/>
          <w:szCs w:val="32"/>
          <w:lang w:val="en-US" w:eastAsia="zh-CN"/>
        </w:rPr>
        <w:t>1.46</w:t>
      </w:r>
      <w:r>
        <w:rPr>
          <w:rFonts w:ascii="仿宋_GB2312" w:hAnsi="宋体" w:eastAsia="仿宋_GB2312" w:cs="仿宋_GB2312"/>
          <w:sz w:val="32"/>
          <w:szCs w:val="32"/>
        </w:rPr>
        <w:t>%</w:t>
      </w:r>
      <w:r>
        <w:rPr>
          <w:rFonts w:hint="eastAsia" w:ascii="仿宋_GB2312" w:hAnsi="宋体" w:eastAsia="仿宋_GB2312" w:cs="仿宋_GB2312"/>
          <w:sz w:val="32"/>
          <w:szCs w:val="32"/>
        </w:rPr>
        <w:t>，主要是增加了项目经费。</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按支出项目类别划分：基本支出</w:t>
      </w:r>
      <w:r>
        <w:rPr>
          <w:rFonts w:hint="eastAsia" w:ascii="仿宋_GB2312" w:hAnsi="宋体" w:eastAsia="仿宋_GB2312" w:cs="仿宋_GB2312"/>
          <w:sz w:val="32"/>
          <w:szCs w:val="32"/>
          <w:lang w:val="en-US" w:eastAsia="zh-CN"/>
        </w:rPr>
        <w:t>52.63</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94.49</w:t>
      </w:r>
      <w:r>
        <w:rPr>
          <w:rFonts w:ascii="仿宋_GB2312" w:hAnsi="宋体" w:eastAsia="仿宋_GB2312" w:cs="仿宋_GB2312"/>
          <w:sz w:val="32"/>
          <w:szCs w:val="32"/>
        </w:rPr>
        <w:t>%</w:t>
      </w:r>
      <w:r>
        <w:rPr>
          <w:rFonts w:hint="eastAsia" w:ascii="仿宋_GB2312" w:hAnsi="宋体" w:eastAsia="仿宋_GB2312" w:cs="仿宋_GB2312"/>
          <w:sz w:val="32"/>
          <w:szCs w:val="32"/>
        </w:rPr>
        <w:t>，包括工资福利支出</w:t>
      </w:r>
      <w:r>
        <w:rPr>
          <w:rFonts w:hint="eastAsia" w:ascii="仿宋_GB2312" w:hAnsi="宋体" w:eastAsia="仿宋_GB2312" w:cs="仿宋_GB2312"/>
          <w:sz w:val="32"/>
          <w:szCs w:val="32"/>
          <w:lang w:val="en-US" w:eastAsia="zh-CN"/>
        </w:rPr>
        <w:t>44</w:t>
      </w:r>
      <w:r>
        <w:rPr>
          <w:rFonts w:hint="eastAsia" w:ascii="仿宋_GB2312" w:hAnsi="宋体" w:eastAsia="仿宋_GB2312" w:cs="仿宋_GB2312"/>
          <w:sz w:val="32"/>
          <w:szCs w:val="32"/>
        </w:rPr>
        <w:t>万元、商品和服务支出</w:t>
      </w:r>
      <w:r>
        <w:rPr>
          <w:rFonts w:hint="eastAsia" w:ascii="仿宋_GB2312" w:hAnsi="宋体" w:eastAsia="仿宋_GB2312" w:cs="仿宋_GB2312"/>
          <w:sz w:val="32"/>
          <w:szCs w:val="32"/>
          <w:lang w:val="en-US" w:eastAsia="zh-CN"/>
        </w:rPr>
        <w:t>5.23</w:t>
      </w:r>
      <w:r>
        <w:rPr>
          <w:rFonts w:hint="eastAsia" w:ascii="仿宋_GB2312" w:hAnsi="宋体" w:eastAsia="仿宋_GB2312" w:cs="仿宋_GB2312"/>
          <w:sz w:val="32"/>
          <w:szCs w:val="32"/>
        </w:rPr>
        <w:t>万元、对个人和家庭的补助</w:t>
      </w:r>
      <w:r>
        <w:rPr>
          <w:rFonts w:hint="eastAsia" w:ascii="仿宋_GB2312" w:hAnsi="宋体" w:eastAsia="仿宋_GB2312" w:cs="仿宋_GB2312"/>
          <w:sz w:val="32"/>
          <w:szCs w:val="32"/>
          <w:lang w:val="en-US" w:eastAsia="zh-CN"/>
        </w:rPr>
        <w:t>3.4</w:t>
      </w:r>
      <w:r>
        <w:rPr>
          <w:rFonts w:hint="eastAsia" w:ascii="仿宋_GB2312" w:hAnsi="宋体" w:eastAsia="仿宋_GB2312" w:cs="仿宋_GB2312"/>
          <w:sz w:val="32"/>
          <w:szCs w:val="32"/>
        </w:rPr>
        <w:t>万元；</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项目支出</w:t>
      </w:r>
      <w:r>
        <w:rPr>
          <w:rFonts w:hint="eastAsia" w:ascii="仿宋_GB2312" w:hAnsi="宋体" w:eastAsia="仿宋_GB2312" w:cs="仿宋_GB2312"/>
          <w:sz w:val="32"/>
          <w:szCs w:val="32"/>
          <w:lang w:val="en-US" w:eastAsia="zh-CN"/>
        </w:rPr>
        <w:t>3.07</w:t>
      </w:r>
      <w:r>
        <w:rPr>
          <w:rFonts w:hint="eastAsia" w:ascii="仿宋_GB2312" w:hAnsi="宋体" w:eastAsia="仿宋_GB2312" w:cs="仿宋_GB2312"/>
          <w:sz w:val="32"/>
          <w:szCs w:val="32"/>
        </w:rPr>
        <w:t>万元，占支出总额的</w:t>
      </w:r>
      <w:r>
        <w:rPr>
          <w:rFonts w:hint="eastAsia" w:ascii="仿宋_GB2312" w:hAnsi="宋体" w:eastAsia="仿宋_GB2312" w:cs="仿宋_GB2312"/>
          <w:sz w:val="32"/>
          <w:szCs w:val="32"/>
          <w:lang w:val="en-US" w:eastAsia="zh-CN"/>
        </w:rPr>
        <w:t>5.51</w:t>
      </w:r>
      <w:r>
        <w:rPr>
          <w:rFonts w:ascii="仿宋_GB2312" w:hAnsi="宋体" w:eastAsia="仿宋_GB2312" w:cs="仿宋_GB2312"/>
          <w:sz w:val="32"/>
          <w:szCs w:val="32"/>
        </w:rPr>
        <w:t>%</w:t>
      </w:r>
      <w:r>
        <w:rPr>
          <w:rFonts w:hint="eastAsia" w:ascii="仿宋_GB2312" w:hAnsi="宋体" w:eastAsia="仿宋_GB2312" w:cs="仿宋_GB2312"/>
          <w:sz w:val="32"/>
          <w:szCs w:val="32"/>
        </w:rPr>
        <w:t>，包括商品和服务支出</w:t>
      </w:r>
      <w:r>
        <w:rPr>
          <w:rFonts w:hint="eastAsia" w:ascii="仿宋_GB2312" w:hAnsi="宋体" w:eastAsia="仿宋_GB2312" w:cs="仿宋_GB2312"/>
          <w:sz w:val="32"/>
          <w:szCs w:val="32"/>
          <w:lang w:val="en-US" w:eastAsia="zh-CN"/>
        </w:rPr>
        <w:t>3.07</w:t>
      </w:r>
      <w:r>
        <w:rPr>
          <w:rFonts w:hint="eastAsia" w:ascii="仿宋_GB2312" w:hAnsi="宋体" w:eastAsia="仿宋_GB2312" w:cs="仿宋_GB2312"/>
          <w:sz w:val="32"/>
          <w:szCs w:val="32"/>
        </w:rPr>
        <w:t>万元。</w:t>
      </w:r>
    </w:p>
    <w:p>
      <w:pPr>
        <w:ind w:firstLine="640" w:firstLineChars="200"/>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rPr>
        <w:t>按支出功能项目科目划分：科学技术支出</w:t>
      </w:r>
      <w:r>
        <w:rPr>
          <w:rFonts w:hint="eastAsia" w:ascii="仿宋_GB2312" w:hAnsi="宋体" w:eastAsia="仿宋_GB2312" w:cs="仿宋_GB2312"/>
          <w:sz w:val="32"/>
          <w:szCs w:val="32"/>
          <w:lang w:val="en-US" w:eastAsia="zh-CN"/>
        </w:rPr>
        <w:t>44.09</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79.16</w:t>
      </w:r>
      <w:r>
        <w:rPr>
          <w:rFonts w:ascii="仿宋_GB2312" w:hAnsi="宋体" w:eastAsia="仿宋_GB2312" w:cs="仿宋_GB2312"/>
          <w:sz w:val="32"/>
          <w:szCs w:val="32"/>
        </w:rPr>
        <w:t>%</w:t>
      </w:r>
      <w:r>
        <w:rPr>
          <w:rFonts w:hint="eastAsia" w:ascii="仿宋_GB2312" w:hAnsi="宋体" w:eastAsia="仿宋_GB2312" w:cs="仿宋_GB2312"/>
          <w:sz w:val="32"/>
          <w:szCs w:val="32"/>
        </w:rPr>
        <w:t>；社会保障和就业支出</w:t>
      </w:r>
      <w:r>
        <w:rPr>
          <w:rFonts w:hint="eastAsia" w:ascii="仿宋_GB2312" w:hAnsi="宋体" w:eastAsia="仿宋_GB2312" w:cs="仿宋_GB2312"/>
          <w:sz w:val="32"/>
          <w:szCs w:val="32"/>
          <w:lang w:val="en-US" w:eastAsia="zh-CN"/>
        </w:rPr>
        <w:t>5.69</w:t>
      </w:r>
      <w:r>
        <w:rPr>
          <w:rFonts w:hint="eastAsia" w:ascii="仿宋_GB2312" w:hAnsi="宋体" w:eastAsia="仿宋_GB2312" w:cs="仿宋_GB2312"/>
          <w:sz w:val="32"/>
          <w:szCs w:val="32"/>
        </w:rPr>
        <w:t>万元</w:t>
      </w:r>
      <w:r>
        <w:rPr>
          <w:rFonts w:ascii="仿宋_GB2312" w:hAnsi="宋体" w:eastAsia="仿宋_GB2312" w:cs="仿宋_GB2312"/>
          <w:sz w:val="32"/>
          <w:szCs w:val="32"/>
        </w:rPr>
        <w:t>,</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10.22</w:t>
      </w:r>
      <w:r>
        <w:rPr>
          <w:rFonts w:ascii="仿宋_GB2312" w:hAnsi="宋体" w:eastAsia="仿宋_GB2312" w:cs="仿宋_GB2312"/>
          <w:sz w:val="32"/>
          <w:szCs w:val="32"/>
        </w:rPr>
        <w:t>%;</w:t>
      </w:r>
      <w:r>
        <w:rPr>
          <w:rFonts w:hint="eastAsia" w:ascii="仿宋_GB2312" w:hAnsi="宋体" w:eastAsia="仿宋_GB2312" w:cs="仿宋_GB2312"/>
          <w:sz w:val="32"/>
          <w:szCs w:val="32"/>
        </w:rPr>
        <w:t>卫生健康支出</w:t>
      </w:r>
      <w:r>
        <w:rPr>
          <w:rFonts w:hint="eastAsia" w:ascii="仿宋_GB2312" w:hAnsi="宋体" w:eastAsia="仿宋_GB2312" w:cs="仿宋_GB2312"/>
          <w:sz w:val="32"/>
          <w:szCs w:val="32"/>
          <w:lang w:val="en-US" w:eastAsia="zh-CN"/>
        </w:rPr>
        <w:t>1.66</w:t>
      </w:r>
      <w:r>
        <w:rPr>
          <w:rFonts w:hint="eastAsia" w:ascii="仿宋_GB2312" w:hAnsi="宋体" w:eastAsia="仿宋_GB2312" w:cs="仿宋_GB2312"/>
          <w:sz w:val="32"/>
          <w:szCs w:val="32"/>
        </w:rPr>
        <w:t>万元</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2.98</w:t>
      </w:r>
      <w:r>
        <w:rPr>
          <w:rFonts w:ascii="仿宋_GB2312" w:hAnsi="宋体" w:eastAsia="仿宋_GB2312" w:cs="仿宋_GB2312"/>
          <w:sz w:val="32"/>
          <w:szCs w:val="32"/>
        </w:rPr>
        <w:t>%;</w:t>
      </w:r>
      <w:r>
        <w:rPr>
          <w:rFonts w:hint="eastAsia" w:ascii="仿宋_GB2312" w:hAnsi="宋体" w:eastAsia="仿宋_GB2312" w:cs="仿宋_GB2312"/>
          <w:sz w:val="32"/>
          <w:szCs w:val="32"/>
        </w:rPr>
        <w:t>住房保障支出</w:t>
      </w:r>
      <w:r>
        <w:rPr>
          <w:rFonts w:hint="eastAsia" w:ascii="仿宋_GB2312" w:hAnsi="宋体" w:eastAsia="仿宋_GB2312" w:cs="仿宋_GB2312"/>
          <w:sz w:val="32"/>
          <w:szCs w:val="32"/>
          <w:lang w:val="en-US" w:eastAsia="zh-CN"/>
        </w:rPr>
        <w:t>3.26</w:t>
      </w:r>
      <w:r>
        <w:rPr>
          <w:rFonts w:hint="eastAsia" w:ascii="仿宋_GB2312" w:hAnsi="宋体" w:eastAsia="仿宋_GB2312" w:cs="仿宋_GB2312"/>
          <w:sz w:val="32"/>
          <w:szCs w:val="32"/>
        </w:rPr>
        <w:t>万元</w:t>
      </w:r>
      <w:r>
        <w:rPr>
          <w:rFonts w:ascii="仿宋_GB2312" w:hAnsi="宋体" w:eastAsia="仿宋_GB2312" w:cs="仿宋_GB2312"/>
          <w:sz w:val="32"/>
          <w:szCs w:val="32"/>
        </w:rPr>
        <w:t>,</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5.85</w:t>
      </w:r>
      <w:r>
        <w:rPr>
          <w:rFonts w:ascii="仿宋_GB2312" w:hAnsi="宋体" w:eastAsia="仿宋_GB2312" w:cs="仿宋_GB2312"/>
          <w:sz w:val="32"/>
          <w:szCs w:val="32"/>
        </w:rPr>
        <w:t>%</w:t>
      </w:r>
      <w:r>
        <w:rPr>
          <w:rFonts w:hint="eastAsia" w:ascii="仿宋_GB2312" w:hAnsi="宋体" w:eastAsia="仿宋_GB2312" w:cs="仿宋_GB2312"/>
          <w:sz w:val="32"/>
          <w:szCs w:val="32"/>
          <w:lang w:val="en-US" w:eastAsia="zh-CN"/>
        </w:rPr>
        <w:t>;灾害防治及应急管理支出1万元</w:t>
      </w:r>
      <w:r>
        <w:rPr>
          <w:rFonts w:ascii="仿宋_GB2312" w:hAnsi="宋体" w:eastAsia="仿宋_GB2312" w:cs="仿宋_GB2312"/>
          <w:sz w:val="32"/>
          <w:szCs w:val="32"/>
        </w:rPr>
        <w:t>,</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1.79</w:t>
      </w:r>
      <w:r>
        <w:rPr>
          <w:rFonts w:ascii="仿宋_GB2312" w:hAnsi="宋体" w:eastAsia="仿宋_GB2312" w:cs="仿宋_GB2312"/>
          <w:sz w:val="32"/>
          <w:szCs w:val="32"/>
        </w:rPr>
        <w:t>%</w:t>
      </w:r>
      <w:r>
        <w:rPr>
          <w:rFonts w:hint="eastAsia" w:ascii="仿宋_GB2312" w:hAnsi="宋体" w:eastAsia="仿宋_GB2312" w:cs="仿宋_GB2312"/>
          <w:sz w:val="32"/>
          <w:szCs w:val="32"/>
          <w:lang w:val="en-US" w:eastAsia="zh-CN"/>
        </w:rPr>
        <w:t>;</w:t>
      </w:r>
    </w:p>
    <w:p>
      <w:pPr>
        <w:ind w:firstLine="640" w:firstLineChars="200"/>
        <w:rPr>
          <w:rFonts w:hint="eastAsia" w:ascii="仿宋_GB2312" w:hAnsi="宋体" w:eastAsia="仿宋_GB2312" w:cs="仿宋_GB2312"/>
          <w:sz w:val="28"/>
          <w:szCs w:val="28"/>
          <w:lang w:val="en-US" w:eastAsia="zh-CN"/>
        </w:rPr>
      </w:pPr>
      <w:r>
        <w:rPr>
          <w:rFonts w:hint="eastAsia" w:ascii="仿宋_GB2312" w:hAnsi="宋体" w:eastAsia="仿宋_GB2312" w:cs="仿宋_GB2312"/>
          <w:sz w:val="32"/>
          <w:szCs w:val="32"/>
        </w:rPr>
        <w:t>按支出经济分类划分：工资福利支出</w:t>
      </w:r>
      <w:r>
        <w:rPr>
          <w:rFonts w:hint="eastAsia" w:ascii="仿宋_GB2312" w:hAnsi="宋体" w:eastAsia="仿宋_GB2312" w:cs="仿宋_GB2312"/>
          <w:sz w:val="32"/>
          <w:szCs w:val="32"/>
          <w:lang w:val="en-US" w:eastAsia="zh-CN"/>
        </w:rPr>
        <w:t>44</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78.99</w:t>
      </w:r>
      <w:r>
        <w:rPr>
          <w:rFonts w:ascii="仿宋_GB2312" w:hAnsi="宋体" w:eastAsia="仿宋_GB2312" w:cs="仿宋_GB2312"/>
          <w:sz w:val="32"/>
          <w:szCs w:val="32"/>
        </w:rPr>
        <w:t>%</w:t>
      </w:r>
      <w:r>
        <w:rPr>
          <w:rFonts w:hint="eastAsia" w:ascii="仿宋_GB2312" w:hAnsi="宋体" w:eastAsia="仿宋_GB2312" w:cs="仿宋_GB2312"/>
          <w:sz w:val="32"/>
          <w:szCs w:val="32"/>
        </w:rPr>
        <w:t>；商品和服务支出</w:t>
      </w:r>
      <w:r>
        <w:rPr>
          <w:rFonts w:hint="eastAsia" w:ascii="仿宋_GB2312" w:hAnsi="宋体" w:eastAsia="仿宋_GB2312" w:cs="仿宋_GB2312"/>
          <w:sz w:val="32"/>
          <w:szCs w:val="32"/>
          <w:lang w:val="en-US" w:eastAsia="zh-CN"/>
        </w:rPr>
        <w:t>8.3</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（基本支出中为</w:t>
      </w:r>
      <w:r>
        <w:rPr>
          <w:rFonts w:hint="eastAsia" w:ascii="仿宋_GB2312" w:hAnsi="宋体" w:eastAsia="仿宋_GB2312" w:cs="仿宋_GB2312"/>
          <w:sz w:val="32"/>
          <w:szCs w:val="32"/>
          <w:lang w:val="en-US" w:eastAsia="zh-CN"/>
        </w:rPr>
        <w:t>5.23万元，项目支出中为3.07万元）</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14.9</w:t>
      </w:r>
      <w:r>
        <w:rPr>
          <w:rFonts w:ascii="仿宋_GB2312" w:hAnsi="宋体" w:eastAsia="仿宋_GB2312" w:cs="仿宋_GB2312"/>
          <w:sz w:val="32"/>
          <w:szCs w:val="32"/>
        </w:rPr>
        <w:t>%</w:t>
      </w:r>
      <w:r>
        <w:rPr>
          <w:rFonts w:hint="eastAsia" w:ascii="仿宋_GB2312" w:hAnsi="宋体" w:eastAsia="仿宋_GB2312" w:cs="仿宋_GB2312"/>
          <w:sz w:val="32"/>
          <w:szCs w:val="32"/>
        </w:rPr>
        <w:t>；对个人和家庭的补助</w:t>
      </w:r>
      <w:r>
        <w:rPr>
          <w:rFonts w:hint="eastAsia" w:ascii="仿宋_GB2312" w:hAnsi="宋体" w:eastAsia="仿宋_GB2312" w:cs="仿宋_GB2312"/>
          <w:sz w:val="32"/>
          <w:szCs w:val="32"/>
          <w:lang w:val="en-US" w:eastAsia="zh-CN"/>
        </w:rPr>
        <w:t>3.4</w:t>
      </w:r>
      <w:r>
        <w:rPr>
          <w:rFonts w:hint="eastAsia" w:ascii="仿宋_GB2312" w:hAnsi="宋体" w:eastAsia="仿宋_GB2312" w:cs="仿宋_GB2312"/>
          <w:sz w:val="32"/>
          <w:szCs w:val="32"/>
        </w:rPr>
        <w:t>万元</w:t>
      </w:r>
      <w:r>
        <w:rPr>
          <w:rFonts w:ascii="仿宋_GB2312" w:hAnsi="宋体" w:eastAsia="仿宋_GB2312" w:cs="仿宋_GB2312"/>
          <w:sz w:val="32"/>
          <w:szCs w:val="32"/>
        </w:rPr>
        <w:t>,</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6.11</w:t>
      </w:r>
      <w:r>
        <w:rPr>
          <w:rFonts w:ascii="仿宋_GB2312" w:hAnsi="宋体" w:eastAsia="仿宋_GB2312" w:cs="仿宋_GB2312"/>
          <w:sz w:val="32"/>
          <w:szCs w:val="32"/>
        </w:rPr>
        <w:t>%</w:t>
      </w:r>
      <w:r>
        <w:rPr>
          <w:rFonts w:hint="eastAsia" w:ascii="仿宋_GB2312" w:hAnsi="宋体" w:eastAsia="仿宋_GB2312" w:cs="仿宋_GB2312"/>
          <w:color w:val="auto"/>
          <w:sz w:val="32"/>
          <w:szCs w:val="32"/>
        </w:rPr>
        <w:t>。</w:t>
      </w:r>
    </w:p>
    <w:p>
      <w:pPr>
        <w:ind w:firstLine="643" w:firstLineChars="200"/>
        <w:rPr>
          <w:rFonts w:ascii="仿宋_GB2312" w:eastAsia="仿宋_GB2312" w:cs="Times New Roman"/>
          <w:sz w:val="32"/>
          <w:szCs w:val="32"/>
        </w:rPr>
      </w:pPr>
      <w:r>
        <w:rPr>
          <w:rFonts w:hint="eastAsia" w:ascii="仿宋_GB2312" w:hAnsi="宋体" w:eastAsia="仿宋_GB2312" w:cs="仿宋_GB2312"/>
          <w:b/>
          <w:bCs/>
          <w:sz w:val="32"/>
          <w:szCs w:val="32"/>
        </w:rPr>
        <w:t>（三）经费拨款支出情况</w:t>
      </w:r>
    </w:p>
    <w:p>
      <w:pPr>
        <w:ind w:firstLine="640" w:firstLineChars="200"/>
        <w:rPr>
          <w:rFonts w:ascii="仿宋_GB2312" w:hAnsi="宋体" w:eastAsia="仿宋_GB2312" w:cs="仿宋_GB2312"/>
          <w:color w:val="auto"/>
          <w:sz w:val="32"/>
          <w:szCs w:val="32"/>
        </w:rPr>
      </w:pPr>
      <w:r>
        <w:rPr>
          <w:rFonts w:ascii="仿宋_GB2312" w:hAnsi="宋体" w:eastAsia="仿宋_GB2312" w:cs="仿宋_GB2312"/>
          <w:color w:val="auto"/>
          <w:sz w:val="32"/>
          <w:szCs w:val="32"/>
        </w:rPr>
        <w:t>2019</w:t>
      </w:r>
      <w:r>
        <w:rPr>
          <w:rFonts w:hint="eastAsia" w:ascii="仿宋_GB2312" w:hAnsi="宋体" w:eastAsia="仿宋_GB2312" w:cs="仿宋_GB2312"/>
          <w:color w:val="auto"/>
          <w:sz w:val="32"/>
          <w:szCs w:val="32"/>
        </w:rPr>
        <w:t>年</w:t>
      </w:r>
      <w:r>
        <w:rPr>
          <w:rFonts w:hint="eastAsia" w:ascii="仿宋_GB2312" w:hAnsi="宋体" w:eastAsia="仿宋_GB2312" w:cs="仿宋_GB2312"/>
          <w:color w:val="auto"/>
          <w:sz w:val="32"/>
          <w:szCs w:val="32"/>
          <w:lang w:eastAsia="zh-CN"/>
        </w:rPr>
        <w:t>景德镇市珠山区科学技术局</w:t>
      </w:r>
      <w:r>
        <w:rPr>
          <w:rFonts w:hint="eastAsia" w:ascii="仿宋_GB2312" w:hAnsi="宋体" w:eastAsia="仿宋_GB2312" w:cs="仿宋_GB2312"/>
          <w:color w:val="auto"/>
          <w:sz w:val="32"/>
          <w:szCs w:val="32"/>
        </w:rPr>
        <w:t>部门经费拨款支出预算</w:t>
      </w:r>
      <w:r>
        <w:rPr>
          <w:rFonts w:hint="eastAsia" w:ascii="仿宋_GB2312" w:hAnsi="宋体" w:eastAsia="仿宋_GB2312" w:cs="仿宋_GB2312"/>
          <w:color w:val="auto"/>
          <w:sz w:val="32"/>
          <w:szCs w:val="32"/>
          <w:lang w:val="en-US" w:eastAsia="zh-CN"/>
        </w:rPr>
        <w:t>55.7</w:t>
      </w:r>
      <w:r>
        <w:rPr>
          <w:rFonts w:hint="eastAsia" w:ascii="仿宋_GB2312" w:hAnsi="宋体" w:eastAsia="仿宋_GB2312" w:cs="仿宋_GB2312"/>
          <w:color w:val="auto"/>
          <w:sz w:val="32"/>
          <w:szCs w:val="32"/>
        </w:rPr>
        <w:t>万元，占支出预算总额的</w:t>
      </w:r>
      <w:r>
        <w:rPr>
          <w:rFonts w:hint="eastAsia" w:ascii="仿宋_GB2312" w:hAnsi="宋体" w:eastAsia="仿宋_GB2312" w:cs="仿宋_GB2312"/>
          <w:color w:val="auto"/>
          <w:sz w:val="32"/>
          <w:szCs w:val="32"/>
          <w:lang w:val="en-US" w:eastAsia="zh-CN"/>
        </w:rPr>
        <w:t>100</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，与上年预算相比</w:t>
      </w:r>
      <w:r>
        <w:rPr>
          <w:rFonts w:hint="eastAsia" w:ascii="仿宋_GB2312" w:hAnsi="宋体" w:eastAsia="仿宋_GB2312" w:cs="仿宋_GB2312"/>
          <w:color w:val="auto"/>
          <w:sz w:val="32"/>
          <w:szCs w:val="32"/>
          <w:lang w:eastAsia="zh-CN"/>
        </w:rPr>
        <w:t>增长</w:t>
      </w:r>
      <w:r>
        <w:rPr>
          <w:rFonts w:hint="eastAsia" w:ascii="仿宋_GB2312" w:hAnsi="宋体" w:eastAsia="仿宋_GB2312" w:cs="仿宋_GB2312"/>
          <w:color w:val="auto"/>
          <w:sz w:val="32"/>
          <w:szCs w:val="32"/>
          <w:lang w:val="en-US" w:eastAsia="zh-CN"/>
        </w:rPr>
        <w:t>1.46</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w:t>
      </w:r>
    </w:p>
    <w:p>
      <w:pPr>
        <w:ind w:firstLine="640" w:firstLineChars="200"/>
        <w:rPr>
          <w:rFonts w:ascii="仿宋_GB2312" w:eastAsia="仿宋_GB2312" w:cs="Times New Roman"/>
          <w:color w:val="auto"/>
          <w:sz w:val="32"/>
          <w:szCs w:val="32"/>
        </w:rPr>
      </w:pPr>
      <w:r>
        <w:rPr>
          <w:rFonts w:hint="eastAsia" w:ascii="仿宋_GB2312" w:hAnsi="宋体" w:eastAsia="仿宋_GB2312" w:cs="仿宋_GB2312"/>
          <w:color w:val="auto"/>
          <w:sz w:val="32"/>
          <w:szCs w:val="32"/>
        </w:rPr>
        <w:t>具体支出情况是：科学技术支出</w:t>
      </w:r>
      <w:r>
        <w:rPr>
          <w:rFonts w:hint="eastAsia" w:ascii="仿宋_GB2312" w:hAnsi="宋体" w:eastAsia="仿宋_GB2312" w:cs="仿宋_GB2312"/>
          <w:color w:val="auto"/>
          <w:sz w:val="32"/>
          <w:szCs w:val="32"/>
          <w:lang w:val="en-US" w:eastAsia="zh-CN"/>
        </w:rPr>
        <w:t>44.09</w:t>
      </w:r>
      <w:r>
        <w:rPr>
          <w:rFonts w:hint="eastAsia" w:ascii="仿宋_GB2312" w:hAnsi="宋体" w:eastAsia="仿宋_GB2312" w:cs="仿宋_GB2312"/>
          <w:color w:val="auto"/>
          <w:sz w:val="32"/>
          <w:szCs w:val="32"/>
        </w:rPr>
        <w:t>万元，占经费拨款支出的</w:t>
      </w:r>
      <w:r>
        <w:rPr>
          <w:rFonts w:hint="eastAsia" w:ascii="仿宋_GB2312" w:hAnsi="宋体" w:eastAsia="仿宋_GB2312" w:cs="仿宋_GB2312"/>
          <w:color w:val="auto"/>
          <w:sz w:val="32"/>
          <w:szCs w:val="32"/>
          <w:lang w:val="en-US" w:eastAsia="zh-CN"/>
        </w:rPr>
        <w:t>79.16</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；社会保障和就业支出</w:t>
      </w:r>
      <w:r>
        <w:rPr>
          <w:rFonts w:hint="eastAsia" w:ascii="仿宋_GB2312" w:hAnsi="宋体" w:eastAsia="仿宋_GB2312" w:cs="仿宋_GB2312"/>
          <w:color w:val="auto"/>
          <w:sz w:val="32"/>
          <w:szCs w:val="32"/>
          <w:lang w:val="en-US" w:eastAsia="zh-CN"/>
        </w:rPr>
        <w:t>5.69</w:t>
      </w:r>
      <w:r>
        <w:rPr>
          <w:rFonts w:hint="eastAsia" w:ascii="仿宋_GB2312" w:hAnsi="宋体" w:eastAsia="仿宋_GB2312" w:cs="仿宋_GB2312"/>
          <w:color w:val="auto"/>
          <w:sz w:val="32"/>
          <w:szCs w:val="32"/>
        </w:rPr>
        <w:t>万元</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占经费拨款支出的</w:t>
      </w:r>
      <w:r>
        <w:rPr>
          <w:rFonts w:hint="eastAsia" w:ascii="仿宋_GB2312" w:hAnsi="宋体" w:eastAsia="仿宋_GB2312" w:cs="仿宋_GB2312"/>
          <w:color w:val="auto"/>
          <w:sz w:val="32"/>
          <w:szCs w:val="32"/>
          <w:lang w:val="en-US" w:eastAsia="zh-CN"/>
        </w:rPr>
        <w:t>10.22</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卫生健康支出</w:t>
      </w:r>
      <w:r>
        <w:rPr>
          <w:rFonts w:hint="eastAsia" w:ascii="仿宋_GB2312" w:hAnsi="宋体" w:eastAsia="仿宋_GB2312" w:cs="仿宋_GB2312"/>
          <w:color w:val="auto"/>
          <w:sz w:val="32"/>
          <w:szCs w:val="32"/>
          <w:lang w:val="en-US" w:eastAsia="zh-CN"/>
        </w:rPr>
        <w:t>1.66</w:t>
      </w:r>
      <w:r>
        <w:rPr>
          <w:rFonts w:hint="eastAsia" w:ascii="仿宋_GB2312" w:hAnsi="宋体" w:eastAsia="仿宋_GB2312" w:cs="仿宋_GB2312"/>
          <w:color w:val="auto"/>
          <w:sz w:val="32"/>
          <w:szCs w:val="32"/>
        </w:rPr>
        <w:t>万元</w:t>
      </w:r>
      <w:r>
        <w:rPr>
          <w:rFonts w:ascii="仿宋_GB2312" w:hAnsi="宋体" w:eastAsia="仿宋_GB2312" w:cs="仿宋_GB2312"/>
          <w:color w:val="auto"/>
          <w:sz w:val="32"/>
          <w:szCs w:val="32"/>
        </w:rPr>
        <w:t xml:space="preserve">, </w:t>
      </w:r>
      <w:r>
        <w:rPr>
          <w:rFonts w:hint="eastAsia" w:ascii="仿宋_GB2312" w:hAnsi="宋体" w:eastAsia="仿宋_GB2312" w:cs="仿宋_GB2312"/>
          <w:color w:val="auto"/>
          <w:sz w:val="32"/>
          <w:szCs w:val="32"/>
        </w:rPr>
        <w:t>占支出预算总额的</w:t>
      </w:r>
      <w:r>
        <w:rPr>
          <w:rFonts w:hint="eastAsia" w:ascii="仿宋_GB2312" w:hAnsi="宋体" w:eastAsia="仿宋_GB2312" w:cs="仿宋_GB2312"/>
          <w:color w:val="auto"/>
          <w:sz w:val="32"/>
          <w:szCs w:val="32"/>
          <w:lang w:val="en-US" w:eastAsia="zh-CN"/>
        </w:rPr>
        <w:t>2.98</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住房保障支出</w:t>
      </w:r>
      <w:r>
        <w:rPr>
          <w:rFonts w:hint="eastAsia" w:ascii="仿宋_GB2312" w:hAnsi="宋体" w:eastAsia="仿宋_GB2312" w:cs="仿宋_GB2312"/>
          <w:color w:val="auto"/>
          <w:sz w:val="32"/>
          <w:szCs w:val="32"/>
          <w:lang w:val="en-US" w:eastAsia="zh-CN"/>
        </w:rPr>
        <w:t>3.26</w:t>
      </w:r>
      <w:r>
        <w:rPr>
          <w:rFonts w:hint="eastAsia" w:ascii="仿宋_GB2312" w:hAnsi="宋体" w:eastAsia="仿宋_GB2312" w:cs="仿宋_GB2312"/>
          <w:color w:val="auto"/>
          <w:sz w:val="32"/>
          <w:szCs w:val="32"/>
        </w:rPr>
        <w:t>万元</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占经费拨款支出的</w:t>
      </w:r>
      <w:r>
        <w:rPr>
          <w:rFonts w:hint="eastAsia" w:ascii="仿宋_GB2312" w:hAnsi="宋体" w:eastAsia="仿宋_GB2312" w:cs="仿宋_GB2312"/>
          <w:color w:val="auto"/>
          <w:sz w:val="32"/>
          <w:szCs w:val="32"/>
          <w:lang w:val="en-US" w:eastAsia="zh-CN"/>
        </w:rPr>
        <w:t>5.85</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lang w:eastAsia="zh-CN"/>
        </w:rPr>
        <w:t>，</w:t>
      </w:r>
      <w:r>
        <w:rPr>
          <w:rFonts w:hint="eastAsia" w:ascii="仿宋_GB2312" w:hAnsi="宋体" w:eastAsia="仿宋_GB2312" w:cs="仿宋_GB2312"/>
          <w:color w:val="auto"/>
          <w:sz w:val="32"/>
          <w:szCs w:val="32"/>
          <w:lang w:val="en-US" w:eastAsia="zh-CN"/>
        </w:rPr>
        <w:t>灾害防治及应急管理支出1万元</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占经费拨款支出的</w:t>
      </w:r>
      <w:r>
        <w:rPr>
          <w:rFonts w:hint="eastAsia" w:ascii="仿宋_GB2312" w:hAnsi="宋体" w:eastAsia="仿宋_GB2312" w:cs="仿宋_GB2312"/>
          <w:color w:val="auto"/>
          <w:sz w:val="32"/>
          <w:szCs w:val="32"/>
          <w:lang w:val="en-US" w:eastAsia="zh-CN"/>
        </w:rPr>
        <w:t>1.79</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w:t>
      </w:r>
    </w:p>
    <w:p>
      <w:pPr>
        <w:numPr>
          <w:ilvl w:val="0"/>
          <w:numId w:val="1"/>
        </w:numPr>
        <w:tabs>
          <w:tab w:val="left" w:pos="478"/>
        </w:tabs>
        <w:ind w:left="540"/>
        <w:rPr>
          <w:rFonts w:ascii="仿宋_GB2312" w:eastAsia="仿宋_GB2312" w:cs="Times New Roman"/>
          <w:b/>
          <w:bCs/>
          <w:sz w:val="32"/>
          <w:szCs w:val="32"/>
        </w:rPr>
      </w:pPr>
      <w:r>
        <w:rPr>
          <w:rFonts w:hint="eastAsia" w:ascii="仿宋_GB2312" w:hAnsi="宋体" w:eastAsia="仿宋_GB2312" w:cs="仿宋_GB2312"/>
          <w:b/>
          <w:bCs/>
          <w:sz w:val="32"/>
          <w:szCs w:val="32"/>
        </w:rPr>
        <w:t>政府采购预算情况</w:t>
      </w:r>
    </w:p>
    <w:p>
      <w:pPr>
        <w:ind w:firstLine="640" w:firstLineChars="200"/>
        <w:rPr>
          <w:rFonts w:ascii="仿宋_GB2312" w:hAnsi="宋体" w:eastAsia="仿宋_GB2312" w:cs="仿宋_GB2312"/>
          <w:color w:val="auto"/>
          <w:sz w:val="32"/>
          <w:szCs w:val="32"/>
        </w:rPr>
      </w:pPr>
      <w:r>
        <w:rPr>
          <w:rFonts w:ascii="仿宋_GB2312" w:hAnsi="宋体" w:eastAsia="仿宋_GB2312" w:cs="仿宋_GB2312"/>
          <w:color w:val="auto"/>
          <w:sz w:val="32"/>
          <w:szCs w:val="32"/>
        </w:rPr>
        <w:t>2019</w:t>
      </w:r>
      <w:r>
        <w:rPr>
          <w:rFonts w:hint="eastAsia" w:ascii="仿宋_GB2312" w:hAnsi="宋体" w:eastAsia="仿宋_GB2312" w:cs="仿宋_GB2312"/>
          <w:color w:val="auto"/>
          <w:sz w:val="32"/>
          <w:szCs w:val="32"/>
        </w:rPr>
        <w:t>年政府采购预算</w:t>
      </w:r>
      <w:r>
        <w:rPr>
          <w:rFonts w:hint="eastAsia" w:ascii="仿宋_GB2312" w:hAnsi="宋体" w:eastAsia="仿宋_GB2312" w:cs="仿宋_GB2312"/>
          <w:color w:val="auto"/>
          <w:sz w:val="32"/>
          <w:szCs w:val="32"/>
          <w:lang w:val="en-US" w:eastAsia="zh-CN"/>
        </w:rPr>
        <w:t>8.3</w:t>
      </w:r>
      <w:r>
        <w:rPr>
          <w:rFonts w:hint="eastAsia" w:ascii="仿宋_GB2312" w:hAnsi="宋体" w:eastAsia="仿宋_GB2312" w:cs="仿宋_GB2312"/>
          <w:color w:val="auto"/>
          <w:sz w:val="32"/>
          <w:szCs w:val="32"/>
        </w:rPr>
        <w:t>万元，其中：政府集中采购</w:t>
      </w:r>
      <w:r>
        <w:rPr>
          <w:rFonts w:hint="eastAsia" w:ascii="仿宋_GB2312" w:hAnsi="宋体" w:eastAsia="仿宋_GB2312" w:cs="仿宋_GB2312"/>
          <w:color w:val="auto"/>
          <w:sz w:val="32"/>
          <w:szCs w:val="32"/>
          <w:lang w:val="en-US" w:eastAsia="zh-CN"/>
        </w:rPr>
        <w:t>8.3</w:t>
      </w:r>
      <w:r>
        <w:rPr>
          <w:rFonts w:hint="eastAsia" w:ascii="仿宋_GB2312" w:hAnsi="宋体" w:eastAsia="仿宋_GB2312" w:cs="仿宋_GB2312"/>
          <w:color w:val="auto"/>
          <w:sz w:val="32"/>
          <w:szCs w:val="32"/>
        </w:rPr>
        <w:t>万元。与上年预算对比</w:t>
      </w:r>
      <w:r>
        <w:rPr>
          <w:rFonts w:hint="eastAsia" w:ascii="仿宋_GB2312" w:hAnsi="宋体" w:eastAsia="仿宋_GB2312" w:cs="仿宋_GB2312"/>
          <w:color w:val="auto"/>
          <w:sz w:val="32"/>
          <w:szCs w:val="32"/>
          <w:lang w:eastAsia="zh-CN"/>
        </w:rPr>
        <w:t>减少</w:t>
      </w:r>
      <w:r>
        <w:rPr>
          <w:rFonts w:hint="eastAsia" w:ascii="仿宋_GB2312" w:hAnsi="宋体" w:eastAsia="仿宋_GB2312" w:cs="仿宋_GB2312"/>
          <w:color w:val="auto"/>
          <w:sz w:val="32"/>
          <w:szCs w:val="32"/>
          <w:lang w:val="en-US" w:eastAsia="zh-CN"/>
        </w:rPr>
        <w:t>19.42</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w:t>
      </w:r>
    </w:p>
    <w:p>
      <w:pPr>
        <w:ind w:firstLine="643" w:firstLineChars="200"/>
        <w:rPr>
          <w:rFonts w:ascii="仿宋_GB2312" w:eastAsia="仿宋_GB2312" w:cs="Times New Roman"/>
          <w:b/>
          <w:bCs/>
          <w:color w:val="auto"/>
          <w:sz w:val="32"/>
          <w:szCs w:val="32"/>
        </w:rPr>
      </w:pPr>
      <w:r>
        <w:rPr>
          <w:rFonts w:hint="eastAsia" w:ascii="仿宋_GB2312" w:hAnsi="宋体" w:eastAsia="仿宋_GB2312" w:cs="仿宋_GB2312"/>
          <w:b/>
          <w:bCs/>
          <w:color w:val="auto"/>
          <w:sz w:val="32"/>
          <w:szCs w:val="32"/>
        </w:rPr>
        <w:t>（五）政府基金收支情况</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无政府基金收支预算。</w:t>
      </w:r>
    </w:p>
    <w:p>
      <w:pPr>
        <w:numPr>
          <w:ilvl w:val="0"/>
          <w:numId w:val="2"/>
        </w:num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机关运行经费安排情况</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机关运行经费预算安排为</w:t>
      </w:r>
      <w:r>
        <w:rPr>
          <w:rFonts w:hint="eastAsia" w:ascii="仿宋_GB2312" w:hAnsi="宋体" w:eastAsia="仿宋_GB2312" w:cs="仿宋_GB2312"/>
          <w:sz w:val="32"/>
          <w:szCs w:val="32"/>
          <w:lang w:val="en-US" w:eastAsia="zh-CN"/>
        </w:rPr>
        <w:t>5.23</w:t>
      </w:r>
      <w:r>
        <w:rPr>
          <w:rFonts w:hint="eastAsia" w:ascii="仿宋_GB2312" w:hAnsi="宋体" w:eastAsia="仿宋_GB2312" w:cs="仿宋_GB2312"/>
          <w:sz w:val="32"/>
          <w:szCs w:val="32"/>
        </w:rPr>
        <w:t>万元，与上年预算数对比减少</w:t>
      </w:r>
      <w:r>
        <w:rPr>
          <w:rFonts w:hint="eastAsia" w:ascii="仿宋_GB2312" w:hAnsi="宋体" w:eastAsia="仿宋_GB2312" w:cs="仿宋_GB2312"/>
          <w:sz w:val="32"/>
          <w:szCs w:val="32"/>
          <w:lang w:val="en-US" w:eastAsia="zh-CN"/>
        </w:rPr>
        <w:t>18.28</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仿宋_GB2312" w:eastAsia="仿宋_GB2312" w:cs="仿宋_GB2312"/>
          <w:color w:val="303030"/>
          <w:sz w:val="32"/>
          <w:szCs w:val="32"/>
          <w:shd w:val="clear" w:color="auto" w:fill="FFFFFF"/>
        </w:rPr>
        <w:t>主要原因是</w:t>
      </w:r>
      <w:r>
        <w:rPr>
          <w:rFonts w:hint="eastAsia" w:ascii="仿宋" w:hAnsi="仿宋" w:eastAsia="仿宋"/>
          <w:sz w:val="32"/>
          <w:szCs w:val="30"/>
          <w:u w:val="none"/>
        </w:rPr>
        <w:t>厉行节约</w:t>
      </w:r>
      <w:r>
        <w:rPr>
          <w:rFonts w:hint="eastAsia" w:ascii="仿宋_GB2312" w:hAnsi="仿宋_GB2312" w:eastAsia="仿宋_GB2312" w:cs="仿宋_GB2312"/>
          <w:color w:val="303030"/>
          <w:sz w:val="32"/>
          <w:szCs w:val="32"/>
          <w:shd w:val="clear" w:color="auto" w:fill="FFFFFF"/>
        </w:rPr>
        <w:t>。具体明细如下：办公费</w:t>
      </w:r>
      <w:r>
        <w:rPr>
          <w:rFonts w:ascii="仿宋_GB2312" w:hAnsi="仿宋_GB2312" w:eastAsia="仿宋_GB2312" w:cs="仿宋_GB2312"/>
          <w:color w:val="303030"/>
          <w:sz w:val="32"/>
          <w:szCs w:val="32"/>
          <w:shd w:val="clear" w:color="auto" w:fill="FFFFFF"/>
        </w:rPr>
        <w:t>1.</w:t>
      </w:r>
      <w:r>
        <w:rPr>
          <w:rFonts w:hint="eastAsia" w:ascii="仿宋_GB2312" w:hAnsi="仿宋_GB2312" w:eastAsia="仿宋_GB2312" w:cs="仿宋_GB2312"/>
          <w:color w:val="303030"/>
          <w:sz w:val="32"/>
          <w:szCs w:val="32"/>
          <w:shd w:val="clear" w:color="auto" w:fill="FFFFFF"/>
          <w:lang w:val="en-US" w:eastAsia="zh-CN"/>
        </w:rPr>
        <w:t>33</w:t>
      </w:r>
      <w:r>
        <w:rPr>
          <w:rFonts w:hint="eastAsia" w:ascii="仿宋_GB2312" w:hAnsi="仿宋_GB2312" w:eastAsia="仿宋_GB2312" w:cs="仿宋_GB2312"/>
          <w:color w:val="303030"/>
          <w:sz w:val="32"/>
          <w:szCs w:val="32"/>
          <w:shd w:val="clear" w:color="auto" w:fill="FFFFFF"/>
        </w:rPr>
        <w:t>万元、公务接待费</w:t>
      </w:r>
      <w:r>
        <w:rPr>
          <w:rFonts w:hint="eastAsia" w:ascii="仿宋_GB2312" w:hAnsi="仿宋_GB2312" w:eastAsia="仿宋_GB2312" w:cs="仿宋_GB2312"/>
          <w:color w:val="303030"/>
          <w:sz w:val="32"/>
          <w:szCs w:val="32"/>
          <w:shd w:val="clear" w:color="auto" w:fill="FFFFFF"/>
          <w:lang w:val="en-US" w:eastAsia="zh-CN"/>
        </w:rPr>
        <w:t>0.43</w:t>
      </w:r>
      <w:r>
        <w:rPr>
          <w:rFonts w:hint="eastAsia" w:ascii="仿宋_GB2312" w:hAnsi="仿宋_GB2312" w:eastAsia="仿宋_GB2312" w:cs="仿宋_GB2312"/>
          <w:color w:val="303030"/>
          <w:sz w:val="32"/>
          <w:szCs w:val="32"/>
          <w:shd w:val="clear" w:color="auto" w:fill="FFFFFF"/>
        </w:rPr>
        <w:t>万元、其他交通费用</w:t>
      </w:r>
      <w:r>
        <w:rPr>
          <w:rFonts w:hint="eastAsia" w:ascii="仿宋_GB2312" w:hAnsi="仿宋_GB2312" w:eastAsia="仿宋_GB2312" w:cs="仿宋_GB2312"/>
          <w:color w:val="303030"/>
          <w:sz w:val="32"/>
          <w:szCs w:val="32"/>
          <w:shd w:val="clear" w:color="auto" w:fill="FFFFFF"/>
          <w:lang w:val="en-US" w:eastAsia="zh-CN"/>
        </w:rPr>
        <w:t>3.47</w:t>
      </w:r>
      <w:r>
        <w:rPr>
          <w:rFonts w:hint="eastAsia" w:ascii="仿宋_GB2312" w:hAnsi="仿宋_GB2312" w:eastAsia="仿宋_GB2312" w:cs="仿宋_GB2312"/>
          <w:color w:val="303030"/>
          <w:sz w:val="32"/>
          <w:szCs w:val="32"/>
          <w:shd w:val="clear" w:color="auto" w:fill="FFFFFF"/>
        </w:rPr>
        <w:t>万元</w:t>
      </w:r>
      <w:r>
        <w:rPr>
          <w:rFonts w:hint="eastAsia" w:ascii="仿宋_GB2312" w:hAnsi="宋体" w:eastAsia="仿宋_GB2312" w:cs="仿宋_GB2312"/>
          <w:sz w:val="32"/>
          <w:szCs w:val="32"/>
        </w:rPr>
        <w:t>。</w:t>
      </w:r>
    </w:p>
    <w:p>
      <w:pPr>
        <w:tabs>
          <w:tab w:val="left" w:pos="1113"/>
        </w:tabs>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二、</w:t>
      </w:r>
      <w:r>
        <w:rPr>
          <w:rFonts w:ascii="仿宋_GB2312" w:hAnsi="宋体" w:eastAsia="仿宋_GB2312" w:cs="仿宋_GB2312"/>
          <w:b/>
          <w:bCs/>
          <w:sz w:val="32"/>
          <w:szCs w:val="32"/>
        </w:rPr>
        <w:t>2019</w:t>
      </w:r>
      <w:r>
        <w:rPr>
          <w:rFonts w:hint="eastAsia" w:ascii="仿宋_GB2312" w:hAnsi="宋体" w:eastAsia="仿宋_GB2312" w:cs="仿宋_GB2312"/>
          <w:b/>
          <w:bCs/>
          <w:sz w:val="32"/>
          <w:szCs w:val="32"/>
        </w:rPr>
        <w:t>年“三公”经费预算情况说明</w:t>
      </w:r>
    </w:p>
    <w:p>
      <w:pPr>
        <w:ind w:firstLine="640" w:firstLineChars="200"/>
        <w:rPr>
          <w:rFonts w:hint="eastAsia" w:ascii="仿宋_GB2312" w:hAnsi="宋体" w:eastAsia="仿宋_GB2312" w:cs="仿宋_GB2312"/>
          <w:sz w:val="32"/>
          <w:szCs w:val="32"/>
          <w:lang w:val="en-US" w:eastAsia="zh-CN"/>
        </w:rPr>
      </w:pPr>
      <w:r>
        <w:rPr>
          <w:rFonts w:ascii="仿宋_GB2312" w:hAnsi="宋体" w:eastAsia="仿宋_GB2312" w:cs="仿宋_GB2312"/>
          <w:sz w:val="32"/>
          <w:szCs w:val="32"/>
        </w:rPr>
        <w:t>2019</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景德镇市珠山区科学技术局</w:t>
      </w:r>
      <w:r>
        <w:rPr>
          <w:rFonts w:hint="eastAsia" w:ascii="仿宋_GB2312" w:hAnsi="宋体" w:eastAsia="仿宋_GB2312" w:cs="仿宋_GB2312"/>
          <w:sz w:val="32"/>
          <w:szCs w:val="32"/>
        </w:rPr>
        <w:t>部门“三公”经费年初预算安排</w:t>
      </w:r>
      <w:r>
        <w:rPr>
          <w:rFonts w:hint="eastAsia" w:ascii="仿宋_GB2312" w:hAnsi="宋体" w:eastAsia="仿宋_GB2312" w:cs="仿宋_GB2312"/>
          <w:sz w:val="32"/>
          <w:szCs w:val="32"/>
          <w:lang w:val="en-US" w:eastAsia="zh-CN"/>
        </w:rPr>
        <w:t>0.43</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val="en-US" w:eastAsia="zh-CN"/>
        </w:rPr>
        <w:t>,</w:t>
      </w:r>
      <w:r>
        <w:rPr>
          <w:rFonts w:hint="eastAsia" w:ascii="仿宋" w:hAnsi="仿宋" w:eastAsia="仿宋"/>
          <w:sz w:val="32"/>
          <w:szCs w:val="30"/>
        </w:rPr>
        <w:t>较</w:t>
      </w:r>
      <w:r>
        <w:rPr>
          <w:rFonts w:hint="eastAsia" w:ascii="仿宋" w:hAnsi="仿宋" w:eastAsia="仿宋"/>
          <w:sz w:val="32"/>
          <w:szCs w:val="32"/>
        </w:rPr>
        <w:t>上年预算安排下降</w:t>
      </w:r>
      <w:r>
        <w:rPr>
          <w:rFonts w:hint="eastAsia" w:ascii="仿宋" w:hAnsi="仿宋" w:eastAsia="仿宋"/>
          <w:sz w:val="32"/>
          <w:szCs w:val="32"/>
          <w:u w:val="none"/>
          <w:lang w:val="en-US" w:eastAsia="zh-CN"/>
        </w:rPr>
        <w:t>2.27</w:t>
      </w:r>
      <w:r>
        <w:rPr>
          <w:rFonts w:hint="eastAsia" w:ascii="仿宋" w:hAnsi="仿宋" w:eastAsia="仿宋"/>
          <w:sz w:val="32"/>
          <w:szCs w:val="32"/>
        </w:rPr>
        <w:t>%</w:t>
      </w:r>
      <w:r>
        <w:rPr>
          <w:rFonts w:hint="eastAsia" w:ascii="仿宋" w:hAnsi="仿宋" w:eastAsia="仿宋"/>
          <w:sz w:val="32"/>
          <w:szCs w:val="30"/>
        </w:rPr>
        <w:t>。原因是</w:t>
      </w:r>
      <w:r>
        <w:rPr>
          <w:rFonts w:hint="eastAsia" w:ascii="仿宋" w:hAnsi="仿宋" w:eastAsia="仿宋"/>
          <w:sz w:val="32"/>
          <w:szCs w:val="30"/>
          <w:u w:val="single"/>
        </w:rPr>
        <w:t xml:space="preserve"> </w:t>
      </w:r>
      <w:r>
        <w:rPr>
          <w:rFonts w:hint="eastAsia" w:ascii="仿宋_GB2312" w:eastAsia="仿宋_GB2312"/>
          <w:sz w:val="32"/>
          <w:szCs w:val="30"/>
          <w:u w:val="none"/>
        </w:rPr>
        <w:t>贯彻</w:t>
      </w:r>
      <w:r>
        <w:rPr>
          <w:rFonts w:hint="eastAsia" w:ascii="仿宋_GB2312" w:eastAsia="仿宋_GB2312" w:cs="仿宋_GB2312"/>
          <w:sz w:val="32"/>
          <w:szCs w:val="32"/>
          <w:u w:val="none"/>
        </w:rPr>
        <w:t>落实中央八项规定和政府厉行节约</w:t>
      </w:r>
      <w:r>
        <w:rPr>
          <w:rFonts w:hint="eastAsia" w:ascii="仿宋" w:hAnsi="仿宋" w:eastAsia="仿宋"/>
          <w:sz w:val="32"/>
          <w:szCs w:val="30"/>
        </w:rPr>
        <w:t>。</w:t>
      </w:r>
      <w:bookmarkStart w:id="0" w:name="_GoBack"/>
      <w:bookmarkEnd w:id="0"/>
    </w:p>
    <w:p>
      <w:pPr>
        <w:rPr>
          <w:rFonts w:ascii="仿宋_GB2312" w:eastAsia="仿宋_GB2312" w:cs="Times New Roman"/>
          <w:sz w:val="32"/>
          <w:szCs w:val="32"/>
        </w:rPr>
      </w:pPr>
      <w:r>
        <w:rPr>
          <w:rFonts w:hint="eastAsia" w:ascii="仿宋_GB2312" w:hAnsi="宋体" w:eastAsia="仿宋_GB2312" w:cs="仿宋_GB2312"/>
          <w:sz w:val="32"/>
          <w:szCs w:val="32"/>
        </w:rPr>
        <w:t>其中：因公出国（境）费</w:t>
      </w:r>
      <w:r>
        <w:rPr>
          <w:rFonts w:ascii="仿宋_GB2312" w:hAnsi="宋体" w:eastAsia="仿宋_GB2312" w:cs="仿宋_GB2312"/>
          <w:sz w:val="32"/>
          <w:szCs w:val="32"/>
        </w:rPr>
        <w:t>0</w:t>
      </w:r>
      <w:r>
        <w:rPr>
          <w:rFonts w:hint="eastAsia" w:ascii="仿宋_GB2312" w:hAnsi="宋体" w:eastAsia="仿宋_GB2312" w:cs="仿宋_GB2312"/>
          <w:sz w:val="32"/>
          <w:szCs w:val="32"/>
        </w:rPr>
        <w:t>万元，比上年增（减）</w:t>
      </w:r>
      <w:r>
        <w:rPr>
          <w:rFonts w:ascii="仿宋_GB2312" w:hAnsi="宋体" w:eastAsia="仿宋_GB2312" w:cs="仿宋_GB2312"/>
          <w:sz w:val="32"/>
          <w:szCs w:val="32"/>
        </w:rPr>
        <w:t>0</w:t>
      </w:r>
      <w:r>
        <w:rPr>
          <w:rFonts w:hint="eastAsia" w:ascii="仿宋_GB2312" w:hAnsi="宋体" w:eastAsia="仿宋_GB2312" w:cs="仿宋_GB2312"/>
          <w:sz w:val="32"/>
          <w:szCs w:val="32"/>
        </w:rPr>
        <w:t>万元。</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公务接待费</w:t>
      </w:r>
      <w:r>
        <w:rPr>
          <w:rFonts w:hint="eastAsia" w:ascii="仿宋_GB2312" w:hAnsi="宋体" w:eastAsia="仿宋_GB2312" w:cs="仿宋_GB2312"/>
          <w:sz w:val="32"/>
          <w:szCs w:val="32"/>
          <w:lang w:val="en-US" w:eastAsia="zh-CN"/>
        </w:rPr>
        <w:t>0.43</w:t>
      </w:r>
      <w:r>
        <w:rPr>
          <w:rFonts w:hint="eastAsia" w:ascii="仿宋_GB2312" w:hAnsi="宋体" w:eastAsia="仿宋_GB2312" w:cs="仿宋_GB2312"/>
          <w:sz w:val="32"/>
          <w:szCs w:val="32"/>
        </w:rPr>
        <w:t>万元，比上年减少</w:t>
      </w:r>
      <w:r>
        <w:rPr>
          <w:rFonts w:hint="eastAsia" w:ascii="仿宋_GB2312" w:hAnsi="宋体" w:eastAsia="仿宋_GB2312" w:cs="仿宋_GB2312"/>
          <w:sz w:val="32"/>
          <w:szCs w:val="32"/>
          <w:lang w:val="en-US" w:eastAsia="zh-CN"/>
        </w:rPr>
        <w:t>0.01</w:t>
      </w:r>
      <w:r>
        <w:rPr>
          <w:rFonts w:hint="eastAsia" w:ascii="仿宋_GB2312" w:hAnsi="宋体" w:eastAsia="仿宋_GB2312" w:cs="仿宋_GB2312"/>
          <w:sz w:val="32"/>
          <w:szCs w:val="32"/>
        </w:rPr>
        <w:t>万元。</w:t>
      </w:r>
    </w:p>
    <w:p>
      <w:pPr>
        <w:ind w:left="638" w:leftChars="304"/>
        <w:rPr>
          <w:rFonts w:ascii="仿宋_GB2312" w:hAnsi="宋体" w:eastAsia="仿宋_GB2312" w:cs="仿宋_GB2312"/>
          <w:sz w:val="32"/>
          <w:szCs w:val="32"/>
        </w:rPr>
      </w:pPr>
      <w:r>
        <w:rPr>
          <w:rFonts w:hint="eastAsia" w:ascii="仿宋_GB2312" w:hAnsi="宋体" w:eastAsia="仿宋_GB2312" w:cs="仿宋_GB2312"/>
          <w:sz w:val="32"/>
          <w:szCs w:val="32"/>
        </w:rPr>
        <w:t>公务用车运行维护费</w:t>
      </w:r>
      <w:r>
        <w:rPr>
          <w:rFonts w:ascii="仿宋_GB2312" w:hAnsi="宋体" w:eastAsia="仿宋_GB2312" w:cs="仿宋_GB2312"/>
          <w:sz w:val="32"/>
          <w:szCs w:val="32"/>
        </w:rPr>
        <w:t>0</w:t>
      </w:r>
      <w:r>
        <w:rPr>
          <w:rFonts w:hint="eastAsia" w:ascii="仿宋_GB2312" w:hAnsi="宋体" w:eastAsia="仿宋_GB2312" w:cs="仿宋_GB2312"/>
          <w:sz w:val="32"/>
          <w:szCs w:val="32"/>
        </w:rPr>
        <w:t>万元，比上年减少</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w:t>
      </w:r>
    </w:p>
    <w:p>
      <w:pPr>
        <w:ind w:left="638" w:leftChars="304"/>
        <w:rPr>
          <w:rFonts w:ascii="仿宋_GB2312" w:eastAsia="仿宋_GB2312" w:cs="Times New Roman"/>
          <w:sz w:val="32"/>
          <w:szCs w:val="32"/>
        </w:rPr>
      </w:pPr>
      <w:r>
        <w:rPr>
          <w:rFonts w:hint="eastAsia" w:ascii="仿宋_GB2312" w:hAnsi="宋体" w:eastAsia="仿宋_GB2312" w:cs="仿宋_GB2312"/>
          <w:sz w:val="32"/>
          <w:szCs w:val="32"/>
        </w:rPr>
        <w:t>公务用车购置费</w:t>
      </w:r>
      <w:r>
        <w:rPr>
          <w:rFonts w:ascii="仿宋_GB2312" w:hAnsi="宋体" w:eastAsia="仿宋_GB2312" w:cs="仿宋_GB2312"/>
          <w:sz w:val="32"/>
          <w:szCs w:val="32"/>
        </w:rPr>
        <w:t>0</w:t>
      </w:r>
      <w:r>
        <w:rPr>
          <w:rFonts w:hint="eastAsia" w:ascii="仿宋_GB2312" w:hAnsi="宋体" w:eastAsia="仿宋_GB2312" w:cs="仿宋_GB2312"/>
          <w:sz w:val="32"/>
          <w:szCs w:val="32"/>
        </w:rPr>
        <w:t>万元，比上年增（减）</w:t>
      </w:r>
      <w:r>
        <w:rPr>
          <w:rFonts w:ascii="仿宋_GB2312" w:hAnsi="宋体" w:eastAsia="仿宋_GB2312" w:cs="仿宋_GB2312"/>
          <w:sz w:val="32"/>
          <w:szCs w:val="32"/>
        </w:rPr>
        <w:t>0</w:t>
      </w:r>
      <w:r>
        <w:rPr>
          <w:rFonts w:hint="eastAsia" w:ascii="仿宋_GB2312" w:hAnsi="宋体" w:eastAsia="仿宋_GB2312" w:cs="仿宋_GB2312"/>
          <w:sz w:val="32"/>
          <w:szCs w:val="32"/>
        </w:rPr>
        <w:t>万元。</w:t>
      </w:r>
    </w:p>
    <w:p>
      <w:pPr>
        <w:jc w:val="center"/>
        <w:rPr>
          <w:rFonts w:ascii="黑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rPr>
        <w:t>景德镇市科技局</w:t>
      </w:r>
      <w:r>
        <w:rPr>
          <w:rFonts w:ascii="黑体" w:hAnsi="宋体" w:eastAsia="黑体" w:cs="黑体"/>
          <w:sz w:val="32"/>
          <w:szCs w:val="32"/>
        </w:rPr>
        <w:t>2019</w:t>
      </w:r>
      <w:r>
        <w:rPr>
          <w:rFonts w:hint="eastAsia" w:ascii="黑体" w:hAnsi="宋体" w:eastAsia="黑体" w:cs="黑体"/>
          <w:sz w:val="32"/>
          <w:szCs w:val="32"/>
        </w:rPr>
        <w:t>年部门预算表</w:t>
      </w:r>
    </w:p>
    <w:p>
      <w:pPr>
        <w:rPr>
          <w:rFonts w:ascii="仿宋_GB2312" w:eastAsia="仿宋_GB2312" w:cs="Times New Roman"/>
          <w:sz w:val="32"/>
          <w:szCs w:val="32"/>
        </w:rPr>
      </w:pPr>
      <w:r>
        <w:rPr>
          <w:rFonts w:hint="eastAsia" w:ascii="仿宋_GB2312" w:hAnsi="宋体" w:eastAsia="仿宋_GB2312" w:cs="仿宋_GB2312"/>
          <w:sz w:val="32"/>
          <w:szCs w:val="32"/>
        </w:rPr>
        <w:t>八张表（详见附表）</w:t>
      </w:r>
    </w:p>
    <w:p>
      <w:pPr>
        <w:jc w:val="center"/>
        <w:rPr>
          <w:rFonts w:ascii="仿宋_GB2312" w:eastAsia="仿宋_GB2312" w:cs="Times New Roman"/>
          <w:b/>
          <w:bCs/>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ind w:firstLine="562"/>
        <w:rPr>
          <w:rFonts w:ascii="仿宋_GB2312" w:eastAsia="仿宋_GB2312" w:cs="Times New Roman"/>
          <w:sz w:val="32"/>
          <w:szCs w:val="32"/>
        </w:rPr>
      </w:pPr>
      <w:r>
        <w:rPr>
          <w:rFonts w:hint="eastAsia" w:ascii="仿宋_GB2312" w:hAnsi="宋体" w:eastAsia="仿宋_GB2312" w:cs="仿宋_GB2312"/>
          <w:sz w:val="32"/>
          <w:szCs w:val="32"/>
        </w:rPr>
        <w:t>对部门预算中涉及的支出功能分类科目（明细到项级），结合部门实际，参照《</w:t>
      </w:r>
      <w:r>
        <w:rPr>
          <w:rFonts w:ascii="仿宋_GB2312" w:hAnsi="宋体" w:eastAsia="仿宋_GB2312" w:cs="仿宋_GB2312"/>
          <w:sz w:val="32"/>
          <w:szCs w:val="32"/>
        </w:rPr>
        <w:t>2019</w:t>
      </w:r>
      <w:r>
        <w:rPr>
          <w:rFonts w:hint="eastAsia" w:ascii="仿宋_GB2312" w:hAnsi="宋体" w:eastAsia="仿宋_GB2312" w:cs="仿宋_GB2312"/>
          <w:sz w:val="32"/>
          <w:szCs w:val="32"/>
        </w:rPr>
        <w:t>年政府收支分类科目》的规范说明进行解释。</w:t>
      </w:r>
    </w:p>
    <w:p>
      <w:pPr>
        <w:pStyle w:val="5"/>
        <w:widowControl/>
        <w:shd w:val="clear" w:color="auto" w:fill="FFFFFF"/>
        <w:spacing w:beforeAutospacing="0" w:afterAutospacing="0"/>
        <w:ind w:firstLine="562"/>
        <w:jc w:val="both"/>
        <w:rPr>
          <w:rFonts w:ascii="仿宋_GB2312" w:hAnsi="宋体" w:eastAsia="仿宋_GB2312" w:cs="仿宋_GB2312"/>
          <w:sz w:val="32"/>
          <w:szCs w:val="32"/>
        </w:rPr>
      </w:pPr>
      <w:r>
        <w:rPr>
          <w:rFonts w:hint="eastAsia" w:ascii="仿宋_GB2312" w:hAnsi="宋体" w:eastAsia="仿宋_GB2312" w:cs="仿宋_GB2312"/>
          <w:sz w:val="32"/>
          <w:szCs w:val="32"/>
        </w:rPr>
        <w:t>一般公共服务（类）财政事务（款）行政运行（项）：指财政局行政单位及参照公务员法管理的事业单位，用于保障机构正常运行、开展日常工作的基本支出。</w:t>
      </w:r>
    </w:p>
    <w:p>
      <w:pPr>
        <w:pStyle w:val="5"/>
        <w:widowControl/>
        <w:shd w:val="clear" w:color="auto" w:fill="FFFFFF"/>
        <w:spacing w:beforeAutospacing="0" w:afterAutospacing="0"/>
        <w:ind w:firstLine="562"/>
        <w:jc w:val="both"/>
        <w:rPr>
          <w:rFonts w:cs="Calibri"/>
          <w:color w:val="303030"/>
          <w:sz w:val="21"/>
        </w:rPr>
      </w:pPr>
      <w:r>
        <w:rPr>
          <w:rFonts w:ascii="仿宋_GB2312" w:hAnsi="宋体" w:eastAsia="仿宋_GB2312" w:cs="仿宋_GB2312"/>
          <w:sz w:val="32"/>
          <w:szCs w:val="32"/>
        </w:rPr>
        <w:t>206</w:t>
      </w:r>
      <w:r>
        <w:rPr>
          <w:rFonts w:hint="eastAsia" w:ascii="仿宋_GB2312" w:hAnsi="宋体" w:eastAsia="仿宋_GB2312" w:cs="仿宋_GB2312"/>
          <w:sz w:val="32"/>
          <w:szCs w:val="32"/>
        </w:rPr>
        <w:t>科学技术支出：反映科学技术方面的支出</w:t>
      </w:r>
    </w:p>
    <w:p>
      <w:pPr>
        <w:ind w:firstLine="562"/>
        <w:rPr>
          <w:rFonts w:ascii="仿宋_GB2312" w:hAnsi="宋体" w:eastAsia="仿宋_GB2312" w:cs="仿宋_GB2312"/>
          <w:sz w:val="32"/>
          <w:szCs w:val="32"/>
        </w:rPr>
      </w:pPr>
      <w:r>
        <w:rPr>
          <w:rFonts w:ascii="仿宋_GB2312" w:hAnsi="宋体" w:eastAsia="仿宋_GB2312" w:cs="仿宋_GB2312"/>
          <w:sz w:val="32"/>
          <w:szCs w:val="32"/>
        </w:rPr>
        <w:t>2060101</w:t>
      </w:r>
      <w:r>
        <w:rPr>
          <w:rFonts w:hint="eastAsia" w:ascii="仿宋_GB2312" w:hAnsi="宋体" w:eastAsia="仿宋_GB2312" w:cs="仿宋_GB2312"/>
          <w:sz w:val="32"/>
          <w:szCs w:val="32"/>
        </w:rPr>
        <w:t>行政运行：反映行政单位（包括实行公务员管理的事业单位）的基本支出。</w:t>
      </w:r>
    </w:p>
    <w:p>
      <w:pPr>
        <w:ind w:firstLine="562"/>
        <w:rPr>
          <w:rFonts w:ascii="仿宋_GB2312" w:hAnsi="宋体" w:eastAsia="仿宋_GB2312" w:cs="仿宋_GB2312"/>
          <w:sz w:val="32"/>
          <w:szCs w:val="32"/>
        </w:rPr>
      </w:pPr>
      <w:r>
        <w:rPr>
          <w:rFonts w:ascii="仿宋_GB2312" w:hAnsi="宋体" w:eastAsia="仿宋_GB2312" w:cs="仿宋_GB2312"/>
          <w:sz w:val="32"/>
          <w:szCs w:val="32"/>
        </w:rPr>
        <w:t>2060199</w:t>
      </w:r>
      <w:r>
        <w:rPr>
          <w:rFonts w:hint="eastAsia" w:ascii="仿宋_GB2312" w:hAnsi="宋体" w:eastAsia="仿宋_GB2312" w:cs="仿宋_GB2312"/>
          <w:sz w:val="32"/>
          <w:szCs w:val="32"/>
        </w:rPr>
        <w:t>其他科学技术管理事务支出：反映除上述项目以外其他用于科学技术管理事务方面的支出。</w:t>
      </w:r>
    </w:p>
    <w:p>
      <w:pPr>
        <w:ind w:firstLine="562"/>
        <w:rPr>
          <w:rFonts w:ascii="仿宋_GB2312" w:hAnsi="宋体" w:eastAsia="仿宋_GB2312" w:cs="仿宋_GB2312"/>
          <w:sz w:val="32"/>
          <w:szCs w:val="32"/>
        </w:rPr>
      </w:pPr>
      <w:r>
        <w:rPr>
          <w:rFonts w:ascii="仿宋_GB2312" w:hAnsi="宋体" w:eastAsia="仿宋_GB2312" w:cs="仿宋_GB2312"/>
          <w:sz w:val="32"/>
          <w:szCs w:val="32"/>
        </w:rPr>
        <w:t>2060302</w:t>
      </w:r>
      <w:r>
        <w:rPr>
          <w:rFonts w:hint="eastAsia" w:ascii="仿宋_GB2312" w:hAnsi="宋体" w:eastAsia="仿宋_GB2312" w:cs="仿宋_GB2312"/>
          <w:sz w:val="32"/>
          <w:szCs w:val="32"/>
        </w:rPr>
        <w:t>社会公益研究：反映从事卫生、劳动保护、计划生育、环境科学、农业等社会公益专项科研方面的支出。</w:t>
      </w:r>
    </w:p>
    <w:p>
      <w:pPr>
        <w:ind w:firstLine="562"/>
        <w:rPr>
          <w:rFonts w:ascii="仿宋_GB2312" w:eastAsia="仿宋_GB2312" w:cs="Times New Roman"/>
          <w:sz w:val="32"/>
          <w:szCs w:val="32"/>
        </w:rPr>
      </w:pPr>
      <w:r>
        <w:rPr>
          <w:rFonts w:ascii="仿宋_GB2312" w:hAnsi="宋体" w:eastAsia="仿宋_GB2312" w:cs="仿宋_GB2312"/>
          <w:sz w:val="32"/>
          <w:szCs w:val="32"/>
        </w:rPr>
        <w:t>2060399</w:t>
      </w:r>
      <w:r>
        <w:rPr>
          <w:rFonts w:hint="eastAsia" w:ascii="仿宋_GB2312" w:hAnsi="宋体" w:eastAsia="仿宋_GB2312" w:cs="仿宋_GB2312"/>
          <w:sz w:val="32"/>
          <w:szCs w:val="32"/>
        </w:rPr>
        <w:t>其他应用研究支出：反映除上述项目以外其他用于应用研究方面的支出。</w:t>
      </w:r>
    </w:p>
    <w:p>
      <w:pPr>
        <w:ind w:firstLine="562"/>
        <w:rPr>
          <w:rFonts w:ascii="仿宋_GB2312" w:hAnsi="宋体" w:eastAsia="仿宋_GB2312" w:cs="仿宋_GB2312"/>
          <w:sz w:val="32"/>
          <w:szCs w:val="32"/>
        </w:rPr>
      </w:pPr>
      <w:r>
        <w:rPr>
          <w:rFonts w:ascii="仿宋_GB2312" w:hAnsi="宋体" w:eastAsia="仿宋_GB2312" w:cs="仿宋_GB2312"/>
          <w:sz w:val="32"/>
          <w:szCs w:val="32"/>
        </w:rPr>
        <w:t>2060402</w:t>
      </w:r>
      <w:r>
        <w:rPr>
          <w:rFonts w:hint="eastAsia" w:ascii="仿宋_GB2312" w:hAnsi="宋体" w:eastAsia="仿宋_GB2312" w:cs="仿宋_GB2312"/>
          <w:sz w:val="32"/>
          <w:szCs w:val="32"/>
        </w:rPr>
        <w:t>应用技术研究与开发：反映从事技术开发研究和近期可望取得实用价值的专项技术开发研究的支出。</w:t>
      </w:r>
    </w:p>
    <w:p>
      <w:pPr>
        <w:ind w:firstLine="562"/>
        <w:rPr>
          <w:rFonts w:ascii="仿宋_GB2312" w:hAnsi="宋体" w:eastAsia="仿宋_GB2312" w:cs="仿宋_GB2312"/>
          <w:sz w:val="32"/>
          <w:szCs w:val="32"/>
        </w:rPr>
      </w:pPr>
      <w:r>
        <w:rPr>
          <w:rFonts w:ascii="仿宋_GB2312" w:hAnsi="宋体" w:eastAsia="仿宋_GB2312" w:cs="仿宋_GB2312"/>
          <w:sz w:val="32"/>
          <w:szCs w:val="32"/>
        </w:rPr>
        <w:t>2060502</w:t>
      </w:r>
      <w:r>
        <w:rPr>
          <w:rFonts w:hint="eastAsia" w:ascii="仿宋_GB2312" w:hAnsi="宋体" w:eastAsia="仿宋_GB2312" w:cs="仿宋_GB2312"/>
          <w:sz w:val="32"/>
          <w:szCs w:val="32"/>
        </w:rPr>
        <w:t>技术创新服务体系：反映国家为企业提供信息、技术、中介等全方位服务和支持，建立健全企业技术服务体系等方面的支出。</w:t>
      </w:r>
    </w:p>
    <w:p>
      <w:pPr>
        <w:ind w:firstLine="562"/>
        <w:rPr>
          <w:rFonts w:ascii="仿宋_GB2312" w:hAnsi="宋体" w:eastAsia="仿宋_GB2312" w:cs="仿宋_GB2312"/>
          <w:sz w:val="32"/>
          <w:szCs w:val="32"/>
        </w:rPr>
      </w:pPr>
      <w:r>
        <w:rPr>
          <w:rFonts w:ascii="仿宋_GB2312" w:hAnsi="宋体" w:eastAsia="仿宋_GB2312" w:cs="仿宋_GB2312"/>
          <w:sz w:val="32"/>
          <w:szCs w:val="32"/>
        </w:rPr>
        <w:t>208</w:t>
      </w:r>
      <w:r>
        <w:rPr>
          <w:rFonts w:hint="eastAsia" w:ascii="仿宋_GB2312" w:hAnsi="宋体" w:eastAsia="仿宋_GB2312" w:cs="仿宋_GB2312"/>
          <w:sz w:val="32"/>
          <w:szCs w:val="32"/>
        </w:rPr>
        <w:t>社会保障和就业支出：反映政府在社会保障与就业方面的支出</w:t>
      </w:r>
    </w:p>
    <w:p>
      <w:pPr>
        <w:ind w:firstLine="562"/>
        <w:rPr>
          <w:rFonts w:ascii="仿宋_GB2312" w:hAnsi="宋体" w:eastAsia="仿宋_GB2312" w:cs="仿宋_GB2312"/>
          <w:sz w:val="32"/>
          <w:szCs w:val="32"/>
        </w:rPr>
      </w:pPr>
      <w:r>
        <w:rPr>
          <w:rFonts w:ascii="仿宋_GB2312" w:hAnsi="宋体" w:eastAsia="仿宋_GB2312" w:cs="仿宋_GB2312"/>
          <w:sz w:val="32"/>
          <w:szCs w:val="32"/>
        </w:rPr>
        <w:t>2080505</w:t>
      </w:r>
      <w:r>
        <w:rPr>
          <w:rFonts w:hint="eastAsia" w:ascii="仿宋_GB2312" w:hAnsi="宋体" w:eastAsia="仿宋_GB2312" w:cs="仿宋_GB2312"/>
          <w:sz w:val="32"/>
          <w:szCs w:val="32"/>
        </w:rPr>
        <w:t>机关事业单位基本养老保险缴费支出：反映机关事业单位实施养老保险制度由单位缴纳的基本养老保险费支出。</w:t>
      </w:r>
    </w:p>
    <w:p>
      <w:pPr>
        <w:ind w:firstLine="562"/>
        <w:rPr>
          <w:rFonts w:ascii="仿宋_GB2312" w:hAnsi="宋体" w:eastAsia="仿宋_GB2312" w:cs="仿宋_GB2312"/>
          <w:sz w:val="32"/>
          <w:szCs w:val="32"/>
        </w:rPr>
      </w:pPr>
      <w:r>
        <w:rPr>
          <w:rFonts w:ascii="仿宋_GB2312" w:hAnsi="宋体" w:eastAsia="仿宋_GB2312" w:cs="仿宋_GB2312"/>
          <w:sz w:val="32"/>
          <w:szCs w:val="32"/>
        </w:rPr>
        <w:t>210</w:t>
      </w:r>
      <w:r>
        <w:rPr>
          <w:rFonts w:hint="eastAsia" w:ascii="仿宋_GB2312" w:hAnsi="宋体" w:eastAsia="仿宋_GB2312" w:cs="仿宋_GB2312"/>
          <w:sz w:val="32"/>
          <w:szCs w:val="32"/>
        </w:rPr>
        <w:t>卫生健康支出：反映政府卫生健康方面的支出</w:t>
      </w:r>
    </w:p>
    <w:p>
      <w:pPr>
        <w:ind w:firstLine="562"/>
        <w:rPr>
          <w:rFonts w:ascii="仿宋_GB2312" w:hAnsi="宋体" w:eastAsia="仿宋_GB2312" w:cs="仿宋_GB2312"/>
          <w:sz w:val="32"/>
          <w:szCs w:val="32"/>
        </w:rPr>
      </w:pPr>
      <w:r>
        <w:rPr>
          <w:rFonts w:ascii="仿宋_GB2312" w:hAnsi="宋体" w:eastAsia="仿宋_GB2312" w:cs="仿宋_GB2312"/>
          <w:sz w:val="32"/>
          <w:szCs w:val="32"/>
        </w:rPr>
        <w:t>2101101</w:t>
      </w:r>
      <w:r>
        <w:rPr>
          <w:rFonts w:hint="eastAsia" w:ascii="仿宋_GB2312" w:hAnsi="宋体" w:eastAsia="仿宋_GB2312" w:cs="仿宋_GB2312"/>
          <w:sz w:val="32"/>
          <w:szCs w:val="32"/>
        </w:rPr>
        <w:t>行政单位医疗：反映财政部门安排的行政单位（包括实行公务员管理的事业单位）基本医疗保险缴费经费，未参加医疗保险的行政单位的公费医疗经费，按国家规定享受离休人员、红军老战士待遇人员的医疗经费。</w:t>
      </w:r>
    </w:p>
    <w:p>
      <w:pPr>
        <w:ind w:firstLine="562"/>
        <w:rPr>
          <w:rFonts w:ascii="仿宋_GB2312" w:hAnsi="宋体" w:eastAsia="仿宋_GB2312" w:cs="仿宋_GB2312"/>
          <w:sz w:val="32"/>
          <w:szCs w:val="32"/>
        </w:rPr>
      </w:pPr>
      <w:r>
        <w:rPr>
          <w:rFonts w:ascii="仿宋_GB2312" w:hAnsi="宋体" w:eastAsia="仿宋_GB2312" w:cs="仿宋_GB2312"/>
          <w:sz w:val="32"/>
          <w:szCs w:val="32"/>
        </w:rPr>
        <w:t>2101102</w:t>
      </w:r>
      <w:r>
        <w:rPr>
          <w:rFonts w:hint="eastAsia" w:ascii="仿宋_GB2312" w:hAnsi="宋体" w:eastAsia="仿宋_GB2312" w:cs="仿宋_GB2312"/>
          <w:sz w:val="32"/>
          <w:szCs w:val="32"/>
        </w:rPr>
        <w:t>事业单位医疗：反映财政部门安排的事业单位基本医疗保险缴费经费，未参加医疗保险的事业单位的公费医疗经费，按国家规定享受离休人员待遇的医疗经费</w:t>
      </w:r>
    </w:p>
    <w:p>
      <w:pPr>
        <w:ind w:firstLine="562"/>
        <w:rPr>
          <w:rFonts w:ascii="仿宋_GB2312" w:hAnsi="宋体" w:eastAsia="仿宋_GB2312" w:cs="仿宋_GB2312"/>
          <w:sz w:val="32"/>
          <w:szCs w:val="32"/>
        </w:rPr>
      </w:pPr>
      <w:r>
        <w:rPr>
          <w:rFonts w:ascii="仿宋_GB2312" w:hAnsi="宋体" w:eastAsia="仿宋_GB2312" w:cs="仿宋_GB2312"/>
          <w:sz w:val="32"/>
          <w:szCs w:val="32"/>
        </w:rPr>
        <w:t>2101103</w:t>
      </w:r>
      <w:r>
        <w:rPr>
          <w:rFonts w:hint="eastAsia" w:ascii="仿宋_GB2312" w:hAnsi="宋体" w:eastAsia="仿宋_GB2312" w:cs="仿宋_GB2312"/>
          <w:sz w:val="32"/>
          <w:szCs w:val="32"/>
        </w:rPr>
        <w:t>公务员医疗补助：反映财政部门安排的公务员医疗补助经费。</w:t>
      </w:r>
    </w:p>
    <w:p>
      <w:pPr>
        <w:ind w:firstLine="562"/>
        <w:rPr>
          <w:rFonts w:ascii="仿宋_GB2312" w:hAnsi="宋体" w:eastAsia="仿宋_GB2312" w:cs="仿宋_GB2312"/>
          <w:sz w:val="32"/>
          <w:szCs w:val="32"/>
        </w:rPr>
      </w:pPr>
      <w:r>
        <w:rPr>
          <w:rFonts w:ascii="仿宋_GB2312" w:hAnsi="宋体" w:eastAsia="仿宋_GB2312" w:cs="仿宋_GB2312"/>
          <w:sz w:val="32"/>
          <w:szCs w:val="32"/>
        </w:rPr>
        <w:t>2101199</w:t>
      </w:r>
      <w:r>
        <w:rPr>
          <w:rFonts w:hint="eastAsia" w:ascii="仿宋_GB2312" w:hAnsi="宋体" w:eastAsia="仿宋_GB2312" w:cs="仿宋_GB2312"/>
          <w:sz w:val="32"/>
          <w:szCs w:val="32"/>
        </w:rPr>
        <w:t>其他行政事业单位医疗支出：反映除上述项目以外的其他用于行政事业单位医疗方面的支出。</w:t>
      </w:r>
    </w:p>
    <w:p>
      <w:pPr>
        <w:ind w:firstLine="562"/>
        <w:rPr>
          <w:rFonts w:ascii="仿宋_GB2312" w:hAnsi="宋体" w:eastAsia="仿宋_GB2312" w:cs="仿宋_GB2312"/>
          <w:sz w:val="32"/>
          <w:szCs w:val="32"/>
        </w:rPr>
      </w:pPr>
      <w:r>
        <w:rPr>
          <w:rFonts w:ascii="仿宋_GB2312" w:hAnsi="宋体" w:eastAsia="仿宋_GB2312" w:cs="仿宋_GB2312"/>
          <w:sz w:val="32"/>
          <w:szCs w:val="32"/>
        </w:rPr>
        <w:t>221</w:t>
      </w:r>
      <w:r>
        <w:rPr>
          <w:rFonts w:hint="eastAsia" w:ascii="仿宋_GB2312" w:hAnsi="宋体" w:eastAsia="仿宋_GB2312" w:cs="仿宋_GB2312"/>
          <w:sz w:val="32"/>
          <w:szCs w:val="32"/>
        </w:rPr>
        <w:t>住房保障支出：集中反映政府用于住房方面的支出</w:t>
      </w:r>
    </w:p>
    <w:p>
      <w:pPr>
        <w:ind w:firstLine="562"/>
        <w:rPr>
          <w:rFonts w:ascii="仿宋_GB2312" w:hAnsi="宋体" w:eastAsia="仿宋_GB2312" w:cs="仿宋_GB2312"/>
          <w:sz w:val="32"/>
          <w:szCs w:val="32"/>
        </w:rPr>
      </w:pPr>
      <w:r>
        <w:rPr>
          <w:rFonts w:ascii="仿宋_GB2312" w:hAnsi="宋体" w:eastAsia="仿宋_GB2312" w:cs="仿宋_GB2312"/>
          <w:sz w:val="32"/>
          <w:szCs w:val="32"/>
        </w:rPr>
        <w:t>2210201</w:t>
      </w:r>
      <w:r>
        <w:rPr>
          <w:rFonts w:hint="eastAsia" w:ascii="仿宋_GB2312" w:hAnsi="宋体" w:eastAsia="仿宋_GB2312" w:cs="仿宋_GB2312"/>
          <w:sz w:val="32"/>
          <w:szCs w:val="32"/>
        </w:rPr>
        <w:t>住房公积金：反映行政事业单位按人力资源和社会保障部、财政部规定的基本工资和津贴补贴以及规定比例为职工缴纳的住房公积金。</w:t>
      </w:r>
    </w:p>
    <w:p>
      <w:pPr>
        <w:pStyle w:val="2"/>
        <w:ind w:firstLine="3855" w:firstLineChars="1200"/>
        <w:rPr>
          <w:rFonts w:ascii="仿宋_GB2312" w:hAnsi="宋体" w:eastAsia="仿宋_GB2312" w:cs="Times New Roman"/>
        </w:rPr>
      </w:pPr>
    </w:p>
    <w:p>
      <w:pPr>
        <w:pStyle w:val="2"/>
        <w:rPr>
          <w:rFonts w:ascii="仿宋_GB2312" w:hAnsi="宋体" w:eastAsia="仿宋_GB2312" w:cs="Times New Roman"/>
        </w:rPr>
      </w:pPr>
    </w:p>
    <w:p>
      <w:pPr>
        <w:rPr>
          <w:rFonts w:ascii="仿宋_GB2312" w:eastAsia="仿宋_GB2312" w:cs="Times New Roman"/>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
    <w:altName w:val="Segoe Print"/>
    <w:panose1 w:val="00000000000000000000"/>
    <w:charset w:val="00"/>
    <w:family w:val="auto"/>
    <w:pitch w:val="default"/>
    <w:sig w:usb0="00000000" w:usb1="00000000" w:usb2="00000000" w:usb3="00000000" w:csb0="0000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rPr>
        <w:rStyle w:val="8"/>
        <w:rFonts w:cs="Calibri"/>
      </w:rPr>
      <w:fldChar w:fldCharType="begin"/>
    </w:r>
    <w:r>
      <w:rPr>
        <w:rStyle w:val="8"/>
        <w:rFonts w:cs="Calibri"/>
      </w:rPr>
      <w:instrText xml:space="preserve">PAGE  </w:instrText>
    </w:r>
    <w:r>
      <w:rPr>
        <w:rStyle w:val="8"/>
        <w:rFonts w:cs="Calibri"/>
      </w:rPr>
      <w:fldChar w:fldCharType="separate"/>
    </w:r>
    <w:r>
      <w:rPr>
        <w:rStyle w:val="8"/>
        <w:rFonts w:cs="Calibri"/>
      </w:rPr>
      <w:t>6</w:t>
    </w:r>
    <w:r>
      <w:rPr>
        <w:rStyle w:val="8"/>
        <w:rFonts w:cs="Calibri"/>
      </w:rPr>
      <w:fldChar w:fldCharType="end"/>
    </w:r>
  </w:p>
  <w:p>
    <w:pPr>
      <w:pStyle w:val="3"/>
      <w:rPr>
        <w:rFonts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A778CA"/>
    <w:multiLevelType w:val="singleLevel"/>
    <w:tmpl w:val="59A778CA"/>
    <w:lvl w:ilvl="0" w:tentative="0">
      <w:start w:val="4"/>
      <w:numFmt w:val="chineseCounting"/>
      <w:suff w:val="nothing"/>
      <w:lvlText w:val="（%1）"/>
      <w:lvlJc w:val="left"/>
      <w:rPr>
        <w:rFonts w:cs="Times New Roman"/>
      </w:rPr>
    </w:lvl>
  </w:abstractNum>
  <w:abstractNum w:abstractNumId="1">
    <w:nsid w:val="59ACAF5F"/>
    <w:multiLevelType w:val="singleLevel"/>
    <w:tmpl w:val="59ACAF5F"/>
    <w:lvl w:ilvl="0" w:tentative="0">
      <w:start w:val="6"/>
      <w:numFmt w:val="chineseCounting"/>
      <w:suff w:val="nothing"/>
      <w:lvlText w:val="（%1）"/>
      <w:lvlJc w:val="left"/>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076E1D"/>
    <w:rsid w:val="00036706"/>
    <w:rsid w:val="000429DB"/>
    <w:rsid w:val="00066060"/>
    <w:rsid w:val="000E41AE"/>
    <w:rsid w:val="00122D73"/>
    <w:rsid w:val="001D0776"/>
    <w:rsid w:val="001D3B82"/>
    <w:rsid w:val="00231DCF"/>
    <w:rsid w:val="00280937"/>
    <w:rsid w:val="002C63A1"/>
    <w:rsid w:val="002D6F63"/>
    <w:rsid w:val="0035398F"/>
    <w:rsid w:val="00392DD2"/>
    <w:rsid w:val="003A3783"/>
    <w:rsid w:val="00480A0D"/>
    <w:rsid w:val="004C20CB"/>
    <w:rsid w:val="00501500"/>
    <w:rsid w:val="0052180A"/>
    <w:rsid w:val="005A6036"/>
    <w:rsid w:val="006516F6"/>
    <w:rsid w:val="00654D90"/>
    <w:rsid w:val="0074165F"/>
    <w:rsid w:val="0076341E"/>
    <w:rsid w:val="007D53FA"/>
    <w:rsid w:val="008110CC"/>
    <w:rsid w:val="008227C1"/>
    <w:rsid w:val="00826EDD"/>
    <w:rsid w:val="00880785"/>
    <w:rsid w:val="00883DA0"/>
    <w:rsid w:val="009561F1"/>
    <w:rsid w:val="0096204E"/>
    <w:rsid w:val="00997C4F"/>
    <w:rsid w:val="009A73FC"/>
    <w:rsid w:val="00A1711F"/>
    <w:rsid w:val="00A6569C"/>
    <w:rsid w:val="00AB7714"/>
    <w:rsid w:val="00AE3451"/>
    <w:rsid w:val="00AF3EF0"/>
    <w:rsid w:val="00B5387D"/>
    <w:rsid w:val="00B93D1F"/>
    <w:rsid w:val="00C04C9A"/>
    <w:rsid w:val="00C66B26"/>
    <w:rsid w:val="00CB427A"/>
    <w:rsid w:val="00D30836"/>
    <w:rsid w:val="00E12B60"/>
    <w:rsid w:val="00E36836"/>
    <w:rsid w:val="00F500B9"/>
    <w:rsid w:val="00F74347"/>
    <w:rsid w:val="00FD246A"/>
    <w:rsid w:val="00FE58F4"/>
    <w:rsid w:val="00FF1301"/>
    <w:rsid w:val="01192BB6"/>
    <w:rsid w:val="01682CC1"/>
    <w:rsid w:val="01B15EA5"/>
    <w:rsid w:val="022502CD"/>
    <w:rsid w:val="02D8552D"/>
    <w:rsid w:val="04685766"/>
    <w:rsid w:val="05176CBF"/>
    <w:rsid w:val="062C5933"/>
    <w:rsid w:val="079F121F"/>
    <w:rsid w:val="08EE0B31"/>
    <w:rsid w:val="0A7B1CDA"/>
    <w:rsid w:val="0CBA2304"/>
    <w:rsid w:val="0E740EC4"/>
    <w:rsid w:val="0FCB58D0"/>
    <w:rsid w:val="0FD17873"/>
    <w:rsid w:val="10265E13"/>
    <w:rsid w:val="10CE0A95"/>
    <w:rsid w:val="11427CB1"/>
    <w:rsid w:val="12B768D9"/>
    <w:rsid w:val="139E3D52"/>
    <w:rsid w:val="17161D96"/>
    <w:rsid w:val="19076E1D"/>
    <w:rsid w:val="1EBD751D"/>
    <w:rsid w:val="1F5D5764"/>
    <w:rsid w:val="29483981"/>
    <w:rsid w:val="2D132CB0"/>
    <w:rsid w:val="2DBB222D"/>
    <w:rsid w:val="2E911823"/>
    <w:rsid w:val="2F725384"/>
    <w:rsid w:val="32346B56"/>
    <w:rsid w:val="3BB4330A"/>
    <w:rsid w:val="3E360F8F"/>
    <w:rsid w:val="45A22C68"/>
    <w:rsid w:val="464075E7"/>
    <w:rsid w:val="46DE468E"/>
    <w:rsid w:val="4CC8080C"/>
    <w:rsid w:val="56C437A4"/>
    <w:rsid w:val="57CC144D"/>
    <w:rsid w:val="584C6D01"/>
    <w:rsid w:val="5A732A0A"/>
    <w:rsid w:val="5AEC76D2"/>
    <w:rsid w:val="5CFD7215"/>
    <w:rsid w:val="62B20F12"/>
    <w:rsid w:val="66025C1D"/>
    <w:rsid w:val="67685E6F"/>
    <w:rsid w:val="6898030A"/>
    <w:rsid w:val="72D11636"/>
    <w:rsid w:val="7330220A"/>
    <w:rsid w:val="750A2DC5"/>
    <w:rsid w:val="75EE1286"/>
    <w:rsid w:val="77994B5C"/>
    <w:rsid w:val="78CF3F5F"/>
    <w:rsid w:val="7B4102B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9"/>
    <w:qFormat/>
    <w:uiPriority w:val="99"/>
    <w:pPr>
      <w:keepNext/>
      <w:keepLines/>
      <w:spacing w:line="416" w:lineRule="auto"/>
      <w:outlineLvl w:val="1"/>
    </w:pPr>
    <w:rPr>
      <w:rFonts w:ascii="Arial" w:hAnsi="Arial" w:eastAsia="黑体" w:cs="Arial"/>
      <w:b/>
      <w:bCs/>
      <w:sz w:val="32"/>
      <w:szCs w:val="32"/>
    </w:rPr>
  </w:style>
  <w:style w:type="character" w:default="1" w:styleId="7">
    <w:name w:val="Default Paragraph Font"/>
    <w:semiHidden/>
    <w:qFormat/>
    <w:uiPriority w:val="99"/>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0"/>
    <w:qFormat/>
    <w:uiPriority w:val="99"/>
    <w:pPr>
      <w:tabs>
        <w:tab w:val="center" w:pos="4153"/>
        <w:tab w:val="right" w:pos="8306"/>
      </w:tabs>
      <w:snapToGrid w:val="0"/>
      <w:jc w:val="left"/>
    </w:pPr>
    <w:rPr>
      <w:sz w:val="18"/>
      <w:szCs w:val="18"/>
    </w:rPr>
  </w:style>
  <w:style w:type="paragraph" w:styleId="4">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qFormat/>
    <w:uiPriority w:val="99"/>
    <w:pPr>
      <w:spacing w:beforeAutospacing="1" w:afterAutospacing="1"/>
      <w:jc w:val="left"/>
    </w:pPr>
    <w:rPr>
      <w:rFonts w:cs="Times New Roman"/>
      <w:kern w:val="0"/>
      <w:sz w:val="24"/>
    </w:rPr>
  </w:style>
  <w:style w:type="character" w:styleId="8">
    <w:name w:val="page number"/>
    <w:basedOn w:val="7"/>
    <w:qFormat/>
    <w:uiPriority w:val="99"/>
    <w:rPr>
      <w:rFonts w:cs="Times New Roman"/>
    </w:rPr>
  </w:style>
  <w:style w:type="character" w:customStyle="1" w:styleId="9">
    <w:name w:val="Heading 2 Char"/>
    <w:basedOn w:val="7"/>
    <w:link w:val="2"/>
    <w:semiHidden/>
    <w:qFormat/>
    <w:locked/>
    <w:uiPriority w:val="99"/>
    <w:rPr>
      <w:rFonts w:ascii="Cambria" w:hAnsi="Cambria" w:eastAsia="宋体" w:cs="Times New Roman"/>
      <w:b/>
      <w:bCs/>
      <w:sz w:val="32"/>
      <w:szCs w:val="32"/>
    </w:rPr>
  </w:style>
  <w:style w:type="character" w:customStyle="1" w:styleId="10">
    <w:name w:val="Footer Char"/>
    <w:basedOn w:val="7"/>
    <w:link w:val="3"/>
    <w:semiHidden/>
    <w:qFormat/>
    <w:locked/>
    <w:uiPriority w:val="99"/>
    <w:rPr>
      <w:rFonts w:cs="Calibri"/>
      <w:sz w:val="18"/>
      <w:szCs w:val="18"/>
    </w:rPr>
  </w:style>
  <w:style w:type="character" w:customStyle="1" w:styleId="11">
    <w:name w:val="Header Char"/>
    <w:basedOn w:val="7"/>
    <w:link w:val="4"/>
    <w:semiHidden/>
    <w:qFormat/>
    <w:locked/>
    <w:uiPriority w:val="99"/>
    <w:rPr>
      <w:rFonts w:ascii="Calibri" w:hAnsi="Calibri" w:cs="Calibri"/>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微软中国</Company>
  <Pages>8</Pages>
  <Words>544</Words>
  <Characters>3103</Characters>
  <Lines>0</Lines>
  <Paragraphs>0</Paragraphs>
  <TotalTime>0</TotalTime>
  <ScaleCrop>false</ScaleCrop>
  <LinksUpToDate>false</LinksUpToDate>
  <CharactersWithSpaces>0</CharactersWithSpaces>
  <Application>WPS Office_11.1.0.8573_F1E327BC-269C-435d-A152-05C5408002CA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2018-01-17T02:36:00Z</dcterms:created>
  <dc:creator>Administrator</dc:creator>
  <cp:lastModifiedBy>Administrator</cp:lastModifiedBy>
  <dcterms:modified xsi:type="dcterms:W3CDTF">2019-04-24T06:48:48Z</dcterms:modified>
  <dc:title>附件2：2018年市级部门预算说明和预算公开表</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2052-11.1.0.8573</vt:lpwstr>
  </property>
</Properties>
</file>