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7FB97">
      <w:pPr>
        <w:pStyle w:val="19"/>
        <w:bidi w:val="0"/>
        <w:rPr>
          <w:rFonts w:hint="eastAsia"/>
        </w:rPr>
      </w:pPr>
      <w:r>
        <w:rPr>
          <w:rFonts w:hint="eastAsia"/>
          <w:lang w:eastAsia="zh-CN"/>
        </w:rPr>
        <w:t>中共景德镇市珠山区委信访局2026</w:t>
      </w:r>
      <w:r>
        <w:rPr>
          <w:rFonts w:hint="eastAsia"/>
        </w:rPr>
        <w:t>年部门预算</w:t>
      </w:r>
    </w:p>
    <w:p w14:paraId="7F745563">
      <w:pPr>
        <w:pStyle w:val="16"/>
        <w:spacing w:line="600" w:lineRule="atLeast"/>
        <w:jc w:val="center"/>
        <w:rPr>
          <w:rFonts w:ascii="黑体" w:hAnsi="黑体" w:eastAsia="黑体"/>
          <w:color w:val="000000"/>
          <w:sz w:val="32"/>
          <w:szCs w:val="32"/>
        </w:rPr>
      </w:pPr>
    </w:p>
    <w:p w14:paraId="3E00F09C">
      <w:pPr>
        <w:pStyle w:val="16"/>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6492D611">
      <w:pPr>
        <w:pStyle w:val="16"/>
        <w:rPr>
          <w:rFonts w:ascii="宋体" w:hAnsi="宋体"/>
          <w:color w:val="000000"/>
        </w:rPr>
      </w:pPr>
    </w:p>
    <w:p w14:paraId="467422E4">
      <w:pPr>
        <w:pStyle w:val="20"/>
        <w:numPr>
          <w:ilvl w:val="0"/>
          <w:numId w:val="0"/>
        </w:numPr>
        <w:bidi w:val="0"/>
        <w:ind w:left="420" w:leftChars="200"/>
        <w:jc w:val="left"/>
        <w:rPr>
          <w:rFonts w:hint="eastAsia"/>
          <w:lang w:eastAsia="zh-CN"/>
        </w:rPr>
      </w:pPr>
      <w:r>
        <w:rPr>
          <w:rFonts w:hint="eastAsia"/>
          <w:lang w:val="en-US" w:eastAsia="zh-CN"/>
        </w:rPr>
        <w:t>第一部分  中共景德镇市珠山区委信访局概况</w:t>
      </w:r>
    </w:p>
    <w:p w14:paraId="48CE84FA">
      <w:pPr>
        <w:pStyle w:val="21"/>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2DE3DE40">
      <w:pPr>
        <w:pStyle w:val="21"/>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7297ABCB">
      <w:pPr>
        <w:pStyle w:val="20"/>
        <w:numPr>
          <w:ilvl w:val="0"/>
          <w:numId w:val="0"/>
        </w:numPr>
        <w:bidi w:val="0"/>
        <w:ind w:left="420" w:leftChars="200"/>
        <w:jc w:val="left"/>
        <w:rPr>
          <w:rFonts w:hint="eastAsia"/>
        </w:rPr>
      </w:pPr>
      <w:r>
        <w:rPr>
          <w:rFonts w:hint="eastAsia"/>
        </w:rPr>
        <w:t xml:space="preserve">第二部分  </w:t>
      </w:r>
      <w:r>
        <w:rPr>
          <w:rFonts w:hint="eastAsia"/>
          <w:lang w:eastAsia="zh-CN"/>
        </w:rPr>
        <w:t>中共景德镇市珠山区委信访局2026</w:t>
      </w:r>
      <w:r>
        <w:rPr>
          <w:rFonts w:hint="eastAsia"/>
        </w:rPr>
        <w:t>年部门预算表</w:t>
      </w:r>
    </w:p>
    <w:p w14:paraId="7C06E940">
      <w:pPr>
        <w:pStyle w:val="21"/>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0683E934">
      <w:pPr>
        <w:pStyle w:val="21"/>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49EB60B7">
      <w:pPr>
        <w:pStyle w:val="21"/>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10EDCFE5">
      <w:pPr>
        <w:pStyle w:val="21"/>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65B0649B">
      <w:pPr>
        <w:pStyle w:val="21"/>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1919CFC5">
      <w:pPr>
        <w:pStyle w:val="21"/>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776CE162">
      <w:pPr>
        <w:pStyle w:val="21"/>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2753722F">
      <w:pPr>
        <w:pStyle w:val="21"/>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62F4AFE6">
      <w:pPr>
        <w:pStyle w:val="21"/>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5F7BEBE6">
      <w:pPr>
        <w:pStyle w:val="21"/>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67D7F4F0">
      <w:pPr>
        <w:pStyle w:val="21"/>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228EE231">
      <w:pPr>
        <w:pStyle w:val="20"/>
        <w:numPr>
          <w:ilvl w:val="0"/>
          <w:numId w:val="0"/>
        </w:numPr>
        <w:bidi w:val="0"/>
        <w:ind w:left="420" w:leftChars="200"/>
        <w:jc w:val="left"/>
        <w:rPr>
          <w:rFonts w:hint="eastAsia"/>
          <w:lang w:eastAsia="zh-CN"/>
        </w:rPr>
      </w:pPr>
      <w:r>
        <w:rPr>
          <w:rFonts w:hint="eastAsia"/>
          <w:lang w:eastAsia="zh-CN"/>
        </w:rPr>
        <w:t>第三部分 中共景德镇市珠山区委信访局 2026年部门预算情况说明</w:t>
      </w:r>
    </w:p>
    <w:p w14:paraId="73ED465F">
      <w:pPr>
        <w:pStyle w:val="21"/>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43C394A7">
      <w:pPr>
        <w:pStyle w:val="21"/>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3CA33EBC">
      <w:pPr>
        <w:pStyle w:val="16"/>
        <w:tabs>
          <w:tab w:val="left" w:pos="6546"/>
        </w:tabs>
        <w:spacing w:line="600" w:lineRule="atLeast"/>
        <w:ind w:firstLine="1280"/>
        <w:jc w:val="left"/>
        <w:rPr>
          <w:rFonts w:ascii="Adobe 仿宋 Std R" w:hAnsi="Adobe 仿宋 Std R" w:eastAsia="Adobe 仿宋 Std R" w:cstheme="minorBidi"/>
          <w:kern w:val="2"/>
          <w:sz w:val="32"/>
          <w:szCs w:val="30"/>
        </w:rPr>
      </w:pPr>
    </w:p>
    <w:p w14:paraId="4318348B">
      <w:pPr>
        <w:pStyle w:val="20"/>
        <w:numPr>
          <w:ilvl w:val="0"/>
          <w:numId w:val="0"/>
        </w:numPr>
        <w:bidi w:val="0"/>
        <w:ind w:left="420" w:leftChars="200"/>
        <w:jc w:val="left"/>
        <w:rPr>
          <w:rFonts w:hint="eastAsia"/>
          <w:lang w:eastAsia="zh-CN"/>
        </w:rPr>
      </w:pPr>
      <w:r>
        <w:rPr>
          <w:rFonts w:hint="eastAsia"/>
          <w:lang w:eastAsia="zh-CN"/>
        </w:rPr>
        <w:t>第四部分  名词解释</w:t>
      </w:r>
    </w:p>
    <w:p w14:paraId="6905F0AC">
      <w:pPr>
        <w:widowControl/>
        <w:spacing w:line="580" w:lineRule="exact"/>
        <w:jc w:val="center"/>
        <w:rPr>
          <w:rFonts w:ascii="仿宋_GB2312" w:eastAsia="仿宋_GB2312"/>
          <w:b/>
          <w:sz w:val="32"/>
          <w:szCs w:val="30"/>
        </w:rPr>
      </w:pPr>
    </w:p>
    <w:p w14:paraId="7772DD18">
      <w:pPr>
        <w:widowControl/>
        <w:spacing w:line="580" w:lineRule="exact"/>
        <w:jc w:val="center"/>
        <w:rPr>
          <w:rFonts w:ascii="仿宋_GB2312" w:eastAsia="仿宋_GB2312"/>
          <w:b/>
          <w:sz w:val="32"/>
          <w:szCs w:val="30"/>
        </w:rPr>
      </w:pPr>
    </w:p>
    <w:p w14:paraId="52E55B8F">
      <w:pPr>
        <w:widowControl/>
        <w:spacing w:line="580" w:lineRule="exact"/>
        <w:jc w:val="center"/>
        <w:rPr>
          <w:rFonts w:ascii="仿宋_GB2312" w:eastAsia="仿宋_GB2312"/>
          <w:b/>
          <w:sz w:val="32"/>
          <w:szCs w:val="30"/>
        </w:rPr>
      </w:pPr>
    </w:p>
    <w:p w14:paraId="71482FFA">
      <w:pPr>
        <w:widowControl/>
        <w:spacing w:line="580" w:lineRule="exact"/>
        <w:jc w:val="center"/>
        <w:rPr>
          <w:rFonts w:ascii="仿宋_GB2312" w:eastAsia="仿宋_GB2312"/>
          <w:b/>
          <w:sz w:val="32"/>
          <w:szCs w:val="30"/>
        </w:rPr>
      </w:pPr>
    </w:p>
    <w:p w14:paraId="2CED19BF">
      <w:pPr>
        <w:widowControl/>
        <w:spacing w:line="580" w:lineRule="exact"/>
        <w:jc w:val="center"/>
        <w:rPr>
          <w:rFonts w:ascii="仿宋_GB2312" w:eastAsia="仿宋_GB2312"/>
          <w:b/>
          <w:sz w:val="32"/>
          <w:szCs w:val="30"/>
        </w:rPr>
      </w:pPr>
    </w:p>
    <w:p w14:paraId="4BC54374">
      <w:pPr>
        <w:widowControl/>
        <w:spacing w:line="580" w:lineRule="exact"/>
        <w:jc w:val="center"/>
        <w:rPr>
          <w:rFonts w:ascii="仿宋_GB2312" w:eastAsia="仿宋_GB2312"/>
          <w:b/>
          <w:sz w:val="32"/>
          <w:szCs w:val="30"/>
        </w:rPr>
      </w:pPr>
    </w:p>
    <w:p w14:paraId="0EDB7A2D">
      <w:pPr>
        <w:widowControl/>
        <w:spacing w:line="580" w:lineRule="exact"/>
        <w:jc w:val="center"/>
        <w:rPr>
          <w:rFonts w:ascii="仿宋_GB2312" w:eastAsia="仿宋_GB2312"/>
          <w:b/>
          <w:sz w:val="32"/>
          <w:szCs w:val="30"/>
        </w:rPr>
      </w:pPr>
    </w:p>
    <w:p w14:paraId="1D91CCA0">
      <w:pPr>
        <w:widowControl/>
        <w:spacing w:line="580" w:lineRule="exact"/>
        <w:jc w:val="center"/>
        <w:rPr>
          <w:rFonts w:ascii="仿宋_GB2312" w:eastAsia="仿宋_GB2312"/>
          <w:b/>
          <w:sz w:val="32"/>
          <w:szCs w:val="30"/>
        </w:rPr>
      </w:pPr>
    </w:p>
    <w:p w14:paraId="44225B16">
      <w:pPr>
        <w:widowControl/>
        <w:spacing w:line="580" w:lineRule="exact"/>
        <w:jc w:val="center"/>
        <w:rPr>
          <w:rFonts w:ascii="仿宋_GB2312" w:eastAsia="仿宋_GB2312"/>
          <w:b/>
          <w:sz w:val="32"/>
          <w:szCs w:val="30"/>
        </w:rPr>
      </w:pPr>
    </w:p>
    <w:p w14:paraId="4E2C8A27">
      <w:pPr>
        <w:widowControl/>
        <w:spacing w:line="580" w:lineRule="exact"/>
        <w:jc w:val="center"/>
        <w:rPr>
          <w:rFonts w:ascii="仿宋_GB2312" w:eastAsia="仿宋_GB2312"/>
          <w:b/>
          <w:sz w:val="32"/>
          <w:szCs w:val="30"/>
        </w:rPr>
      </w:pPr>
    </w:p>
    <w:p w14:paraId="63E7C298">
      <w:pPr>
        <w:widowControl/>
        <w:spacing w:line="580" w:lineRule="exact"/>
        <w:jc w:val="center"/>
        <w:rPr>
          <w:rFonts w:ascii="仿宋_GB2312" w:eastAsia="仿宋_GB2312"/>
          <w:b/>
          <w:sz w:val="32"/>
          <w:szCs w:val="30"/>
        </w:rPr>
      </w:pPr>
    </w:p>
    <w:p w14:paraId="4E6AA88D">
      <w:pPr>
        <w:widowControl/>
        <w:spacing w:line="580" w:lineRule="exact"/>
        <w:jc w:val="center"/>
        <w:rPr>
          <w:rFonts w:ascii="仿宋_GB2312" w:eastAsia="仿宋_GB2312"/>
          <w:b/>
          <w:sz w:val="32"/>
          <w:szCs w:val="30"/>
        </w:rPr>
      </w:pPr>
    </w:p>
    <w:p w14:paraId="31E38BCF">
      <w:pPr>
        <w:widowControl/>
        <w:spacing w:line="580" w:lineRule="exact"/>
        <w:jc w:val="center"/>
        <w:rPr>
          <w:rFonts w:ascii="仿宋_GB2312" w:eastAsia="仿宋_GB2312"/>
          <w:b/>
          <w:sz w:val="32"/>
          <w:szCs w:val="30"/>
        </w:rPr>
      </w:pPr>
    </w:p>
    <w:p w14:paraId="20367766">
      <w:pPr>
        <w:widowControl/>
        <w:spacing w:line="580" w:lineRule="exact"/>
        <w:jc w:val="center"/>
        <w:rPr>
          <w:rFonts w:ascii="仿宋_GB2312" w:eastAsia="仿宋_GB2312"/>
          <w:b/>
          <w:sz w:val="32"/>
          <w:szCs w:val="30"/>
        </w:rPr>
      </w:pPr>
    </w:p>
    <w:p w14:paraId="0D0D14B7">
      <w:pPr>
        <w:widowControl/>
        <w:spacing w:line="580" w:lineRule="exact"/>
        <w:jc w:val="center"/>
        <w:rPr>
          <w:rFonts w:ascii="仿宋_GB2312" w:eastAsia="仿宋_GB2312"/>
          <w:b/>
          <w:sz w:val="32"/>
          <w:szCs w:val="30"/>
        </w:rPr>
      </w:pPr>
    </w:p>
    <w:p w14:paraId="7CF51C5B">
      <w:pPr>
        <w:pStyle w:val="20"/>
        <w:numPr>
          <w:ilvl w:val="0"/>
          <w:numId w:val="0"/>
        </w:numPr>
        <w:bidi w:val="0"/>
        <w:ind w:left="420" w:leftChars="200"/>
        <w:jc w:val="center"/>
        <w:rPr>
          <w:rFonts w:hint="eastAsia"/>
          <w:lang w:eastAsia="zh-CN"/>
        </w:rPr>
      </w:pPr>
      <w:r>
        <w:rPr>
          <w:rFonts w:hint="eastAsia"/>
          <w:lang w:eastAsia="zh-CN"/>
        </w:rPr>
        <w:t>第一部分  中共景德镇市珠山区委信访局概况</w:t>
      </w:r>
    </w:p>
    <w:p w14:paraId="596154C6">
      <w:pPr>
        <w:widowControl/>
        <w:spacing w:line="580" w:lineRule="exact"/>
        <w:jc w:val="left"/>
        <w:rPr>
          <w:rFonts w:asciiTheme="minorEastAsia" w:hAnsiTheme="minorEastAsia"/>
          <w:b/>
          <w:sz w:val="36"/>
          <w:szCs w:val="36"/>
        </w:rPr>
      </w:pPr>
    </w:p>
    <w:p w14:paraId="4BBA22AD">
      <w:pPr>
        <w:pStyle w:val="20"/>
        <w:numPr>
          <w:ilvl w:val="0"/>
          <w:numId w:val="0"/>
        </w:numPr>
        <w:bidi w:val="0"/>
        <w:ind w:left="420" w:leftChars="200" w:firstLine="320" w:firstLineChars="100"/>
        <w:rPr>
          <w:rFonts w:hint="eastAsia"/>
        </w:rPr>
      </w:pPr>
      <w:r>
        <w:rPr>
          <w:rFonts w:hint="eastAsia"/>
        </w:rPr>
        <w:t>一、部门主要职责</w:t>
      </w:r>
    </w:p>
    <w:p w14:paraId="1BE3E40D">
      <w:pPr>
        <w:keepNext w:val="0"/>
        <w:keepLines w:val="0"/>
        <w:widowControl/>
        <w:suppressLineNumbers w:val="0"/>
        <w:ind w:firstLine="652" w:firstLineChars="200"/>
        <w:jc w:val="left"/>
        <w:rPr>
          <w:rFonts w:hint="eastAsia"/>
        </w:rPr>
      </w:pPr>
      <w:r>
        <w:rPr>
          <w:rFonts w:hint="eastAsia" w:ascii="仿宋" w:hAnsi="仿宋" w:eastAsia="仿宋" w:cs="仿宋"/>
          <w:spacing w:val="8"/>
          <w:sz w:val="31"/>
          <w:szCs w:val="31"/>
          <w:lang w:val="en-US" w:eastAsia="zh-CN"/>
        </w:rPr>
        <w:t>珠山区委信访局</w:t>
      </w:r>
      <w:r>
        <w:rPr>
          <w:rFonts w:ascii="仿宋_GB2312" w:hAnsi="宋体" w:eastAsia="仿宋_GB2312" w:cs="仿宋_GB2312"/>
          <w:color w:val="000000"/>
          <w:kern w:val="0"/>
          <w:sz w:val="32"/>
          <w:szCs w:val="32"/>
          <w:lang w:val="en-US" w:eastAsia="zh-CN" w:bidi="ar"/>
        </w:rPr>
        <w:t xml:space="preserve">区委信访局贯彻落实党中央和省委、市委、区委关 </w:t>
      </w:r>
      <w:r>
        <w:rPr>
          <w:rFonts w:hint="eastAsia" w:ascii="仿宋_GB2312" w:hAnsi="宋体" w:eastAsia="仿宋_GB2312" w:cs="仿宋_GB2312"/>
          <w:color w:val="000000"/>
          <w:kern w:val="0"/>
          <w:sz w:val="32"/>
          <w:szCs w:val="32"/>
          <w:lang w:val="en-US" w:eastAsia="zh-CN" w:bidi="ar"/>
        </w:rPr>
        <w:t>于信访工作的方针政策和决策部署，在履行职责过程中坚持和加 强党对信访工作的集中统一领导</w:t>
      </w:r>
      <w:r>
        <w:rPr>
          <w:rFonts w:ascii="仿宋" w:hAnsi="仿宋" w:eastAsia="仿宋" w:cs="仿宋"/>
          <w:spacing w:val="2"/>
          <w:sz w:val="31"/>
          <w:szCs w:val="31"/>
        </w:rPr>
        <w:t>，主要职责是：</w:t>
      </w:r>
    </w:p>
    <w:p w14:paraId="6317B80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ascii="仿宋_GB2312" w:hAnsi="宋体" w:eastAsia="仿宋_GB2312" w:cs="仿宋_GB2312"/>
          <w:color w:val="000000"/>
          <w:kern w:val="0"/>
          <w:sz w:val="32"/>
          <w:szCs w:val="32"/>
          <w:lang w:val="en-US" w:eastAsia="zh-CN" w:bidi="ar"/>
        </w:rPr>
        <w:t xml:space="preserve">（一）贯彻落实省、市、区有关信访工作方针、政策。 </w:t>
      </w:r>
    </w:p>
    <w:p w14:paraId="6757772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（二）受理、交办、转送信访人提出的信访事项。 </w:t>
      </w:r>
    </w:p>
    <w:p w14:paraId="5A8305E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（三）承办上级机关转送、交办的信访事项。 </w:t>
      </w:r>
    </w:p>
    <w:p w14:paraId="3775635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（四）协调处理重要信访事项。 </w:t>
      </w:r>
    </w:p>
    <w:p w14:paraId="308A0CD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（五）督促、检查信访事项的处理。 </w:t>
      </w:r>
    </w:p>
    <w:p w14:paraId="50EC3CA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（六）向信访人宣传法律、法规、规章和政策，提供信访咨询服务。 </w:t>
      </w:r>
    </w:p>
    <w:p w14:paraId="5B2BC49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（七）分析、研究信访情况，及时提出完善政策和改进工作 的建议。</w:t>
      </w:r>
    </w:p>
    <w:p w14:paraId="56C2AAF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（八）对全区信访工作综合协调、督促检查和考核。 </w:t>
      </w:r>
    </w:p>
    <w:p w14:paraId="70B772B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rPr>
      </w:pPr>
      <w:r>
        <w:rPr>
          <w:rFonts w:hint="eastAsia" w:ascii="仿宋_GB2312" w:hAnsi="宋体" w:eastAsia="仿宋_GB2312" w:cs="仿宋_GB2312"/>
          <w:color w:val="000000"/>
          <w:kern w:val="0"/>
          <w:sz w:val="32"/>
          <w:szCs w:val="32"/>
          <w:lang w:val="en-US" w:eastAsia="zh-CN" w:bidi="ar"/>
        </w:rPr>
        <w:t>（九）承办区委、区政府交办的其他任务。</w:t>
      </w:r>
    </w:p>
    <w:p w14:paraId="6F640B9E">
      <w:pPr>
        <w:pStyle w:val="20"/>
        <w:numPr>
          <w:ilvl w:val="0"/>
          <w:numId w:val="0"/>
        </w:numPr>
        <w:bidi w:val="0"/>
        <w:ind w:left="420" w:leftChars="200" w:firstLine="320" w:firstLineChars="100"/>
        <w:rPr>
          <w:rFonts w:hint="eastAsia"/>
        </w:rPr>
      </w:pPr>
      <w:r>
        <w:rPr>
          <w:rFonts w:hint="eastAsia"/>
        </w:rPr>
        <w:t>二、机构设置及人员情况</w:t>
      </w:r>
    </w:p>
    <w:p w14:paraId="12CA118B">
      <w:pPr>
        <w:pStyle w:val="21"/>
        <w:bidi w:val="0"/>
        <w:rPr>
          <w:rFonts w:hint="eastAsia" w:ascii="仿宋_GB2312" w:hAnsi="仿宋_GB2312" w:eastAsia="仿宋_GB2312" w:cs="仿宋_GB2312"/>
        </w:rPr>
      </w:pPr>
      <w:r>
        <w:rPr>
          <w:rFonts w:hint="eastAsia" w:ascii="仿宋_GB2312" w:hAnsi="仿宋_GB2312" w:eastAsia="仿宋_GB2312" w:cs="仿宋_GB2312"/>
          <w:lang w:eastAsia="zh-CN"/>
        </w:rPr>
        <w:t>中共景德镇市珠山区委信访局共有预算单位1个，包括中共景德镇市珠山区委信访局</w:t>
      </w:r>
      <w:r>
        <w:rPr>
          <w:rFonts w:hint="eastAsia" w:ascii="仿宋_GB2312" w:hAnsi="仿宋_GB2312" w:eastAsia="仿宋_GB2312" w:cs="仿宋_GB2312"/>
        </w:rPr>
        <w:t>。</w:t>
      </w:r>
    </w:p>
    <w:p w14:paraId="1E10AA7D">
      <w:pPr>
        <w:pStyle w:val="21"/>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本部门年末编制内实有人员</w:t>
      </w:r>
      <w:r>
        <w:rPr>
          <w:rFonts w:hint="eastAsia" w:cs="仿宋_GB2312"/>
          <w:lang w:val="en-US" w:eastAsia="zh-CN"/>
        </w:rPr>
        <w:t>10</w:t>
      </w:r>
      <w:r>
        <w:rPr>
          <w:rFonts w:hint="eastAsia" w:ascii="仿宋_GB2312" w:hAnsi="仿宋_GB2312" w:eastAsia="仿宋_GB2312" w:cs="仿宋_GB2312"/>
          <w:lang w:val="en-US" w:eastAsia="zh-CN"/>
        </w:rPr>
        <w:t>人，其他人员0人。离退休人员3人，其中：单位发放离退休费的人员0人，养老保险基金发放养老金的人员3人。</w:t>
      </w:r>
    </w:p>
    <w:p w14:paraId="631C9248">
      <w:pPr>
        <w:widowControl/>
        <w:spacing w:line="580" w:lineRule="exact"/>
        <w:jc w:val="both"/>
        <w:rPr>
          <w:rFonts w:ascii="仿宋_GB2312" w:eastAsia="仿宋_GB2312"/>
          <w:b/>
          <w:szCs w:val="30"/>
        </w:rPr>
      </w:pPr>
    </w:p>
    <w:p w14:paraId="1C092085">
      <w:pPr>
        <w:pStyle w:val="20"/>
        <w:numPr>
          <w:ilvl w:val="0"/>
          <w:numId w:val="0"/>
        </w:numPr>
        <w:bidi w:val="0"/>
        <w:ind w:left="420" w:leftChars="200"/>
        <w:jc w:val="center"/>
        <w:rPr>
          <w:rFonts w:hint="eastAsia"/>
          <w:lang w:eastAsia="zh-CN"/>
        </w:rPr>
      </w:pPr>
      <w:r>
        <w:rPr>
          <w:rFonts w:hint="eastAsia"/>
          <w:lang w:eastAsia="zh-CN"/>
        </w:rPr>
        <w:t>第二部分  中共景德镇市珠山区委信访局2026年部门预算表</w:t>
      </w:r>
    </w:p>
    <w:p w14:paraId="729387C5">
      <w:pPr>
        <w:pStyle w:val="20"/>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9"/>
        <w:tblW w:w="5000" w:type="pct"/>
        <w:jc w:val="center"/>
        <w:tblLayout w:type="fixed"/>
        <w:tblCellMar>
          <w:top w:w="0" w:type="dxa"/>
          <w:left w:w="108" w:type="dxa"/>
          <w:bottom w:w="0" w:type="dxa"/>
          <w:right w:w="108" w:type="dxa"/>
        </w:tblCellMar>
      </w:tblPr>
      <w:tblGrid>
        <w:gridCol w:w="3122"/>
        <w:gridCol w:w="2249"/>
        <w:gridCol w:w="3535"/>
        <w:gridCol w:w="1775"/>
      </w:tblGrid>
      <w:tr w14:paraId="4418F9FB">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7C199324">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59C58CA9">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73F6B8A2">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114中共景德镇市珠山区委信访局</w:t>
            </w:r>
          </w:p>
        </w:tc>
        <w:tc>
          <w:tcPr>
            <w:tcW w:w="1655" w:type="pct"/>
            <w:noWrap/>
            <w:vAlign w:val="bottom"/>
          </w:tcPr>
          <w:p w14:paraId="23713973">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568B79EF">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4B29E46F">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3873DF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06C0BE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7AF31EBD">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33B701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6FB294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6920AF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0EA8B3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691D6AB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D74E15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407E07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315.32</w:t>
            </w:r>
          </w:p>
        </w:tc>
        <w:tc>
          <w:tcPr>
            <w:tcW w:w="1655" w:type="pct"/>
            <w:tcBorders>
              <w:top w:val="nil"/>
              <w:left w:val="nil"/>
              <w:bottom w:val="single" w:color="000000" w:sz="4" w:space="0"/>
              <w:right w:val="single" w:color="000000" w:sz="4" w:space="0"/>
            </w:tcBorders>
            <w:noWrap/>
            <w:vAlign w:val="center"/>
          </w:tcPr>
          <w:p w14:paraId="33AEA6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0DDF54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283.40</w:t>
            </w:r>
          </w:p>
        </w:tc>
      </w:tr>
      <w:tr w14:paraId="0869BDF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75F556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7B357D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315.32</w:t>
            </w:r>
          </w:p>
        </w:tc>
        <w:tc>
          <w:tcPr>
            <w:tcW w:w="1655" w:type="pct"/>
            <w:tcBorders>
              <w:top w:val="nil"/>
              <w:left w:val="nil"/>
              <w:bottom w:val="single" w:color="000000" w:sz="4" w:space="0"/>
              <w:right w:val="single" w:color="000000" w:sz="4" w:space="0"/>
            </w:tcBorders>
            <w:noWrap/>
            <w:vAlign w:val="center"/>
          </w:tcPr>
          <w:p w14:paraId="458800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2DB765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14.77</w:t>
            </w:r>
          </w:p>
        </w:tc>
      </w:tr>
      <w:tr w14:paraId="23EF362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32CFAE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5BD13A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DF62A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2340ED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6.20</w:t>
            </w:r>
          </w:p>
        </w:tc>
      </w:tr>
      <w:tr w14:paraId="5B50FC2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6D8543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23E621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5E883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2FEC3A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10.94</w:t>
            </w:r>
          </w:p>
        </w:tc>
      </w:tr>
      <w:tr w14:paraId="2C5077B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23F2B4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00C3F2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D4265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BB406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F40EC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D6158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51F78F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C2BB0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BF805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E7AA9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8F6F59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3471AA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27953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0325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12BB0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65640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2F548C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51B82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F3A41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0249AE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9C3A1E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20ECF8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1A104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3854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60BF70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80B6F1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519032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6B1B3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E47BB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EFE449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D1456F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5C032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95D28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B042E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E4A1FB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D54015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1F8AD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BEF66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BC0B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E5A7C0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E93AC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0B8D4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7A7C6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D863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BA0AC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3D1404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45835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B7C30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43410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BE059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61676E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8FF19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7CF12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34C0E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0A4987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CAD4E2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2A9D1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BCD48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83A7E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2594BD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68FFDA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05676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A606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8DF21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505484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1CAA6A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9E8A4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F77C8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85088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A8F75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6CDBA6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DD677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B871E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6518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37A46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35EDB2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15A86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F5E62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EAC9D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508C4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848D21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750D3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84F5C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9856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62183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0C3157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0CEC0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13B3F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D7B8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BBE727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0ABE1D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186D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B2FEE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BEB6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8A68A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AA4BC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7DB41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ED56B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10FDF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D851A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C1CFC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74BFF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DE5A0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4EFDF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8106B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A408F4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B297E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F56C6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B1BD5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FB3378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F81583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38763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F5B06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7987A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06404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8B086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C1F03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B6E78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A82D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44326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8045FF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CA9A6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82E8A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EB596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C9AE6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1EADD3E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4F75D7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315.32</w:t>
            </w:r>
          </w:p>
        </w:tc>
        <w:tc>
          <w:tcPr>
            <w:tcW w:w="1655" w:type="pct"/>
            <w:tcBorders>
              <w:top w:val="nil"/>
              <w:left w:val="nil"/>
              <w:bottom w:val="single" w:color="auto" w:sz="4" w:space="0"/>
              <w:right w:val="single" w:color="000000" w:sz="4" w:space="0"/>
            </w:tcBorders>
            <w:noWrap/>
            <w:vAlign w:val="center"/>
          </w:tcPr>
          <w:p w14:paraId="2A48D15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4204DF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315.32</w:t>
            </w:r>
          </w:p>
        </w:tc>
      </w:tr>
      <w:tr w14:paraId="419A2394">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2F1B57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186F68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09F398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325920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77A0BD53">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59BA000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1AD9D0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1DCC129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37630F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B7CF10">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60006C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17E4BA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315.32</w:t>
            </w:r>
          </w:p>
        </w:tc>
        <w:tc>
          <w:tcPr>
            <w:tcW w:w="1655" w:type="pct"/>
            <w:tcBorders>
              <w:top w:val="single" w:color="auto" w:sz="4" w:space="0"/>
              <w:left w:val="single" w:color="auto" w:sz="4" w:space="0"/>
              <w:bottom w:val="single" w:color="auto" w:sz="4" w:space="0"/>
              <w:right w:val="single" w:color="auto" w:sz="4" w:space="0"/>
            </w:tcBorders>
            <w:noWrap/>
            <w:vAlign w:val="center"/>
          </w:tcPr>
          <w:p w14:paraId="0794AB6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0BBB9B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315.32</w:t>
            </w:r>
          </w:p>
        </w:tc>
      </w:tr>
    </w:tbl>
    <w:p w14:paraId="7D50AA43">
      <w:pPr>
        <w:widowControl/>
        <w:jc w:val="left"/>
        <w:rPr>
          <w:rStyle w:val="15"/>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2DBF0835">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35327877">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5C5F0EA3">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0DAE8AC6">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填报单位:114中共景德镇市珠山区委信访局</w:t>
            </w:r>
          </w:p>
        </w:tc>
        <w:tc>
          <w:tcPr>
            <w:tcW w:w="422" w:type="pct"/>
            <w:tcBorders>
              <w:top w:val="nil"/>
              <w:left w:val="nil"/>
              <w:bottom w:val="single" w:color="auto" w:sz="4" w:space="0"/>
              <w:right w:val="nil"/>
            </w:tcBorders>
            <w:shd w:val="clear" w:color="auto" w:fill="auto"/>
            <w:noWrap/>
            <w:vAlign w:val="bottom"/>
          </w:tcPr>
          <w:p w14:paraId="399FE95D">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2D6C8200">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612D8880">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2940BD34">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4FCF719D">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5EB99A3A">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3FF1918E">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1746182F">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2843EDF6">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11AF0193">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1B65A1C3">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E56132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CA18B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41A0A3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7CBFC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0EDBB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F1CB3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E1A36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819B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D6519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86865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1EF072B6">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0F478316">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548C0331">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05513ABD">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21F52D8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6CBE0F1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142F568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68F89B4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6DCF989B">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4E640C63">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06EC66EF">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799A5F7D">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00B0878A">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369A2853">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1124BFB9">
            <w:pPr>
              <w:widowControl/>
              <w:jc w:val="left"/>
              <w:rPr>
                <w:rFonts w:ascii="宋体" w:hAnsi="宋体" w:eastAsia="宋体" w:cs="Arial"/>
                <w:color w:val="000000"/>
                <w:kern w:val="0"/>
                <w:sz w:val="13"/>
                <w:szCs w:val="13"/>
              </w:rPr>
            </w:pPr>
          </w:p>
        </w:tc>
      </w:tr>
      <w:tr w14:paraId="28509770">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3F24B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391F8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B8EAB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49996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D2FFD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98918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97295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B8CF4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AA4C1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0A952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654D0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B269D1">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D3E62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15FC3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16B90EA1">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79548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41054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315.32</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F2058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6E098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315.32</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3BC9A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315.32</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92676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B666B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55BA5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50474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57F48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A3494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BCA2C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BD884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1C3EDA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4ECEDF95">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030F8E">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中共景德镇市珠山区委信访局</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E7A1E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315.32</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91059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4FF69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315.32</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5B6A5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315.32</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D4830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60578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77721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206B6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63D5B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3C856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E97B5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D1512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79705A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1774FB89">
      <w:pPr>
        <w:widowControl/>
        <w:jc w:val="left"/>
        <w:rPr>
          <w:rStyle w:val="15"/>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1CC7F1CB">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C108092">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2612BE77">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5BA0399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114中共景德镇市珠山区委信访局</w:t>
            </w:r>
          </w:p>
        </w:tc>
        <w:tc>
          <w:tcPr>
            <w:tcW w:w="914" w:type="pct"/>
            <w:tcBorders>
              <w:top w:val="nil"/>
              <w:left w:val="nil"/>
              <w:bottom w:val="nil"/>
              <w:right w:val="nil"/>
            </w:tcBorders>
            <w:shd w:val="clear" w:color="auto" w:fill="auto"/>
            <w:noWrap/>
            <w:vAlign w:val="bottom"/>
          </w:tcPr>
          <w:p w14:paraId="5990428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160BA35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2026F52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67208D0">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5C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2C1367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2C37A4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4B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D993194">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247194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07AF59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5CC4988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018D64C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026491C">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7ED1FAC5">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3630CA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5DAA4C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68D077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382A9DB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375FDA2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0879B0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B62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AA020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A5CF9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315.32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606F4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157.72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03D2F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157.60</w:t>
            </w:r>
          </w:p>
        </w:tc>
      </w:tr>
      <w:tr w14:paraId="664178F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AC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A6925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D4ED9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283.40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B3DC4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5E7AC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157.60</w:t>
            </w:r>
          </w:p>
        </w:tc>
      </w:tr>
      <w:tr w14:paraId="786F5C9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DD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20140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968B0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信访事务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A1EB4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283.40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E6654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ABEDD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157.60</w:t>
            </w:r>
          </w:p>
        </w:tc>
      </w:tr>
      <w:tr w14:paraId="4D2A3C3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3E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2014001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C2E31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19429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125.80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9B5B2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125.80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36FD0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94FC18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FB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2014099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4EC22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其他信访事务支出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40C7A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157.60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73CD5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8C7FF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157.60</w:t>
            </w:r>
          </w:p>
        </w:tc>
      </w:tr>
      <w:tr w14:paraId="74FC81D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69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95558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AED1D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34D03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33B0D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DF7B50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EA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8EE05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8C26B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802E2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42C8C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C0BBC3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39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1F5C3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0EA0C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1C6DA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A9C7A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642772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65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FC266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A2557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23CA5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66DC2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79C641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A4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355FA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2A584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60350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604C1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208F42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90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AFBB4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3C0BF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05A15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946CE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6F82AD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DC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F405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97344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17D01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C2FB6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E76615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9B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58A4B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B1999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67674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F0115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61298C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D5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30FC1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88049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10.94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1820B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10.94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A88BD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6C66403">
      <w:pPr>
        <w:widowControl/>
        <w:jc w:val="left"/>
        <w:rPr>
          <w:rStyle w:val="15"/>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1055C972">
        <w:tblPrEx>
          <w:tblCellMar>
            <w:top w:w="0" w:type="dxa"/>
            <w:left w:w="108" w:type="dxa"/>
            <w:bottom w:w="0" w:type="dxa"/>
            <w:right w:w="108" w:type="dxa"/>
          </w:tblCellMar>
        </w:tblPrEx>
        <w:trPr>
          <w:trHeight w:val="585" w:hRule="atLeast"/>
          <w:tblHeader/>
        </w:trPr>
        <w:tc>
          <w:tcPr>
            <w:tcW w:w="5000" w:type="pct"/>
            <w:gridSpan w:val="7"/>
            <w:noWrap/>
            <w:vAlign w:val="center"/>
          </w:tcPr>
          <w:p w14:paraId="1573EFF8">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405D6B52">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3FDDFFB1">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填报单位:114中共景德镇市珠山区委信访局</w:t>
            </w:r>
          </w:p>
        </w:tc>
        <w:tc>
          <w:tcPr>
            <w:tcW w:w="577" w:type="pct"/>
            <w:noWrap/>
            <w:vAlign w:val="bottom"/>
          </w:tcPr>
          <w:p w14:paraId="08C7A15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258401D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530F900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41AA5A21">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3E9DE52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027B67B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7D4FF2B5">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7C2E458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77926F7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2C779BD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003E6BE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4001C2F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15546EA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2F7A381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690175B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DA294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0E82491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315.32</w:t>
            </w:r>
          </w:p>
        </w:tc>
        <w:tc>
          <w:tcPr>
            <w:tcW w:w="948" w:type="pct"/>
            <w:tcBorders>
              <w:top w:val="nil"/>
              <w:left w:val="nil"/>
              <w:bottom w:val="single" w:color="000000" w:sz="4" w:space="0"/>
              <w:right w:val="single" w:color="000000" w:sz="4" w:space="0"/>
            </w:tcBorders>
            <w:noWrap/>
            <w:vAlign w:val="center"/>
          </w:tcPr>
          <w:p w14:paraId="29D547C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2DAE2D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283.40</w:t>
            </w:r>
          </w:p>
        </w:tc>
        <w:tc>
          <w:tcPr>
            <w:tcW w:w="612" w:type="pct"/>
            <w:tcBorders>
              <w:top w:val="nil"/>
              <w:left w:val="nil"/>
              <w:bottom w:val="single" w:color="000000" w:sz="4" w:space="0"/>
              <w:right w:val="single" w:color="000000" w:sz="4" w:space="0"/>
            </w:tcBorders>
            <w:noWrap/>
            <w:vAlign w:val="center"/>
          </w:tcPr>
          <w:p w14:paraId="69851B8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283.40</w:t>
            </w:r>
          </w:p>
        </w:tc>
        <w:tc>
          <w:tcPr>
            <w:tcW w:w="602" w:type="pct"/>
            <w:tcBorders>
              <w:top w:val="nil"/>
              <w:left w:val="nil"/>
              <w:bottom w:val="single" w:color="000000" w:sz="4" w:space="0"/>
              <w:right w:val="single" w:color="000000" w:sz="4" w:space="0"/>
            </w:tcBorders>
            <w:noWrap/>
            <w:vAlign w:val="center"/>
          </w:tcPr>
          <w:p w14:paraId="2D1508D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7D0A3D7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1F4B6B1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517F5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79B2769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315.32</w:t>
            </w:r>
          </w:p>
        </w:tc>
        <w:tc>
          <w:tcPr>
            <w:tcW w:w="948" w:type="pct"/>
            <w:tcBorders>
              <w:top w:val="nil"/>
              <w:left w:val="single" w:color="000000" w:sz="4" w:space="0"/>
              <w:bottom w:val="single" w:color="000000" w:sz="4" w:space="0"/>
              <w:right w:val="single" w:color="000000" w:sz="4" w:space="0"/>
            </w:tcBorders>
            <w:noWrap/>
            <w:vAlign w:val="center"/>
          </w:tcPr>
          <w:p w14:paraId="561040EC">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1F9786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14.77</w:t>
            </w:r>
          </w:p>
        </w:tc>
        <w:tc>
          <w:tcPr>
            <w:tcW w:w="612" w:type="pct"/>
            <w:tcBorders>
              <w:top w:val="nil"/>
              <w:left w:val="nil"/>
              <w:bottom w:val="single" w:color="000000" w:sz="4" w:space="0"/>
              <w:right w:val="single" w:color="000000" w:sz="4" w:space="0"/>
            </w:tcBorders>
            <w:noWrap/>
            <w:vAlign w:val="center"/>
          </w:tcPr>
          <w:p w14:paraId="05A1AF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14.77</w:t>
            </w:r>
          </w:p>
        </w:tc>
        <w:tc>
          <w:tcPr>
            <w:tcW w:w="602" w:type="pct"/>
            <w:tcBorders>
              <w:top w:val="nil"/>
              <w:left w:val="nil"/>
              <w:bottom w:val="single" w:color="000000" w:sz="4" w:space="0"/>
              <w:right w:val="single" w:color="000000" w:sz="4" w:space="0"/>
            </w:tcBorders>
            <w:noWrap/>
            <w:vAlign w:val="center"/>
          </w:tcPr>
          <w:p w14:paraId="4BE643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666A7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0537A6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BA026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2DB5055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1DC3D193">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423B27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6.20</w:t>
            </w:r>
          </w:p>
        </w:tc>
        <w:tc>
          <w:tcPr>
            <w:tcW w:w="612" w:type="pct"/>
            <w:tcBorders>
              <w:top w:val="nil"/>
              <w:left w:val="nil"/>
              <w:bottom w:val="single" w:color="000000" w:sz="4" w:space="0"/>
              <w:right w:val="single" w:color="000000" w:sz="4" w:space="0"/>
            </w:tcBorders>
            <w:noWrap/>
            <w:vAlign w:val="center"/>
          </w:tcPr>
          <w:p w14:paraId="35CC84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6.20</w:t>
            </w:r>
          </w:p>
        </w:tc>
        <w:tc>
          <w:tcPr>
            <w:tcW w:w="602" w:type="pct"/>
            <w:tcBorders>
              <w:top w:val="nil"/>
              <w:left w:val="nil"/>
              <w:bottom w:val="single" w:color="000000" w:sz="4" w:space="0"/>
              <w:right w:val="single" w:color="000000" w:sz="4" w:space="0"/>
            </w:tcBorders>
            <w:noWrap/>
            <w:vAlign w:val="center"/>
          </w:tcPr>
          <w:p w14:paraId="195825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452D9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2F021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C51FE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55D4536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2DC76998">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118961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10.94</w:t>
            </w:r>
          </w:p>
        </w:tc>
        <w:tc>
          <w:tcPr>
            <w:tcW w:w="612" w:type="pct"/>
            <w:tcBorders>
              <w:top w:val="nil"/>
              <w:left w:val="nil"/>
              <w:bottom w:val="single" w:color="000000" w:sz="4" w:space="0"/>
              <w:right w:val="single" w:color="000000" w:sz="4" w:space="0"/>
            </w:tcBorders>
            <w:noWrap/>
            <w:vAlign w:val="center"/>
          </w:tcPr>
          <w:p w14:paraId="711CCF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10.94</w:t>
            </w:r>
          </w:p>
        </w:tc>
        <w:tc>
          <w:tcPr>
            <w:tcW w:w="602" w:type="pct"/>
            <w:tcBorders>
              <w:top w:val="nil"/>
              <w:left w:val="nil"/>
              <w:bottom w:val="single" w:color="000000" w:sz="4" w:space="0"/>
              <w:right w:val="single" w:color="000000" w:sz="4" w:space="0"/>
            </w:tcBorders>
            <w:noWrap/>
            <w:vAlign w:val="center"/>
          </w:tcPr>
          <w:p w14:paraId="04F5DE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37D95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E47FA4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DABF9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5262F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1525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643CD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849BB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9E97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93698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3A1B0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DF6702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6FB0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A61BF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0DE8A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6428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8479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2835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B309E6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F99E1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E69276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82C1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DC08C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ADBE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24294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9C5D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E5053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ABA63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51F9E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E7BC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B054E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BADA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F4420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EE2F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0C23DD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2298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FFD6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A17BA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7B2B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A0A83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533E4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2CB8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92E62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CAA74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CC74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A0076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D8978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6FE11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B1B65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1BCC7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5C0785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ED09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03BFD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E042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80977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9381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38416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196C4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C5663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0590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D6E6A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CA721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9A32F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EB46F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97189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A71D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CA22B3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A5280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D0D5BE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94684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E09A5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14A8F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5B62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7145D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12EF25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F7D5C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D84A3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E763F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7E2D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C85C1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0272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108F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3FC31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8F883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5C54C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A5E16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07F91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96AFA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F48DD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4DA38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D5989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CEDC7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F863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2E8D8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8AD97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0522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6335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30D28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38328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0E586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D39F8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A5A8D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FE2BA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ADE1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7B2D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AAB8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9067F1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60648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317773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4A651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BDC57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1A017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B34D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4F21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12ED4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372F4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AC1E3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83D2C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1281F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FC8C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E058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C480E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72F9BF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FCC1C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BFC93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BD542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18E57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F7E15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5DC1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9C57B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0746D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FC85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B21D7D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85EF0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B3FF4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FADC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506D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3FAE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D6504C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E820E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5FC3BE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96A87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F24BB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4091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3F6A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795C3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B07BB5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B87D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9AC3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975FF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4B79E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6D34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ADDAD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56F0E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0513B5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0628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83F50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08183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0DA00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E18D4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6BDDD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93482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B1F2F0">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293A1B4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080EFB4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91BFA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BA9B1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16B8E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FE5B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FB03C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1100B8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2D282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33110E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543217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24800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A750C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2B9E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B616D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751C3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7DBA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49708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17A7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850AA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4864E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ABD5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2EEDD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153B23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0F474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42BF8E1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9C89DB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07B68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5C9DA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C04FA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4F36A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E1784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7EB6D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67F6A3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FDC805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F2D50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805F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6907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389B7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E495B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328FE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5FD2163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3E87A58D">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174960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DECED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14E39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7F25A33">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419000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6B72D109">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6C54615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5205720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1E4D56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20CE60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7CF5B8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6E5617A9">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0C31850">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F985F8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3E9222F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674FB31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47A0F4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4B5606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157B3E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059C5BC8">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151535F">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6E9496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64D7427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315.32</w:t>
            </w:r>
          </w:p>
        </w:tc>
        <w:tc>
          <w:tcPr>
            <w:tcW w:w="948" w:type="pct"/>
            <w:tcBorders>
              <w:top w:val="single" w:color="auto" w:sz="4" w:space="0"/>
              <w:left w:val="single" w:color="auto" w:sz="4" w:space="0"/>
              <w:bottom w:val="single" w:color="auto" w:sz="4" w:space="0"/>
              <w:right w:val="single" w:color="auto" w:sz="4" w:space="0"/>
            </w:tcBorders>
            <w:noWrap/>
            <w:vAlign w:val="center"/>
          </w:tcPr>
          <w:p w14:paraId="58DB160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7B5651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315.32</w:t>
            </w:r>
          </w:p>
        </w:tc>
        <w:tc>
          <w:tcPr>
            <w:tcW w:w="612" w:type="pct"/>
            <w:tcBorders>
              <w:top w:val="single" w:color="auto" w:sz="4" w:space="0"/>
              <w:left w:val="single" w:color="auto" w:sz="4" w:space="0"/>
              <w:bottom w:val="single" w:color="auto" w:sz="4" w:space="0"/>
              <w:right w:val="single" w:color="auto" w:sz="4" w:space="0"/>
            </w:tcBorders>
            <w:noWrap/>
            <w:vAlign w:val="center"/>
          </w:tcPr>
          <w:p w14:paraId="274F18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315.32</w:t>
            </w:r>
          </w:p>
        </w:tc>
        <w:tc>
          <w:tcPr>
            <w:tcW w:w="602" w:type="pct"/>
            <w:tcBorders>
              <w:top w:val="single" w:color="auto" w:sz="4" w:space="0"/>
              <w:left w:val="single" w:color="auto" w:sz="4" w:space="0"/>
              <w:bottom w:val="single" w:color="auto" w:sz="4" w:space="0"/>
              <w:right w:val="single" w:color="auto" w:sz="4" w:space="0"/>
            </w:tcBorders>
            <w:noWrap/>
            <w:vAlign w:val="center"/>
          </w:tcPr>
          <w:p w14:paraId="450F11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3EC045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13E763AB">
      <w:pPr>
        <w:widowControl/>
        <w:jc w:val="left"/>
        <w:rPr>
          <w:rStyle w:val="15"/>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5F845419">
        <w:tblPrEx>
          <w:tblCellMar>
            <w:top w:w="0" w:type="dxa"/>
            <w:left w:w="108" w:type="dxa"/>
            <w:bottom w:w="0" w:type="dxa"/>
            <w:right w:w="108" w:type="dxa"/>
          </w:tblCellMar>
        </w:tblPrEx>
        <w:trPr>
          <w:trHeight w:val="585" w:hRule="atLeast"/>
          <w:tblHeader/>
        </w:trPr>
        <w:tc>
          <w:tcPr>
            <w:tcW w:w="5000" w:type="pct"/>
            <w:gridSpan w:val="5"/>
            <w:noWrap/>
            <w:vAlign w:val="center"/>
          </w:tcPr>
          <w:p w14:paraId="5AC8F86C">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6814E4DE">
        <w:tblPrEx>
          <w:tblCellMar>
            <w:top w:w="0" w:type="dxa"/>
            <w:left w:w="108" w:type="dxa"/>
            <w:bottom w:w="0" w:type="dxa"/>
            <w:right w:w="108" w:type="dxa"/>
          </w:tblCellMar>
        </w:tblPrEx>
        <w:trPr>
          <w:trHeight w:val="420" w:hRule="atLeast"/>
          <w:tblHeader/>
        </w:trPr>
        <w:tc>
          <w:tcPr>
            <w:tcW w:w="2433" w:type="pct"/>
            <w:gridSpan w:val="2"/>
            <w:noWrap/>
            <w:vAlign w:val="center"/>
          </w:tcPr>
          <w:p w14:paraId="1DECEFE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填报单位:114中共景德镇市珠山区委信访局</w:t>
            </w:r>
          </w:p>
        </w:tc>
        <w:tc>
          <w:tcPr>
            <w:tcW w:w="1056" w:type="pct"/>
            <w:noWrap/>
            <w:vAlign w:val="bottom"/>
          </w:tcPr>
          <w:p w14:paraId="0E7F1E1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4BD22F1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32A48B5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ECE3CFA">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33D3AC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56BEC9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DBFC058">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4E6AD6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25D23E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1CB706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775350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32FE48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92B6827">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66FE84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241D17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17A5B3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18962D5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56BFC3E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58241E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B5CEE7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15DCC3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323041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315.32</w:t>
            </w:r>
          </w:p>
        </w:tc>
        <w:tc>
          <w:tcPr>
            <w:tcW w:w="684" w:type="pct"/>
            <w:tcBorders>
              <w:top w:val="single" w:color="000000" w:sz="4" w:space="0"/>
              <w:left w:val="nil"/>
              <w:bottom w:val="single" w:color="000000" w:sz="4" w:space="0"/>
              <w:right w:val="single" w:color="000000" w:sz="4" w:space="0"/>
            </w:tcBorders>
            <w:noWrap/>
            <w:vAlign w:val="center"/>
          </w:tcPr>
          <w:p w14:paraId="1CE892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157.72</w:t>
            </w:r>
          </w:p>
        </w:tc>
        <w:tc>
          <w:tcPr>
            <w:tcW w:w="825" w:type="pct"/>
            <w:tcBorders>
              <w:top w:val="single" w:color="000000" w:sz="4" w:space="0"/>
              <w:left w:val="nil"/>
              <w:bottom w:val="single" w:color="000000" w:sz="4" w:space="0"/>
              <w:right w:val="single" w:color="000000" w:sz="4" w:space="0"/>
            </w:tcBorders>
            <w:noWrap/>
            <w:vAlign w:val="center"/>
          </w:tcPr>
          <w:p w14:paraId="2F3CAE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157.60</w:t>
            </w:r>
          </w:p>
        </w:tc>
      </w:tr>
      <w:tr w14:paraId="06875CF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70F71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2503E7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521BD6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283.40</w:t>
            </w:r>
          </w:p>
        </w:tc>
        <w:tc>
          <w:tcPr>
            <w:tcW w:w="684" w:type="pct"/>
            <w:tcBorders>
              <w:top w:val="single" w:color="000000" w:sz="4" w:space="0"/>
              <w:left w:val="nil"/>
              <w:bottom w:val="single" w:color="000000" w:sz="4" w:space="0"/>
              <w:right w:val="single" w:color="000000" w:sz="4" w:space="0"/>
            </w:tcBorders>
            <w:noWrap/>
            <w:vAlign w:val="center"/>
          </w:tcPr>
          <w:p w14:paraId="3EF421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125.80</w:t>
            </w:r>
          </w:p>
        </w:tc>
        <w:tc>
          <w:tcPr>
            <w:tcW w:w="825" w:type="pct"/>
            <w:tcBorders>
              <w:top w:val="single" w:color="000000" w:sz="4" w:space="0"/>
              <w:left w:val="nil"/>
              <w:bottom w:val="single" w:color="000000" w:sz="4" w:space="0"/>
              <w:right w:val="single" w:color="000000" w:sz="4" w:space="0"/>
            </w:tcBorders>
            <w:noWrap/>
            <w:vAlign w:val="center"/>
          </w:tcPr>
          <w:p w14:paraId="2CA497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157.60</w:t>
            </w:r>
          </w:p>
        </w:tc>
      </w:tr>
      <w:tr w14:paraId="0299AF1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C2D3A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20140</w:t>
            </w:r>
          </w:p>
        </w:tc>
        <w:tc>
          <w:tcPr>
            <w:tcW w:w="1579" w:type="pct"/>
            <w:tcBorders>
              <w:top w:val="single" w:color="000000" w:sz="4" w:space="0"/>
              <w:left w:val="nil"/>
              <w:bottom w:val="single" w:color="000000" w:sz="4" w:space="0"/>
              <w:right w:val="single" w:color="000000" w:sz="4" w:space="0"/>
            </w:tcBorders>
            <w:noWrap/>
            <w:vAlign w:val="center"/>
          </w:tcPr>
          <w:p w14:paraId="354A92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信访事务</w:t>
            </w:r>
          </w:p>
        </w:tc>
        <w:tc>
          <w:tcPr>
            <w:tcW w:w="1056" w:type="pct"/>
            <w:tcBorders>
              <w:top w:val="single" w:color="000000" w:sz="4" w:space="0"/>
              <w:left w:val="nil"/>
              <w:bottom w:val="single" w:color="000000" w:sz="4" w:space="0"/>
              <w:right w:val="single" w:color="000000" w:sz="4" w:space="0"/>
            </w:tcBorders>
            <w:noWrap/>
            <w:vAlign w:val="center"/>
          </w:tcPr>
          <w:p w14:paraId="2947D4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283.40</w:t>
            </w:r>
          </w:p>
        </w:tc>
        <w:tc>
          <w:tcPr>
            <w:tcW w:w="684" w:type="pct"/>
            <w:tcBorders>
              <w:top w:val="single" w:color="000000" w:sz="4" w:space="0"/>
              <w:left w:val="nil"/>
              <w:bottom w:val="single" w:color="000000" w:sz="4" w:space="0"/>
              <w:right w:val="single" w:color="000000" w:sz="4" w:space="0"/>
            </w:tcBorders>
            <w:noWrap/>
            <w:vAlign w:val="center"/>
          </w:tcPr>
          <w:p w14:paraId="57E598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125.80</w:t>
            </w:r>
          </w:p>
        </w:tc>
        <w:tc>
          <w:tcPr>
            <w:tcW w:w="825" w:type="pct"/>
            <w:tcBorders>
              <w:top w:val="single" w:color="000000" w:sz="4" w:space="0"/>
              <w:left w:val="nil"/>
              <w:bottom w:val="single" w:color="000000" w:sz="4" w:space="0"/>
              <w:right w:val="single" w:color="000000" w:sz="4" w:space="0"/>
            </w:tcBorders>
            <w:noWrap/>
            <w:vAlign w:val="center"/>
          </w:tcPr>
          <w:p w14:paraId="2A47A3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157.60</w:t>
            </w:r>
          </w:p>
        </w:tc>
      </w:tr>
      <w:tr w14:paraId="392C34F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D4931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2014001</w:t>
            </w:r>
          </w:p>
        </w:tc>
        <w:tc>
          <w:tcPr>
            <w:tcW w:w="1579" w:type="pct"/>
            <w:tcBorders>
              <w:top w:val="single" w:color="000000" w:sz="4" w:space="0"/>
              <w:left w:val="nil"/>
              <w:bottom w:val="single" w:color="000000" w:sz="4" w:space="0"/>
              <w:right w:val="single" w:color="000000" w:sz="4" w:space="0"/>
            </w:tcBorders>
            <w:noWrap/>
            <w:vAlign w:val="center"/>
          </w:tcPr>
          <w:p w14:paraId="3B0C2A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59750F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125.80</w:t>
            </w:r>
          </w:p>
        </w:tc>
        <w:tc>
          <w:tcPr>
            <w:tcW w:w="684" w:type="pct"/>
            <w:tcBorders>
              <w:top w:val="single" w:color="000000" w:sz="4" w:space="0"/>
              <w:left w:val="nil"/>
              <w:bottom w:val="single" w:color="000000" w:sz="4" w:space="0"/>
              <w:right w:val="single" w:color="000000" w:sz="4" w:space="0"/>
            </w:tcBorders>
            <w:noWrap/>
            <w:vAlign w:val="center"/>
          </w:tcPr>
          <w:p w14:paraId="393F15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125.80</w:t>
            </w:r>
          </w:p>
        </w:tc>
        <w:tc>
          <w:tcPr>
            <w:tcW w:w="825" w:type="pct"/>
            <w:tcBorders>
              <w:top w:val="single" w:color="000000" w:sz="4" w:space="0"/>
              <w:left w:val="nil"/>
              <w:bottom w:val="single" w:color="000000" w:sz="4" w:space="0"/>
              <w:right w:val="single" w:color="000000" w:sz="4" w:space="0"/>
            </w:tcBorders>
            <w:noWrap/>
            <w:vAlign w:val="center"/>
          </w:tcPr>
          <w:p w14:paraId="556C3E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ED4516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3D382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2014099</w:t>
            </w:r>
          </w:p>
        </w:tc>
        <w:tc>
          <w:tcPr>
            <w:tcW w:w="1579" w:type="pct"/>
            <w:tcBorders>
              <w:top w:val="single" w:color="000000" w:sz="4" w:space="0"/>
              <w:left w:val="nil"/>
              <w:bottom w:val="single" w:color="000000" w:sz="4" w:space="0"/>
              <w:right w:val="single" w:color="000000" w:sz="4" w:space="0"/>
            </w:tcBorders>
            <w:noWrap/>
            <w:vAlign w:val="center"/>
          </w:tcPr>
          <w:p w14:paraId="13CBB9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其他信访事务支出</w:t>
            </w:r>
          </w:p>
        </w:tc>
        <w:tc>
          <w:tcPr>
            <w:tcW w:w="1056" w:type="pct"/>
            <w:tcBorders>
              <w:top w:val="single" w:color="000000" w:sz="4" w:space="0"/>
              <w:left w:val="nil"/>
              <w:bottom w:val="single" w:color="000000" w:sz="4" w:space="0"/>
              <w:right w:val="single" w:color="000000" w:sz="4" w:space="0"/>
            </w:tcBorders>
            <w:noWrap/>
            <w:vAlign w:val="center"/>
          </w:tcPr>
          <w:p w14:paraId="003058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157.60</w:t>
            </w:r>
          </w:p>
        </w:tc>
        <w:tc>
          <w:tcPr>
            <w:tcW w:w="684" w:type="pct"/>
            <w:tcBorders>
              <w:top w:val="single" w:color="000000" w:sz="4" w:space="0"/>
              <w:left w:val="nil"/>
              <w:bottom w:val="single" w:color="000000" w:sz="4" w:space="0"/>
              <w:right w:val="single" w:color="000000" w:sz="4" w:space="0"/>
            </w:tcBorders>
            <w:noWrap/>
            <w:vAlign w:val="center"/>
          </w:tcPr>
          <w:p w14:paraId="101141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39970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157.60</w:t>
            </w:r>
          </w:p>
        </w:tc>
      </w:tr>
      <w:tr w14:paraId="5FB6DA9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D79D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040861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312667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14.77</w:t>
            </w:r>
          </w:p>
        </w:tc>
        <w:tc>
          <w:tcPr>
            <w:tcW w:w="684" w:type="pct"/>
            <w:tcBorders>
              <w:top w:val="single" w:color="000000" w:sz="4" w:space="0"/>
              <w:left w:val="nil"/>
              <w:bottom w:val="single" w:color="000000" w:sz="4" w:space="0"/>
              <w:right w:val="single" w:color="000000" w:sz="4" w:space="0"/>
            </w:tcBorders>
            <w:noWrap/>
            <w:vAlign w:val="center"/>
          </w:tcPr>
          <w:p w14:paraId="4B97CD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14.77</w:t>
            </w:r>
          </w:p>
        </w:tc>
        <w:tc>
          <w:tcPr>
            <w:tcW w:w="825" w:type="pct"/>
            <w:tcBorders>
              <w:top w:val="single" w:color="000000" w:sz="4" w:space="0"/>
              <w:left w:val="nil"/>
              <w:bottom w:val="single" w:color="000000" w:sz="4" w:space="0"/>
              <w:right w:val="single" w:color="000000" w:sz="4" w:space="0"/>
            </w:tcBorders>
            <w:noWrap/>
            <w:vAlign w:val="center"/>
          </w:tcPr>
          <w:p w14:paraId="47DE0A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5207F7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D701C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67B493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0C4901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14.77</w:t>
            </w:r>
          </w:p>
        </w:tc>
        <w:tc>
          <w:tcPr>
            <w:tcW w:w="684" w:type="pct"/>
            <w:tcBorders>
              <w:top w:val="single" w:color="000000" w:sz="4" w:space="0"/>
              <w:left w:val="nil"/>
              <w:bottom w:val="single" w:color="000000" w:sz="4" w:space="0"/>
              <w:right w:val="single" w:color="000000" w:sz="4" w:space="0"/>
            </w:tcBorders>
            <w:noWrap/>
            <w:vAlign w:val="center"/>
          </w:tcPr>
          <w:p w14:paraId="69002D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14.77</w:t>
            </w:r>
          </w:p>
        </w:tc>
        <w:tc>
          <w:tcPr>
            <w:tcW w:w="825" w:type="pct"/>
            <w:tcBorders>
              <w:top w:val="single" w:color="000000" w:sz="4" w:space="0"/>
              <w:left w:val="nil"/>
              <w:bottom w:val="single" w:color="000000" w:sz="4" w:space="0"/>
              <w:right w:val="single" w:color="000000" w:sz="4" w:space="0"/>
            </w:tcBorders>
            <w:noWrap/>
            <w:vAlign w:val="center"/>
          </w:tcPr>
          <w:p w14:paraId="31DFB8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248F4A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5ED4B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7C7054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4E4D3A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14.77</w:t>
            </w:r>
          </w:p>
        </w:tc>
        <w:tc>
          <w:tcPr>
            <w:tcW w:w="684" w:type="pct"/>
            <w:tcBorders>
              <w:top w:val="single" w:color="000000" w:sz="4" w:space="0"/>
              <w:left w:val="nil"/>
              <w:bottom w:val="single" w:color="000000" w:sz="4" w:space="0"/>
              <w:right w:val="single" w:color="000000" w:sz="4" w:space="0"/>
            </w:tcBorders>
            <w:noWrap/>
            <w:vAlign w:val="center"/>
          </w:tcPr>
          <w:p w14:paraId="582D7E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14.77</w:t>
            </w:r>
          </w:p>
        </w:tc>
        <w:tc>
          <w:tcPr>
            <w:tcW w:w="825" w:type="pct"/>
            <w:tcBorders>
              <w:top w:val="single" w:color="000000" w:sz="4" w:space="0"/>
              <w:left w:val="nil"/>
              <w:bottom w:val="single" w:color="000000" w:sz="4" w:space="0"/>
              <w:right w:val="single" w:color="000000" w:sz="4" w:space="0"/>
            </w:tcBorders>
            <w:noWrap/>
            <w:vAlign w:val="center"/>
          </w:tcPr>
          <w:p w14:paraId="4E106A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FF50DE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F345C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273280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7DD956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w:t>
            </w:r>
          </w:p>
        </w:tc>
        <w:tc>
          <w:tcPr>
            <w:tcW w:w="684" w:type="pct"/>
            <w:tcBorders>
              <w:top w:val="single" w:color="000000" w:sz="4" w:space="0"/>
              <w:left w:val="nil"/>
              <w:bottom w:val="single" w:color="000000" w:sz="4" w:space="0"/>
              <w:right w:val="single" w:color="000000" w:sz="4" w:space="0"/>
            </w:tcBorders>
            <w:noWrap/>
            <w:vAlign w:val="center"/>
          </w:tcPr>
          <w:p w14:paraId="53D5E0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w:t>
            </w:r>
          </w:p>
        </w:tc>
        <w:tc>
          <w:tcPr>
            <w:tcW w:w="825" w:type="pct"/>
            <w:tcBorders>
              <w:top w:val="single" w:color="000000" w:sz="4" w:space="0"/>
              <w:left w:val="nil"/>
              <w:bottom w:val="single" w:color="000000" w:sz="4" w:space="0"/>
              <w:right w:val="single" w:color="000000" w:sz="4" w:space="0"/>
            </w:tcBorders>
            <w:noWrap/>
            <w:vAlign w:val="center"/>
          </w:tcPr>
          <w:p w14:paraId="7996D8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254B07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083B0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7164B7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09661A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w:t>
            </w:r>
          </w:p>
        </w:tc>
        <w:tc>
          <w:tcPr>
            <w:tcW w:w="684" w:type="pct"/>
            <w:tcBorders>
              <w:top w:val="single" w:color="000000" w:sz="4" w:space="0"/>
              <w:left w:val="nil"/>
              <w:bottom w:val="single" w:color="000000" w:sz="4" w:space="0"/>
              <w:right w:val="single" w:color="000000" w:sz="4" w:space="0"/>
            </w:tcBorders>
            <w:noWrap/>
            <w:vAlign w:val="center"/>
          </w:tcPr>
          <w:p w14:paraId="386500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6.20</w:t>
            </w:r>
          </w:p>
        </w:tc>
        <w:tc>
          <w:tcPr>
            <w:tcW w:w="825" w:type="pct"/>
            <w:tcBorders>
              <w:top w:val="single" w:color="000000" w:sz="4" w:space="0"/>
              <w:left w:val="nil"/>
              <w:bottom w:val="single" w:color="000000" w:sz="4" w:space="0"/>
              <w:right w:val="single" w:color="000000" w:sz="4" w:space="0"/>
            </w:tcBorders>
            <w:noWrap/>
            <w:vAlign w:val="center"/>
          </w:tcPr>
          <w:p w14:paraId="3C508B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B7ADF3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39137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657D20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4DA415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6.20</w:t>
            </w:r>
          </w:p>
        </w:tc>
        <w:tc>
          <w:tcPr>
            <w:tcW w:w="684" w:type="pct"/>
            <w:tcBorders>
              <w:top w:val="single" w:color="000000" w:sz="4" w:space="0"/>
              <w:left w:val="nil"/>
              <w:bottom w:val="single" w:color="000000" w:sz="4" w:space="0"/>
              <w:right w:val="single" w:color="000000" w:sz="4" w:space="0"/>
            </w:tcBorders>
            <w:noWrap/>
            <w:vAlign w:val="center"/>
          </w:tcPr>
          <w:p w14:paraId="28B648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6.20</w:t>
            </w:r>
          </w:p>
        </w:tc>
        <w:tc>
          <w:tcPr>
            <w:tcW w:w="825" w:type="pct"/>
            <w:tcBorders>
              <w:top w:val="single" w:color="000000" w:sz="4" w:space="0"/>
              <w:left w:val="nil"/>
              <w:bottom w:val="single" w:color="000000" w:sz="4" w:space="0"/>
              <w:right w:val="single" w:color="000000" w:sz="4" w:space="0"/>
            </w:tcBorders>
            <w:noWrap/>
            <w:vAlign w:val="center"/>
          </w:tcPr>
          <w:p w14:paraId="72D9C8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915CED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4456B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397AED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542CFE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10.94</w:t>
            </w:r>
          </w:p>
        </w:tc>
        <w:tc>
          <w:tcPr>
            <w:tcW w:w="684" w:type="pct"/>
            <w:tcBorders>
              <w:top w:val="single" w:color="000000" w:sz="4" w:space="0"/>
              <w:left w:val="nil"/>
              <w:bottom w:val="single" w:color="000000" w:sz="4" w:space="0"/>
              <w:right w:val="single" w:color="000000" w:sz="4" w:space="0"/>
            </w:tcBorders>
            <w:noWrap/>
            <w:vAlign w:val="center"/>
          </w:tcPr>
          <w:p w14:paraId="6CB25F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10.94</w:t>
            </w:r>
          </w:p>
        </w:tc>
        <w:tc>
          <w:tcPr>
            <w:tcW w:w="825" w:type="pct"/>
            <w:tcBorders>
              <w:top w:val="single" w:color="000000" w:sz="4" w:space="0"/>
              <w:left w:val="nil"/>
              <w:bottom w:val="single" w:color="000000" w:sz="4" w:space="0"/>
              <w:right w:val="single" w:color="000000" w:sz="4" w:space="0"/>
            </w:tcBorders>
            <w:noWrap/>
            <w:vAlign w:val="center"/>
          </w:tcPr>
          <w:p w14:paraId="5E9077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845460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954E5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44BFA7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7E1D53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10.94</w:t>
            </w:r>
          </w:p>
        </w:tc>
        <w:tc>
          <w:tcPr>
            <w:tcW w:w="684" w:type="pct"/>
            <w:tcBorders>
              <w:top w:val="single" w:color="000000" w:sz="4" w:space="0"/>
              <w:left w:val="nil"/>
              <w:bottom w:val="single" w:color="000000" w:sz="4" w:space="0"/>
              <w:right w:val="single" w:color="000000" w:sz="4" w:space="0"/>
            </w:tcBorders>
            <w:noWrap/>
            <w:vAlign w:val="center"/>
          </w:tcPr>
          <w:p w14:paraId="304DE2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10.94</w:t>
            </w:r>
          </w:p>
        </w:tc>
        <w:tc>
          <w:tcPr>
            <w:tcW w:w="825" w:type="pct"/>
            <w:tcBorders>
              <w:top w:val="single" w:color="000000" w:sz="4" w:space="0"/>
              <w:left w:val="nil"/>
              <w:bottom w:val="single" w:color="000000" w:sz="4" w:space="0"/>
              <w:right w:val="single" w:color="000000" w:sz="4" w:space="0"/>
            </w:tcBorders>
            <w:noWrap/>
            <w:vAlign w:val="center"/>
          </w:tcPr>
          <w:p w14:paraId="4BAA31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B8EEDE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6AF73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6634E6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7975DF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10.94</w:t>
            </w:r>
          </w:p>
        </w:tc>
        <w:tc>
          <w:tcPr>
            <w:tcW w:w="684" w:type="pct"/>
            <w:tcBorders>
              <w:top w:val="single" w:color="000000" w:sz="4" w:space="0"/>
              <w:left w:val="nil"/>
              <w:bottom w:val="single" w:color="000000" w:sz="4" w:space="0"/>
              <w:right w:val="single" w:color="000000" w:sz="4" w:space="0"/>
            </w:tcBorders>
            <w:noWrap/>
            <w:vAlign w:val="center"/>
          </w:tcPr>
          <w:p w14:paraId="564ED8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10.94</w:t>
            </w:r>
          </w:p>
        </w:tc>
        <w:tc>
          <w:tcPr>
            <w:tcW w:w="825" w:type="pct"/>
            <w:tcBorders>
              <w:top w:val="single" w:color="000000" w:sz="4" w:space="0"/>
              <w:left w:val="nil"/>
              <w:bottom w:val="single" w:color="000000" w:sz="4" w:space="0"/>
              <w:right w:val="single" w:color="000000" w:sz="4" w:space="0"/>
            </w:tcBorders>
            <w:noWrap/>
            <w:vAlign w:val="center"/>
          </w:tcPr>
          <w:p w14:paraId="05C23B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B83A4CC">
      <w:pPr>
        <w:jc w:val="left"/>
        <w:rPr>
          <w:rStyle w:val="15"/>
          <w:rFonts w:hint="eastAsia" w:ascii="仿宋" w:hAnsi="仿宋" w:eastAsia="仿宋"/>
          <w:bCs/>
          <w:sz w:val="32"/>
          <w:szCs w:val="32"/>
        </w:rPr>
      </w:pPr>
      <w:r>
        <w:rPr>
          <w:rStyle w:val="15"/>
          <w:rFonts w:hint="eastAsia" w:ascii="仿宋" w:hAnsi="仿宋" w:eastAsia="仿宋"/>
          <w:bCs/>
          <w:sz w:val="32"/>
          <w:szCs w:val="32"/>
        </w:rPr>
        <w:br w:type="page"/>
      </w:r>
    </w:p>
    <w:tbl>
      <w:tblPr>
        <w:tblStyle w:val="9"/>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2AFF0733">
        <w:tblPrEx>
          <w:tblCellMar>
            <w:top w:w="0" w:type="dxa"/>
            <w:left w:w="108" w:type="dxa"/>
            <w:bottom w:w="0" w:type="dxa"/>
            <w:right w:w="108" w:type="dxa"/>
          </w:tblCellMar>
        </w:tblPrEx>
        <w:trPr>
          <w:trHeight w:val="585" w:hRule="atLeast"/>
        </w:trPr>
        <w:tc>
          <w:tcPr>
            <w:tcW w:w="5000" w:type="pct"/>
            <w:gridSpan w:val="5"/>
            <w:noWrap/>
            <w:vAlign w:val="center"/>
          </w:tcPr>
          <w:p w14:paraId="5F4442A1">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34C92BED">
        <w:tblPrEx>
          <w:tblCellMar>
            <w:top w:w="0" w:type="dxa"/>
            <w:left w:w="108" w:type="dxa"/>
            <w:bottom w:w="0" w:type="dxa"/>
            <w:right w:w="108" w:type="dxa"/>
          </w:tblCellMar>
        </w:tblPrEx>
        <w:trPr>
          <w:trHeight w:val="420" w:hRule="atLeast"/>
        </w:trPr>
        <w:tc>
          <w:tcPr>
            <w:tcW w:w="2398" w:type="pct"/>
            <w:gridSpan w:val="2"/>
            <w:noWrap/>
            <w:vAlign w:val="center"/>
          </w:tcPr>
          <w:p w14:paraId="64974419">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填报单位:114中共景德镇市珠山区委信访局</w:t>
            </w:r>
          </w:p>
        </w:tc>
        <w:tc>
          <w:tcPr>
            <w:tcW w:w="891" w:type="pct"/>
            <w:noWrap/>
            <w:vAlign w:val="bottom"/>
          </w:tcPr>
          <w:p w14:paraId="4D276CC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477AE33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6836414D">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F4EBBA3">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7A153C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6C9A1B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09DD1EA6">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32337C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54B447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6A849C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30DF0C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5C0B9E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0D477F9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420F4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51417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02B6B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1C33B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42BC8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2F639EB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2F7028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ED5E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9A043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157.72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3362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143.98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84948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13.74</w:t>
            </w:r>
          </w:p>
        </w:tc>
      </w:tr>
      <w:tr w14:paraId="75BC088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E783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1E0B4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D1AFA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137.52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9B936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137.52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A2322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82D88B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C88D7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C0561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F29536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43.87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CB0CB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43.87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C82EB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F38551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B743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F100B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71E16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EB9E9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3C8B7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996C60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D62D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AECC3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3E26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19DD0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BFC7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62634F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D5420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025A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EC087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25E1F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D6C7E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10B5B5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C2E40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972D5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48C5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14.59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98088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14.59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6D6C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CF9E4B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59E06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F86C1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4E906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30F2F3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6AD72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F451E5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C16C4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3D968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3DD58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3241C5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56DC4A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170434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DF120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0DDD8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8AC65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E0D7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10.94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CE34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C22034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E5055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1E6D4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629B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A56B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ED14B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09468B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63148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C0519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0B521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13.74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21C83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0748C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13.74</w:t>
            </w:r>
          </w:p>
        </w:tc>
      </w:tr>
      <w:tr w14:paraId="728EC30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61B6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615BC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7158D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09FFE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8398E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7.70</w:t>
            </w:r>
          </w:p>
        </w:tc>
      </w:tr>
      <w:tr w14:paraId="024B468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83B16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56C9E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DE16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6453E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B00D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3.10</w:t>
            </w:r>
          </w:p>
        </w:tc>
      </w:tr>
      <w:tr w14:paraId="555E6F3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3C7CC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9606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B141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C108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FE3B0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2.94</w:t>
            </w:r>
          </w:p>
        </w:tc>
      </w:tr>
      <w:tr w14:paraId="408B515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4B61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41CF3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85E06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6.46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D92E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6.46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DBD9E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D2C886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AC8CA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45F32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57EDE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37D84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6.10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CE7851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E47F88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57DB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459FF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9E2F1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3ABB2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0AC4F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77A8698B">
      <w:pPr>
        <w:widowControl/>
        <w:jc w:val="left"/>
        <w:rPr>
          <w:rStyle w:val="15"/>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66CBDBFA">
        <w:tblPrEx>
          <w:tblCellMar>
            <w:top w:w="0" w:type="dxa"/>
            <w:left w:w="108" w:type="dxa"/>
            <w:bottom w:w="0" w:type="dxa"/>
            <w:right w:w="108" w:type="dxa"/>
          </w:tblCellMar>
        </w:tblPrEx>
        <w:trPr>
          <w:trHeight w:val="450" w:hRule="atLeast"/>
          <w:tblHeader/>
        </w:trPr>
        <w:tc>
          <w:tcPr>
            <w:tcW w:w="636" w:type="pct"/>
            <w:noWrap/>
            <w:vAlign w:val="bottom"/>
          </w:tcPr>
          <w:p w14:paraId="022F129B">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6635ED5D">
            <w:pPr>
              <w:widowControl/>
              <w:jc w:val="left"/>
              <w:rPr>
                <w:rFonts w:ascii="Times New Roman" w:hAnsi="Times New Roman" w:eastAsia="宋体"/>
                <w:kern w:val="0"/>
                <w:sz w:val="20"/>
                <w:szCs w:val="20"/>
              </w:rPr>
            </w:pPr>
          </w:p>
        </w:tc>
        <w:tc>
          <w:tcPr>
            <w:tcW w:w="684" w:type="pct"/>
            <w:noWrap/>
            <w:vAlign w:val="bottom"/>
          </w:tcPr>
          <w:p w14:paraId="33A16137">
            <w:pPr>
              <w:widowControl/>
              <w:jc w:val="left"/>
              <w:rPr>
                <w:rFonts w:ascii="Times New Roman" w:hAnsi="Times New Roman" w:eastAsia="宋体"/>
                <w:kern w:val="0"/>
                <w:sz w:val="20"/>
                <w:szCs w:val="20"/>
              </w:rPr>
            </w:pPr>
          </w:p>
        </w:tc>
        <w:tc>
          <w:tcPr>
            <w:tcW w:w="538" w:type="pct"/>
            <w:noWrap/>
            <w:vAlign w:val="bottom"/>
          </w:tcPr>
          <w:p w14:paraId="3ED11EA0">
            <w:pPr>
              <w:widowControl/>
              <w:jc w:val="left"/>
              <w:rPr>
                <w:rFonts w:ascii="Times New Roman" w:hAnsi="Times New Roman" w:eastAsia="宋体"/>
                <w:kern w:val="0"/>
                <w:sz w:val="20"/>
                <w:szCs w:val="20"/>
              </w:rPr>
            </w:pPr>
          </w:p>
        </w:tc>
        <w:tc>
          <w:tcPr>
            <w:tcW w:w="2836" w:type="pct"/>
            <w:gridSpan w:val="5"/>
            <w:noWrap/>
            <w:vAlign w:val="center"/>
          </w:tcPr>
          <w:p w14:paraId="7E90AB68">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568F0DBD">
        <w:tblPrEx>
          <w:tblCellMar>
            <w:top w:w="0" w:type="dxa"/>
            <w:left w:w="108" w:type="dxa"/>
            <w:bottom w:w="0" w:type="dxa"/>
            <w:right w:w="108" w:type="dxa"/>
          </w:tblCellMar>
        </w:tblPrEx>
        <w:trPr>
          <w:trHeight w:val="485" w:hRule="atLeast"/>
          <w:tblHeader/>
        </w:trPr>
        <w:tc>
          <w:tcPr>
            <w:tcW w:w="5000" w:type="pct"/>
            <w:gridSpan w:val="9"/>
            <w:noWrap/>
            <w:vAlign w:val="center"/>
          </w:tcPr>
          <w:p w14:paraId="44D2E8F7">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1C23344A">
        <w:tblPrEx>
          <w:tblCellMar>
            <w:top w:w="0" w:type="dxa"/>
            <w:left w:w="108" w:type="dxa"/>
            <w:bottom w:w="0" w:type="dxa"/>
            <w:right w:w="108" w:type="dxa"/>
          </w:tblCellMar>
        </w:tblPrEx>
        <w:trPr>
          <w:trHeight w:val="340" w:hRule="atLeast"/>
          <w:tblHeader/>
        </w:trPr>
        <w:tc>
          <w:tcPr>
            <w:tcW w:w="2163" w:type="pct"/>
            <w:gridSpan w:val="4"/>
            <w:noWrap/>
            <w:vAlign w:val="center"/>
          </w:tcPr>
          <w:p w14:paraId="7CEF9CA5">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填报单位:114中共景德镇市珠山区委信访局</w:t>
            </w:r>
          </w:p>
        </w:tc>
        <w:tc>
          <w:tcPr>
            <w:tcW w:w="742" w:type="pct"/>
            <w:noWrap/>
            <w:vAlign w:val="bottom"/>
          </w:tcPr>
          <w:p w14:paraId="12D3DE7E">
            <w:pPr>
              <w:widowControl/>
              <w:jc w:val="left"/>
              <w:rPr>
                <w:rFonts w:ascii="Times New Roman" w:hAnsi="Times New Roman" w:eastAsia="宋体"/>
                <w:kern w:val="0"/>
                <w:sz w:val="20"/>
                <w:szCs w:val="20"/>
              </w:rPr>
            </w:pPr>
          </w:p>
        </w:tc>
        <w:tc>
          <w:tcPr>
            <w:tcW w:w="474" w:type="pct"/>
            <w:noWrap/>
            <w:vAlign w:val="bottom"/>
          </w:tcPr>
          <w:p w14:paraId="5BEDF015">
            <w:pPr>
              <w:widowControl/>
              <w:jc w:val="left"/>
              <w:rPr>
                <w:rFonts w:ascii="Times New Roman" w:hAnsi="Times New Roman" w:eastAsia="宋体"/>
                <w:kern w:val="0"/>
                <w:sz w:val="20"/>
                <w:szCs w:val="20"/>
              </w:rPr>
            </w:pPr>
          </w:p>
        </w:tc>
        <w:tc>
          <w:tcPr>
            <w:tcW w:w="596" w:type="pct"/>
            <w:noWrap/>
            <w:vAlign w:val="bottom"/>
          </w:tcPr>
          <w:p w14:paraId="1BCF8297">
            <w:pPr>
              <w:widowControl/>
              <w:jc w:val="left"/>
              <w:rPr>
                <w:rFonts w:ascii="Times New Roman" w:hAnsi="Times New Roman" w:eastAsia="宋体"/>
                <w:kern w:val="0"/>
                <w:sz w:val="20"/>
                <w:szCs w:val="20"/>
              </w:rPr>
            </w:pPr>
          </w:p>
        </w:tc>
        <w:tc>
          <w:tcPr>
            <w:tcW w:w="1023" w:type="pct"/>
            <w:gridSpan w:val="2"/>
            <w:noWrap/>
            <w:vAlign w:val="bottom"/>
          </w:tcPr>
          <w:p w14:paraId="12F7AD9D">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5E2C05EB">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0B5452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7F49E0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6C9C7B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709E9A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3AA4AF44">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67A5123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33D229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3457C4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0E3BBE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41ECCBF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5FC78C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7EBE68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4820A4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49F84475">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5B5A39DC">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2926A6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53C43F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5DFDC7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717734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5B6636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373AD3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199D32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1CDE2FB0">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079A4F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w:t>
            </w:r>
          </w:p>
        </w:tc>
        <w:tc>
          <w:tcPr>
            <w:tcW w:w="684" w:type="pct"/>
            <w:tcBorders>
              <w:top w:val="single" w:color="000000" w:sz="4" w:space="0"/>
              <w:left w:val="nil"/>
              <w:bottom w:val="single" w:color="000000" w:sz="4" w:space="0"/>
              <w:right w:val="single" w:color="000000" w:sz="4" w:space="0"/>
            </w:tcBorders>
            <w:vAlign w:val="center"/>
          </w:tcPr>
          <w:p w14:paraId="649B10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6088D2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642D08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23D104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w:t>
            </w:r>
          </w:p>
        </w:tc>
        <w:tc>
          <w:tcPr>
            <w:tcW w:w="596" w:type="pct"/>
            <w:tcBorders>
              <w:top w:val="single" w:color="000000" w:sz="4" w:space="0"/>
              <w:left w:val="single" w:color="000000" w:sz="4" w:space="0"/>
              <w:bottom w:val="single" w:color="000000" w:sz="4" w:space="0"/>
              <w:right w:val="nil"/>
            </w:tcBorders>
            <w:vAlign w:val="center"/>
          </w:tcPr>
          <w:p w14:paraId="748555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119B9FF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5DCEE6A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54CCFFD1">
      <w:pPr>
        <w:widowControl/>
        <w:jc w:val="left"/>
        <w:rPr>
          <w:rStyle w:val="15"/>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9"/>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45429DB2">
        <w:tblPrEx>
          <w:tblCellMar>
            <w:top w:w="0" w:type="dxa"/>
            <w:left w:w="108" w:type="dxa"/>
            <w:bottom w:w="0" w:type="dxa"/>
            <w:right w:w="108" w:type="dxa"/>
          </w:tblCellMar>
        </w:tblPrEx>
        <w:trPr>
          <w:trHeight w:val="507" w:hRule="atLeast"/>
          <w:tblHeader/>
        </w:trPr>
        <w:tc>
          <w:tcPr>
            <w:tcW w:w="976" w:type="pct"/>
            <w:noWrap/>
            <w:vAlign w:val="bottom"/>
          </w:tcPr>
          <w:p w14:paraId="01E6A8CA">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42AEDE56">
            <w:pPr>
              <w:widowControl/>
              <w:jc w:val="left"/>
              <w:rPr>
                <w:rFonts w:ascii="Times New Roman" w:hAnsi="Times New Roman" w:eastAsia="宋体"/>
                <w:kern w:val="0"/>
                <w:sz w:val="20"/>
                <w:szCs w:val="20"/>
              </w:rPr>
            </w:pPr>
          </w:p>
        </w:tc>
        <w:tc>
          <w:tcPr>
            <w:tcW w:w="2801" w:type="pct"/>
            <w:gridSpan w:val="3"/>
            <w:noWrap/>
            <w:vAlign w:val="center"/>
          </w:tcPr>
          <w:p w14:paraId="41409AA8">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09B7BF24">
        <w:tblPrEx>
          <w:tblCellMar>
            <w:top w:w="0" w:type="dxa"/>
            <w:left w:w="108" w:type="dxa"/>
            <w:bottom w:w="0" w:type="dxa"/>
            <w:right w:w="108" w:type="dxa"/>
          </w:tblCellMar>
        </w:tblPrEx>
        <w:trPr>
          <w:trHeight w:val="564" w:hRule="atLeast"/>
          <w:tblHeader/>
        </w:trPr>
        <w:tc>
          <w:tcPr>
            <w:tcW w:w="5000" w:type="pct"/>
            <w:gridSpan w:val="5"/>
            <w:noWrap/>
            <w:vAlign w:val="center"/>
          </w:tcPr>
          <w:p w14:paraId="0C98625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24959F9C">
        <w:tblPrEx>
          <w:tblCellMar>
            <w:top w:w="0" w:type="dxa"/>
            <w:left w:w="108" w:type="dxa"/>
            <w:bottom w:w="0" w:type="dxa"/>
            <w:right w:w="108" w:type="dxa"/>
          </w:tblCellMar>
        </w:tblPrEx>
        <w:trPr>
          <w:trHeight w:val="405" w:hRule="atLeast"/>
          <w:tblHeader/>
        </w:trPr>
        <w:tc>
          <w:tcPr>
            <w:tcW w:w="2198" w:type="pct"/>
            <w:gridSpan w:val="2"/>
            <w:noWrap/>
            <w:vAlign w:val="center"/>
          </w:tcPr>
          <w:p w14:paraId="041543AC">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填报单位:114中共景德镇市珠山区委信访局</w:t>
            </w:r>
          </w:p>
        </w:tc>
        <w:tc>
          <w:tcPr>
            <w:tcW w:w="1099" w:type="pct"/>
            <w:noWrap/>
            <w:vAlign w:val="bottom"/>
          </w:tcPr>
          <w:p w14:paraId="4FA36195">
            <w:pPr>
              <w:rPr>
                <w:rFonts w:hint="eastAsia" w:ascii="宋体" w:hAnsi="宋体" w:eastAsia="宋体" w:cs="Arial"/>
                <w:color w:val="000000"/>
                <w:kern w:val="0"/>
                <w:sz w:val="24"/>
                <w:szCs w:val="24"/>
              </w:rPr>
            </w:pPr>
          </w:p>
        </w:tc>
        <w:tc>
          <w:tcPr>
            <w:tcW w:w="766" w:type="pct"/>
            <w:noWrap/>
            <w:vAlign w:val="bottom"/>
          </w:tcPr>
          <w:p w14:paraId="077F1108">
            <w:pPr>
              <w:widowControl/>
              <w:jc w:val="left"/>
              <w:rPr>
                <w:rFonts w:ascii="Times New Roman" w:hAnsi="Times New Roman" w:eastAsia="宋体"/>
                <w:kern w:val="0"/>
                <w:sz w:val="20"/>
                <w:szCs w:val="20"/>
              </w:rPr>
            </w:pPr>
          </w:p>
        </w:tc>
        <w:tc>
          <w:tcPr>
            <w:tcW w:w="935" w:type="pct"/>
            <w:noWrap/>
            <w:vAlign w:val="center"/>
          </w:tcPr>
          <w:p w14:paraId="2F019C8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C12A643">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532065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5E2B55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3DAB024">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53896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3D4FD6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458391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795046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66E2C5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4465650">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06863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083C22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2F0713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2F5F367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1DD2FC4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137D4A1F">
      <w:pPr>
        <w:jc w:val="left"/>
        <w:rPr>
          <w:rStyle w:val="15"/>
          <w:rFonts w:hint="eastAsia" w:ascii="仿宋" w:hAnsi="仿宋" w:eastAsia="仿宋"/>
          <w:bCs/>
          <w:sz w:val="32"/>
          <w:szCs w:val="32"/>
        </w:rPr>
      </w:pPr>
      <w:r>
        <w:rPr>
          <w:rStyle w:val="15"/>
          <w:rFonts w:hint="eastAsia" w:ascii="仿宋" w:hAnsi="仿宋" w:eastAsia="仿宋"/>
          <w:bCs/>
          <w:sz w:val="32"/>
          <w:szCs w:val="32"/>
        </w:rPr>
        <w:br w:type="page"/>
      </w:r>
    </w:p>
    <w:tbl>
      <w:tblPr>
        <w:tblStyle w:val="9"/>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31464500">
        <w:tblPrEx>
          <w:tblCellMar>
            <w:top w:w="0" w:type="dxa"/>
            <w:left w:w="108" w:type="dxa"/>
            <w:bottom w:w="0" w:type="dxa"/>
            <w:right w:w="108" w:type="dxa"/>
          </w:tblCellMar>
        </w:tblPrEx>
        <w:trPr>
          <w:trHeight w:val="619" w:hRule="atLeast"/>
          <w:tblHeader/>
        </w:trPr>
        <w:tc>
          <w:tcPr>
            <w:tcW w:w="960" w:type="pct"/>
            <w:noWrap/>
            <w:vAlign w:val="bottom"/>
          </w:tcPr>
          <w:p w14:paraId="19F39C8C">
            <w:pPr>
              <w:rPr>
                <w:rStyle w:val="15"/>
                <w:rFonts w:hint="eastAsia" w:ascii="仿宋" w:hAnsi="仿宋" w:eastAsia="仿宋"/>
                <w:bCs/>
                <w:sz w:val="32"/>
                <w:szCs w:val="32"/>
              </w:rPr>
            </w:pPr>
          </w:p>
        </w:tc>
        <w:tc>
          <w:tcPr>
            <w:tcW w:w="1233" w:type="pct"/>
            <w:noWrap/>
            <w:vAlign w:val="bottom"/>
          </w:tcPr>
          <w:p w14:paraId="7250D292">
            <w:pPr>
              <w:widowControl/>
              <w:jc w:val="left"/>
              <w:rPr>
                <w:rFonts w:ascii="Times New Roman" w:hAnsi="Times New Roman" w:eastAsia="宋体"/>
                <w:kern w:val="0"/>
                <w:sz w:val="20"/>
                <w:szCs w:val="20"/>
              </w:rPr>
            </w:pPr>
          </w:p>
        </w:tc>
        <w:tc>
          <w:tcPr>
            <w:tcW w:w="2805" w:type="pct"/>
            <w:gridSpan w:val="3"/>
            <w:noWrap/>
            <w:vAlign w:val="center"/>
          </w:tcPr>
          <w:p w14:paraId="5F37F7BA">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697EA189">
        <w:tblPrEx>
          <w:tblCellMar>
            <w:top w:w="0" w:type="dxa"/>
            <w:left w:w="108" w:type="dxa"/>
            <w:bottom w:w="0" w:type="dxa"/>
            <w:right w:w="108" w:type="dxa"/>
          </w:tblCellMar>
        </w:tblPrEx>
        <w:trPr>
          <w:trHeight w:val="613" w:hRule="atLeast"/>
          <w:tblHeader/>
        </w:trPr>
        <w:tc>
          <w:tcPr>
            <w:tcW w:w="5000" w:type="pct"/>
            <w:gridSpan w:val="5"/>
            <w:noWrap/>
            <w:vAlign w:val="center"/>
          </w:tcPr>
          <w:p w14:paraId="664FB64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69D0DEE0">
        <w:tblPrEx>
          <w:tblCellMar>
            <w:top w:w="0" w:type="dxa"/>
            <w:left w:w="108" w:type="dxa"/>
            <w:bottom w:w="0" w:type="dxa"/>
            <w:right w:w="108" w:type="dxa"/>
          </w:tblCellMar>
        </w:tblPrEx>
        <w:trPr>
          <w:trHeight w:val="413" w:hRule="atLeast"/>
          <w:tblHeader/>
        </w:trPr>
        <w:tc>
          <w:tcPr>
            <w:tcW w:w="3282" w:type="pct"/>
            <w:gridSpan w:val="3"/>
            <w:noWrap/>
            <w:vAlign w:val="center"/>
          </w:tcPr>
          <w:p w14:paraId="7B840D82">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填报单位:114中共景德镇市珠山区委信访局</w:t>
            </w:r>
          </w:p>
        </w:tc>
        <w:tc>
          <w:tcPr>
            <w:tcW w:w="762" w:type="pct"/>
            <w:noWrap/>
            <w:vAlign w:val="bottom"/>
          </w:tcPr>
          <w:p w14:paraId="134D3939">
            <w:pPr>
              <w:widowControl/>
              <w:jc w:val="left"/>
              <w:rPr>
                <w:rFonts w:ascii="Times New Roman" w:hAnsi="Times New Roman" w:eastAsia="宋体"/>
                <w:kern w:val="0"/>
                <w:sz w:val="20"/>
                <w:szCs w:val="20"/>
              </w:rPr>
            </w:pPr>
          </w:p>
        </w:tc>
        <w:tc>
          <w:tcPr>
            <w:tcW w:w="954" w:type="pct"/>
            <w:noWrap/>
            <w:vAlign w:val="center"/>
          </w:tcPr>
          <w:p w14:paraId="674F2466">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1FB3AC5">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550710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23DCCF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44B7BFE">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655D36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6B3AB8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0C4F2F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66E1F1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37CBB3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D62FE58">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5AC740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675879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53ECB3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4268510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48EC96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2D2757A6">
      <w:pPr>
        <w:jc w:val="left"/>
        <w:rPr>
          <w:rStyle w:val="15"/>
          <w:rFonts w:hint="eastAsia" w:ascii="仿宋" w:hAnsi="仿宋" w:eastAsia="仿宋"/>
          <w:bCs/>
          <w:sz w:val="32"/>
          <w:szCs w:val="32"/>
        </w:rPr>
      </w:pPr>
      <w:r>
        <w:rPr>
          <w:rStyle w:val="15"/>
          <w:rFonts w:hint="eastAsia" w:ascii="仿宋" w:hAnsi="仿宋" w:eastAsia="仿宋"/>
          <w:bCs/>
          <w:sz w:val="32"/>
          <w:szCs w:val="32"/>
        </w:rPr>
        <w:br w:type="page"/>
      </w:r>
    </w:p>
    <w:tbl>
      <w:tblPr>
        <w:tblStyle w:val="9"/>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5FE6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24C810F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1479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CFED7A7">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386E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114</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E88697D">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3EB7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中共景德镇市珠山区委信访局</w:t>
            </w:r>
          </w:p>
        </w:tc>
      </w:tr>
      <w:tr w14:paraId="5544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2E76B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8"/>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ED96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深入推进信访工作法治化，强化源头化解工作。保障“百姓说事”顺利开展，强化领导接访走访，保障群众的合法权益。加强信访信息的预警，加强信访宣传活动和劝返越级上访和重复上访人数的控制。全面排查化解各地属地及行业突出信访问题。进一步加强信访资金管理，对信访疑难资金使用要严格把关，做好审批及资金的使用。打通做实“路线图”，推动职能部门依法履职，持续深入推进信访工作法治化。坚持和发展新时代“枫桥经验”，有效提升矛盾纠纷预防化解水平。百姓说事排查化解的件数≥1000件，开展巡回培训≥4次，化解积案数量≥20件，信访信息接受数量≥30条。</w:t>
            </w:r>
          </w:p>
        </w:tc>
      </w:tr>
      <w:tr w14:paraId="784D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83EA299">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D7DC0">
            <w:pPr>
              <w:jc w:val="center"/>
              <w:rPr>
                <w:rFonts w:hint="eastAsia" w:asciiTheme="minorEastAsia" w:hAnsiTheme="minorEastAsia" w:eastAsiaTheme="minorEastAsia" w:cstheme="minorEastAsia"/>
                <w:b w:val="0"/>
                <w:i w:val="0"/>
                <w:iCs w:val="0"/>
                <w:color w:val="000000"/>
                <w:sz w:val="18"/>
                <w:szCs w:val="18"/>
                <w:u w:val="none"/>
              </w:rPr>
            </w:pPr>
          </w:p>
        </w:tc>
      </w:tr>
      <w:tr w14:paraId="56E7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0FAED35">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AFF9E">
            <w:pPr>
              <w:jc w:val="center"/>
              <w:rPr>
                <w:rFonts w:hint="eastAsia" w:asciiTheme="minorEastAsia" w:hAnsiTheme="minorEastAsia" w:eastAsiaTheme="minorEastAsia" w:cstheme="minorEastAsia"/>
                <w:b w:val="0"/>
                <w:i w:val="0"/>
                <w:iCs w:val="0"/>
                <w:color w:val="000000"/>
                <w:sz w:val="18"/>
                <w:szCs w:val="18"/>
                <w:u w:val="none"/>
              </w:rPr>
            </w:pPr>
          </w:p>
        </w:tc>
      </w:tr>
      <w:tr w14:paraId="5097E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5DCAAF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5657EF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2DBF1F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C0AD19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6F8BF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6EB64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21442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F3F0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D40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AF5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开展巡回培训</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C57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CCA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7B4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23B1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11EF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467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332F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化解积案数量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F63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E6F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DE7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件</w:t>
            </w:r>
          </w:p>
        </w:tc>
      </w:tr>
      <w:tr w14:paraId="4393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6AEC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8E3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6380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信访信息接受数量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ACE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1C1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7B4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条</w:t>
            </w:r>
          </w:p>
        </w:tc>
      </w:tr>
      <w:tr w14:paraId="3493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9ECB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99B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9CBF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百姓说事排查化解的件数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E1F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C17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D39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件</w:t>
            </w:r>
          </w:p>
        </w:tc>
      </w:tr>
      <w:tr w14:paraId="3B3A9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2A67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DA0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43C5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巡回培训内容符合率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2A5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D6E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600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553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2B47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5CF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4612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信访案件化解率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DE8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768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330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E20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DF80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B23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5F96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百姓说事化解率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DF7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28E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041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D04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D02A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484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DAF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上访人员拦截及时率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3A5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600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016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9B3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19C6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12C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228B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信访案件办理时限</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E3F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F56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60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490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天</w:t>
            </w:r>
          </w:p>
        </w:tc>
      </w:tr>
      <w:tr w14:paraId="0A8EE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0D02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7C0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2584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巡回培训开展及时率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ECF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037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9E4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BF7C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92FF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E99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4040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百姓说事化解及时率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8B6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7D4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677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C037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A2B9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BF3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3772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E8A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787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BEC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224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6119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4E8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966F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0E3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6B0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93E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0C9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BC68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A4F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EE02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877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7C9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CB1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429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BCA4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F68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354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CA8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C3B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2D3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5F0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7418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35C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FDD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维护社会安全稳定</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E82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A6D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有效维护</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D1F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72E0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4A54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1AD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B3F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减少信访走访量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C01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D9C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有效减少</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150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5B6A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BD41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F3C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351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信访群众满意度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CA9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D6C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296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4CBE47D8">
      <w:pPr>
        <w:rPr>
          <w:rFonts w:hint="eastAsia"/>
          <w:lang w:eastAsia="zh-CN"/>
        </w:rPr>
        <w:sectPr>
          <w:pgSz w:w="11906" w:h="16838"/>
          <w:pgMar w:top="720" w:right="720" w:bottom="720" w:left="720" w:header="851" w:footer="992" w:gutter="0"/>
          <w:cols w:space="425" w:num="1"/>
          <w:docGrid w:type="lines" w:linePitch="312" w:charSpace="0"/>
        </w:sectPr>
      </w:pPr>
    </w:p>
    <w:p w14:paraId="177625FF">
      <w:pPr>
        <w:pStyle w:val="20"/>
        <w:numPr>
          <w:ilvl w:val="0"/>
          <w:numId w:val="0"/>
        </w:numPr>
        <w:bidi w:val="0"/>
        <w:ind w:left="420" w:leftChars="200"/>
        <w:jc w:val="center"/>
        <w:rPr>
          <w:rFonts w:hint="eastAsia"/>
          <w:lang w:eastAsia="zh-CN"/>
        </w:rPr>
      </w:pPr>
      <w:r>
        <w:rPr>
          <w:rFonts w:hint="eastAsia"/>
          <w:lang w:val="en-US" w:eastAsia="zh-CN"/>
        </w:rPr>
        <w:t>第三部分  中共景德镇市珠山区委信访局2026年部门预算情况说明</w:t>
      </w:r>
    </w:p>
    <w:p w14:paraId="4817C501">
      <w:pPr>
        <w:widowControl/>
        <w:spacing w:line="580" w:lineRule="exact"/>
        <w:jc w:val="center"/>
        <w:rPr>
          <w:rFonts w:ascii="仿宋_GB2312" w:eastAsia="仿宋_GB2312"/>
          <w:b/>
          <w:sz w:val="32"/>
          <w:szCs w:val="30"/>
        </w:rPr>
      </w:pPr>
    </w:p>
    <w:p w14:paraId="6B4DED56">
      <w:pPr>
        <w:pStyle w:val="20"/>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00F15EBF">
      <w:pPr>
        <w:pStyle w:val="22"/>
        <w:numPr>
          <w:ilvl w:val="0"/>
          <w:numId w:val="0"/>
        </w:numPr>
        <w:bidi w:val="0"/>
        <w:ind w:left="420" w:leftChars="200"/>
        <w:rPr>
          <w:rFonts w:hint="eastAsia"/>
        </w:rPr>
      </w:pPr>
      <w:r>
        <w:rPr>
          <w:rFonts w:hint="eastAsia"/>
        </w:rPr>
        <w:t xml:space="preserve"> (一)收入预算情况</w:t>
      </w:r>
    </w:p>
    <w:p w14:paraId="1028B734">
      <w:pPr>
        <w:pStyle w:val="21"/>
        <w:bidi w:val="0"/>
        <w:rPr>
          <w:rFonts w:hint="eastAsia"/>
        </w:rPr>
      </w:pPr>
      <w:r>
        <w:rPr>
          <w:rFonts w:hint="eastAsia"/>
          <w:lang w:eastAsia="zh-CN"/>
        </w:rPr>
        <w:t>2026</w:t>
      </w:r>
      <w:r>
        <w:rPr>
          <w:rFonts w:hint="eastAsia"/>
        </w:rPr>
        <w:t>年</w:t>
      </w:r>
      <w:r>
        <w:rPr>
          <w:rFonts w:hint="eastAsia"/>
          <w:lang w:eastAsia="zh-CN"/>
        </w:rPr>
        <w:t>中共景德镇市珠山区委信访局</w:t>
      </w:r>
      <w:r>
        <w:rPr>
          <w:rFonts w:hint="eastAsia"/>
        </w:rPr>
        <w:t>收入预算总额为315.32万元</w:t>
      </w:r>
      <w:r>
        <w:rPr>
          <w:rFonts w:hint="eastAsia"/>
          <w:lang w:eastAsia="zh-CN"/>
        </w:rPr>
        <w:t>，</w:t>
      </w:r>
      <w:r>
        <w:rPr>
          <w:rFonts w:hint="eastAsia"/>
        </w:rPr>
        <w:t>较上年预算安排增加</w:t>
      </w:r>
      <w:r>
        <w:rPr>
          <w:rFonts w:hint="eastAsia"/>
          <w:lang w:val="en-US" w:eastAsia="zh-CN"/>
        </w:rPr>
        <w:t>93.08</w:t>
      </w:r>
      <w:r>
        <w:rPr>
          <w:rFonts w:hint="eastAsia"/>
        </w:rPr>
        <w:t>万元</w:t>
      </w:r>
      <w:r>
        <w:rPr>
          <w:rFonts w:hint="eastAsia"/>
          <w:lang w:eastAsia="zh-CN"/>
        </w:rPr>
        <w:t>；本年收入合计315.32万元，较上年预算安排增加</w:t>
      </w:r>
      <w:r>
        <w:rPr>
          <w:rFonts w:hint="eastAsia"/>
          <w:lang w:val="en-US" w:eastAsia="zh-CN"/>
        </w:rPr>
        <w:t>93.08</w:t>
      </w:r>
      <w:r>
        <w:rPr>
          <w:rFonts w:hint="eastAsia"/>
          <w:lang w:eastAsia="zh-CN"/>
        </w:rPr>
        <w:t>万元；包括：财政拨款收入315.32万元，较上年预算安排增加</w:t>
      </w:r>
      <w:r>
        <w:rPr>
          <w:rFonts w:hint="eastAsia"/>
          <w:lang w:val="en-US" w:eastAsia="zh-CN"/>
        </w:rPr>
        <w:t>93.08</w:t>
      </w:r>
      <w:r>
        <w:rPr>
          <w:rFonts w:hint="eastAsia"/>
          <w:lang w:eastAsia="zh-CN"/>
        </w:rPr>
        <w:t>万元。</w:t>
      </w:r>
    </w:p>
    <w:p w14:paraId="61ED541F">
      <w:pPr>
        <w:pStyle w:val="22"/>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589FD1FE">
      <w:pPr>
        <w:pStyle w:val="21"/>
        <w:bidi w:val="0"/>
        <w:rPr>
          <w:rFonts w:hint="eastAsia"/>
        </w:rPr>
      </w:pPr>
      <w:r>
        <w:rPr>
          <w:rFonts w:hint="eastAsia"/>
          <w:lang w:eastAsia="zh-CN"/>
        </w:rPr>
        <w:t>2026</w:t>
      </w:r>
      <w:r>
        <w:rPr>
          <w:rFonts w:hint="eastAsia"/>
        </w:rPr>
        <w:t>年</w:t>
      </w:r>
      <w:r>
        <w:rPr>
          <w:rFonts w:hint="eastAsia"/>
          <w:lang w:eastAsia="zh-CN"/>
        </w:rPr>
        <w:t>中共景德镇市珠山区委信访局</w:t>
      </w:r>
      <w:r>
        <w:rPr>
          <w:rFonts w:hint="eastAsia"/>
        </w:rPr>
        <w:t>支出预算总额为315.32万元</w:t>
      </w:r>
      <w:r>
        <w:rPr>
          <w:rFonts w:hint="eastAsia"/>
          <w:lang w:eastAsia="zh-CN"/>
        </w:rPr>
        <w:t>，</w:t>
      </w:r>
      <w:r>
        <w:rPr>
          <w:rFonts w:hint="eastAsia"/>
        </w:rPr>
        <w:t>较上年预算安排增加</w:t>
      </w:r>
      <w:r>
        <w:rPr>
          <w:rFonts w:hint="eastAsia"/>
          <w:lang w:val="en-US" w:eastAsia="zh-CN"/>
        </w:rPr>
        <w:t>93.08</w:t>
      </w:r>
      <w:r>
        <w:rPr>
          <w:rFonts w:hint="eastAsia"/>
        </w:rPr>
        <w:t xml:space="preserve">万元。 </w:t>
      </w:r>
    </w:p>
    <w:p w14:paraId="400898C9">
      <w:pPr>
        <w:pStyle w:val="21"/>
        <w:bidi w:val="0"/>
        <w:rPr>
          <w:rFonts w:hint="eastAsia"/>
        </w:rPr>
      </w:pPr>
      <w:r>
        <w:rPr>
          <w:rFonts w:hint="eastAsia"/>
        </w:rPr>
        <w:t>按支出项目类别划分：基本支出157.72万元</w:t>
      </w:r>
      <w:r>
        <w:rPr>
          <w:rFonts w:hint="eastAsia"/>
          <w:lang w:eastAsia="zh-CN"/>
        </w:rPr>
        <w:t>，</w:t>
      </w:r>
      <w:r>
        <w:rPr>
          <w:rFonts w:hint="eastAsia"/>
        </w:rPr>
        <w:t>较上年预算安排减少</w:t>
      </w:r>
      <w:r>
        <w:rPr>
          <w:rFonts w:hint="eastAsia"/>
          <w:lang w:val="en-US" w:eastAsia="zh-CN"/>
        </w:rPr>
        <w:t>11.48</w:t>
      </w:r>
      <w:r>
        <w:rPr>
          <w:rFonts w:hint="eastAsia"/>
        </w:rPr>
        <w:t>万元</w:t>
      </w:r>
      <w:r>
        <w:rPr>
          <w:rFonts w:hint="eastAsia"/>
          <w:lang w:eastAsia="zh-CN"/>
        </w:rPr>
        <w:t>；</w:t>
      </w:r>
      <w:r>
        <w:rPr>
          <w:rFonts w:hint="eastAsia"/>
        </w:rPr>
        <w:t>项目支出157.60万元</w:t>
      </w:r>
      <w:r>
        <w:rPr>
          <w:rFonts w:hint="eastAsia"/>
          <w:lang w:eastAsia="zh-CN"/>
        </w:rPr>
        <w:t>，</w:t>
      </w:r>
      <w:r>
        <w:rPr>
          <w:rFonts w:hint="eastAsia"/>
        </w:rPr>
        <w:t>较上年预算安排减少</w:t>
      </w:r>
      <w:r>
        <w:rPr>
          <w:rFonts w:hint="eastAsia"/>
          <w:lang w:val="en-US" w:eastAsia="zh-CN"/>
        </w:rPr>
        <w:t>11.48</w:t>
      </w:r>
      <w:r>
        <w:rPr>
          <w:rFonts w:hint="eastAsia"/>
        </w:rPr>
        <w:t>万元。</w:t>
      </w:r>
    </w:p>
    <w:p w14:paraId="5BD54CCF">
      <w:pPr>
        <w:pStyle w:val="21"/>
        <w:bidi w:val="0"/>
        <w:rPr>
          <w:rFonts w:hint="eastAsia"/>
        </w:rPr>
      </w:pPr>
      <w:r>
        <w:rPr>
          <w:rFonts w:hint="eastAsia"/>
        </w:rPr>
        <w:t>按支出功能科目划分：一般公共服务支出283.40万元，较上年预算安排增加</w:t>
      </w:r>
      <w:r>
        <w:rPr>
          <w:rFonts w:hint="eastAsia"/>
          <w:lang w:val="en-US" w:eastAsia="zh-CN"/>
        </w:rPr>
        <w:t>92.04</w:t>
      </w:r>
      <w:r>
        <w:rPr>
          <w:rFonts w:hint="eastAsia"/>
        </w:rPr>
        <w:t>万元；社会保障和就业支出14.77万元，较上年预算安排增加</w:t>
      </w:r>
      <w:r>
        <w:rPr>
          <w:rFonts w:hint="eastAsia"/>
          <w:lang w:val="en-US" w:eastAsia="zh-CN"/>
        </w:rPr>
        <w:t>0.35</w:t>
      </w:r>
      <w:r>
        <w:rPr>
          <w:rFonts w:hint="eastAsia"/>
        </w:rPr>
        <w:t>万元；卫生健康支出6.20万元，较上年预算安排增加</w:t>
      </w:r>
      <w:r>
        <w:rPr>
          <w:rFonts w:hint="eastAsia"/>
          <w:lang w:val="en-US" w:eastAsia="zh-CN"/>
        </w:rPr>
        <w:t>0.41</w:t>
      </w:r>
      <w:r>
        <w:rPr>
          <w:rFonts w:hint="eastAsia"/>
        </w:rPr>
        <w:t>万元；住房保障支出10.94万元，较上年预算安排增加</w:t>
      </w:r>
      <w:r>
        <w:rPr>
          <w:rFonts w:hint="eastAsia"/>
          <w:lang w:val="en-US" w:eastAsia="zh-CN"/>
        </w:rPr>
        <w:t>0.26</w:t>
      </w:r>
      <w:r>
        <w:rPr>
          <w:rFonts w:hint="eastAsia"/>
        </w:rPr>
        <w:t>万元。</w:t>
      </w:r>
    </w:p>
    <w:p w14:paraId="1AD70EF5">
      <w:pPr>
        <w:pStyle w:val="21"/>
        <w:bidi w:val="0"/>
        <w:rPr>
          <w:rFonts w:hint="eastAsia"/>
        </w:rPr>
      </w:pPr>
      <w:r>
        <w:rPr>
          <w:rFonts w:hint="eastAsia"/>
        </w:rPr>
        <w:t>按支出经济分类划分：工资福利支出137.52万元，较上年预算安排减少</w:t>
      </w:r>
      <w:r>
        <w:rPr>
          <w:rFonts w:hint="eastAsia"/>
          <w:lang w:val="en-US" w:eastAsia="zh-CN"/>
        </w:rPr>
        <w:t>15.08</w:t>
      </w:r>
      <w:r>
        <w:rPr>
          <w:rFonts w:hint="eastAsia"/>
        </w:rPr>
        <w:t>万元；商品和服务支出171.34万元，较上年预算安排增加</w:t>
      </w:r>
      <w:r>
        <w:rPr>
          <w:rFonts w:hint="eastAsia"/>
          <w:lang w:val="en-US" w:eastAsia="zh-CN"/>
        </w:rPr>
        <w:t>161.2</w:t>
      </w:r>
      <w:r>
        <w:rPr>
          <w:rFonts w:hint="eastAsia"/>
        </w:rPr>
        <w:t>万元；对个人和家庭的补助6.46万元，较上年预算安排减少</w:t>
      </w:r>
      <w:r>
        <w:rPr>
          <w:rFonts w:hint="eastAsia"/>
          <w:lang w:val="en-US" w:eastAsia="zh-CN"/>
        </w:rPr>
        <w:t>0</w:t>
      </w:r>
      <w:r>
        <w:rPr>
          <w:rFonts w:hint="eastAsia"/>
        </w:rPr>
        <w:t>万元。</w:t>
      </w:r>
    </w:p>
    <w:p w14:paraId="3DC5B913">
      <w:pPr>
        <w:pStyle w:val="22"/>
        <w:numPr>
          <w:ilvl w:val="0"/>
          <w:numId w:val="0"/>
        </w:numPr>
        <w:bidi w:val="0"/>
        <w:ind w:left="420" w:leftChars="200"/>
        <w:rPr>
          <w:rFonts w:hint="eastAsia"/>
          <w:lang w:val="en-US" w:eastAsia="zh-CN"/>
        </w:rPr>
      </w:pPr>
      <w:r>
        <w:rPr>
          <w:rFonts w:hint="eastAsia"/>
          <w:lang w:val="en-US" w:eastAsia="zh-CN"/>
        </w:rPr>
        <w:t xml:space="preserve"> (三)财政拨款支出情况</w:t>
      </w:r>
    </w:p>
    <w:p w14:paraId="5D379E9C">
      <w:pPr>
        <w:pStyle w:val="21"/>
        <w:bidi w:val="0"/>
        <w:rPr>
          <w:rFonts w:hint="eastAsia"/>
        </w:rPr>
      </w:pPr>
      <w:r>
        <w:rPr>
          <w:rFonts w:hint="eastAsia"/>
          <w:lang w:eastAsia="zh-CN"/>
        </w:rPr>
        <w:t>2026</w:t>
      </w:r>
      <w:r>
        <w:rPr>
          <w:rFonts w:hint="eastAsia"/>
        </w:rPr>
        <w:t>年</w:t>
      </w:r>
      <w:r>
        <w:rPr>
          <w:rFonts w:hint="eastAsia"/>
          <w:lang w:eastAsia="zh-CN"/>
        </w:rPr>
        <w:t>中共景德镇市珠山区委信访局</w:t>
      </w:r>
      <w:r>
        <w:rPr>
          <w:rFonts w:hint="eastAsia"/>
        </w:rPr>
        <w:t>财政拨款支出预算总额315.32万元,较上年预算安排增加</w:t>
      </w:r>
      <w:r>
        <w:rPr>
          <w:rFonts w:hint="eastAsia"/>
          <w:lang w:val="en-US" w:eastAsia="zh-CN"/>
        </w:rPr>
        <w:t>93.08</w:t>
      </w:r>
      <w:r>
        <w:rPr>
          <w:rFonts w:hint="eastAsia"/>
        </w:rPr>
        <w:t>万元。</w:t>
      </w:r>
    </w:p>
    <w:p w14:paraId="65F1A0FB">
      <w:pPr>
        <w:pStyle w:val="21"/>
        <w:bidi w:val="0"/>
        <w:rPr>
          <w:rFonts w:hint="eastAsia"/>
        </w:rPr>
      </w:pPr>
      <w:r>
        <w:rPr>
          <w:rFonts w:hint="eastAsia"/>
        </w:rPr>
        <w:t>按支出功能科目划分：一般公共服务支出283.40万元，社会保障和就业支出14.77万元，卫生健康支出6.20万元，住房保障支出10.94万元。</w:t>
      </w:r>
    </w:p>
    <w:p w14:paraId="0AAD1113">
      <w:pPr>
        <w:pStyle w:val="21"/>
        <w:bidi w:val="0"/>
        <w:rPr>
          <w:rFonts w:hint="eastAsia"/>
        </w:rPr>
      </w:pPr>
      <w:r>
        <w:rPr>
          <w:rFonts w:hint="eastAsia"/>
        </w:rPr>
        <w:t>按支出项目类别划分：基本支出157.72万元,项目支出157.60万元。</w:t>
      </w:r>
    </w:p>
    <w:p w14:paraId="6AE5FEBD">
      <w:pPr>
        <w:pStyle w:val="21"/>
        <w:bidi w:val="0"/>
        <w:rPr>
          <w:rFonts w:hint="eastAsia"/>
        </w:rPr>
      </w:pPr>
      <w:r>
        <w:rPr>
          <w:rFonts w:hint="eastAsia"/>
        </w:rPr>
        <w:t>按支</w:t>
      </w:r>
      <w:r>
        <w:rPr>
          <w:rFonts w:hint="eastAsia"/>
          <w:lang w:val="en-US" w:eastAsia="zh-CN"/>
        </w:rPr>
        <w:t>出经济分类</w:t>
      </w:r>
      <w:r>
        <w:rPr>
          <w:rFonts w:hint="eastAsia"/>
        </w:rPr>
        <w:t>划分：工资福利支出137.52万元，商品和服务支出171.34万元，对个人和家庭的补助6.46万元。</w:t>
      </w:r>
    </w:p>
    <w:p w14:paraId="59B46211">
      <w:pPr>
        <w:pStyle w:val="22"/>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110F176B">
      <w:pPr>
        <w:pStyle w:val="21"/>
        <w:bidi w:val="0"/>
        <w:rPr>
          <w:rFonts w:hint="eastAsia" w:eastAsia="仿宋_GB2312"/>
          <w:lang w:eastAsia="zh-CN"/>
        </w:rPr>
      </w:pPr>
      <w:r>
        <w:rPr>
          <w:rFonts w:hint="eastAsia"/>
        </w:rPr>
        <w:t>本部门没有使用政府性基金预算拨款安排的支出</w:t>
      </w:r>
      <w:r>
        <w:rPr>
          <w:rFonts w:hint="eastAsia"/>
          <w:lang w:eastAsia="zh-CN"/>
        </w:rPr>
        <w:t>。</w:t>
      </w:r>
    </w:p>
    <w:p w14:paraId="7D5D09BD">
      <w:pPr>
        <w:pStyle w:val="22"/>
        <w:numPr>
          <w:ilvl w:val="0"/>
          <w:numId w:val="0"/>
        </w:numPr>
        <w:bidi w:val="0"/>
        <w:ind w:firstLine="643" w:firstLineChars="200"/>
        <w:rPr>
          <w:rFonts w:hint="eastAsia"/>
          <w:lang w:val="en-US" w:eastAsia="zh-CN"/>
        </w:rPr>
      </w:pPr>
      <w:r>
        <w:rPr>
          <w:rFonts w:hint="eastAsia"/>
          <w:lang w:val="en-US" w:eastAsia="zh-CN"/>
        </w:rPr>
        <w:t>(五)国有资本经营情况</w:t>
      </w:r>
    </w:p>
    <w:p w14:paraId="0398F23D">
      <w:pPr>
        <w:pStyle w:val="21"/>
        <w:bidi w:val="0"/>
        <w:rPr>
          <w:rFonts w:hint="eastAsia" w:eastAsia="仿宋_GB2312"/>
          <w:lang w:eastAsia="zh-CN"/>
        </w:rPr>
      </w:pPr>
      <w:r>
        <w:rPr>
          <w:rFonts w:hint="eastAsia"/>
        </w:rPr>
        <w:t>本部门没有使用国有资本经营预算拨款安排的支出</w:t>
      </w:r>
      <w:r>
        <w:rPr>
          <w:rFonts w:hint="eastAsia"/>
          <w:lang w:eastAsia="zh-CN"/>
        </w:rPr>
        <w:t>。</w:t>
      </w:r>
    </w:p>
    <w:p w14:paraId="7422CD07">
      <w:pPr>
        <w:pStyle w:val="22"/>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2602E4DE">
      <w:pPr>
        <w:pStyle w:val="21"/>
        <w:bidi w:val="0"/>
        <w:rPr>
          <w:rFonts w:hint="eastAsia"/>
        </w:rPr>
      </w:pPr>
      <w:r>
        <w:rPr>
          <w:rFonts w:hint="eastAsia"/>
          <w:lang w:eastAsia="zh-CN"/>
        </w:rPr>
        <w:t>2026</w:t>
      </w:r>
      <w:r>
        <w:rPr>
          <w:rFonts w:hint="eastAsia"/>
        </w:rPr>
        <w:t>年部门机关运行费预算</w:t>
      </w:r>
      <w:r>
        <w:rPr>
          <w:rFonts w:hint="eastAsia"/>
          <w:lang w:val="en-US" w:eastAsia="zh-CN"/>
        </w:rPr>
        <w:t>13.74</w:t>
      </w:r>
      <w:r>
        <w:rPr>
          <w:rFonts w:hint="eastAsia"/>
        </w:rPr>
        <w:t>万元，比2025年预算增加</w:t>
      </w:r>
      <w:r>
        <w:rPr>
          <w:rFonts w:hint="eastAsia"/>
          <w:lang w:val="en-US" w:eastAsia="zh-CN"/>
        </w:rPr>
        <w:t>3.6</w:t>
      </w:r>
      <w:r>
        <w:rPr>
          <w:rFonts w:hint="eastAsia"/>
        </w:rPr>
        <w:t>万元，增长</w:t>
      </w:r>
      <w:r>
        <w:rPr>
          <w:rFonts w:hint="eastAsia"/>
          <w:lang w:val="en-US" w:eastAsia="zh-CN"/>
        </w:rPr>
        <w:t>35.50</w:t>
      </w:r>
      <w:r>
        <w:rPr>
          <w:rFonts w:hint="eastAsia"/>
        </w:rPr>
        <w:t>%。</w:t>
      </w:r>
    </w:p>
    <w:p w14:paraId="2E5D7B18">
      <w:pPr>
        <w:pStyle w:val="21"/>
        <w:bidi w:val="0"/>
        <w:rPr>
          <w:rFonts w:hint="eastAsia" w:ascii="Adobe 仿宋 Std R" w:hAnsi="Adobe 仿宋 Std R" w:eastAsia="仿宋_GB2312"/>
          <w:sz w:val="32"/>
          <w:szCs w:val="32"/>
          <w:lang w:eastAsia="zh-CN"/>
        </w:rPr>
      </w:pPr>
    </w:p>
    <w:p w14:paraId="0F7CF9AF">
      <w:pPr>
        <w:pStyle w:val="22"/>
        <w:numPr>
          <w:ilvl w:val="0"/>
          <w:numId w:val="0"/>
        </w:numPr>
        <w:bidi w:val="0"/>
        <w:ind w:firstLine="643" w:firstLineChars="200"/>
        <w:rPr>
          <w:rFonts w:hint="eastAsia"/>
          <w:lang w:val="en-US" w:eastAsia="zh-CN"/>
        </w:rPr>
      </w:pPr>
      <w:r>
        <w:rPr>
          <w:rFonts w:hint="eastAsia"/>
          <w:lang w:val="en-US" w:eastAsia="zh-CN"/>
        </w:rPr>
        <w:t>(七)政府采购情况</w:t>
      </w:r>
    </w:p>
    <w:p w14:paraId="32A5FE2E">
      <w:pPr>
        <w:pStyle w:val="21"/>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7F5404D0">
      <w:pPr>
        <w:pStyle w:val="22"/>
        <w:numPr>
          <w:ilvl w:val="0"/>
          <w:numId w:val="0"/>
        </w:numPr>
        <w:bidi w:val="0"/>
        <w:ind w:firstLine="643" w:firstLineChars="200"/>
        <w:rPr>
          <w:rFonts w:hint="eastAsia"/>
          <w:lang w:val="en-US" w:eastAsia="zh-CN"/>
        </w:rPr>
      </w:pPr>
      <w:r>
        <w:rPr>
          <w:rFonts w:hint="eastAsia"/>
          <w:lang w:val="en-US" w:eastAsia="zh-CN"/>
        </w:rPr>
        <w:t>(八)国有资产占有使用情况</w:t>
      </w:r>
    </w:p>
    <w:p w14:paraId="29E6B7B7">
      <w:pPr>
        <w:pStyle w:val="21"/>
        <w:bidi w:val="0"/>
        <w:rPr>
          <w:rFonts w:hint="eastAsia"/>
          <w:lang w:eastAsia="zh-CN"/>
        </w:rPr>
      </w:pPr>
      <w:r>
        <w:rPr>
          <w:rFonts w:hint="eastAsia"/>
          <w:lang w:eastAsia="zh-CN"/>
        </w:rPr>
        <w:t xml:space="preserve">截至2025年7月31日, 部门共有车辆 </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1F65C176">
      <w:pPr>
        <w:pStyle w:val="21"/>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w:t>
      </w:r>
      <w:r>
        <w:rPr>
          <w:rFonts w:hint="eastAsia"/>
          <w:lang w:val="en-US" w:eastAsia="zh-CN"/>
        </w:rPr>
        <w:t>未</w:t>
      </w:r>
      <w:r>
        <w:rPr>
          <w:rFonts w:hint="eastAsia"/>
          <w:lang w:eastAsia="zh-CN"/>
        </w:rPr>
        <w:t>安排购置单位价值200万元以上大型设备。</w:t>
      </w:r>
    </w:p>
    <w:p w14:paraId="674DB47C">
      <w:pPr>
        <w:pStyle w:val="22"/>
        <w:numPr>
          <w:ilvl w:val="0"/>
          <w:numId w:val="0"/>
        </w:numPr>
        <w:bidi w:val="0"/>
        <w:ind w:firstLine="643" w:firstLineChars="200"/>
        <w:rPr>
          <w:rFonts w:hint="eastAsia"/>
          <w:lang w:val="en-US" w:eastAsia="zh-CN"/>
        </w:rPr>
      </w:pPr>
      <w:r>
        <w:rPr>
          <w:rFonts w:hint="eastAsia"/>
          <w:lang w:val="en-US" w:eastAsia="zh-CN"/>
        </w:rPr>
        <w:t>(九)项目情况说明</w:t>
      </w:r>
    </w:p>
    <w:p w14:paraId="2B7BED8B">
      <w:pPr>
        <w:autoSpaceDE w:val="0"/>
        <w:autoSpaceDN w:val="0"/>
        <w:adjustRightInd w:val="0"/>
        <w:spacing w:line="360" w:lineRule="auto"/>
        <w:ind w:firstLine="600"/>
        <w:jc w:val="left"/>
        <w:rPr>
          <w:rFonts w:hint="eastAsia"/>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该</w:t>
      </w:r>
      <w:r>
        <w:rPr>
          <w:rFonts w:hint="eastAsia" w:ascii="仿宋_GB2312" w:hAnsi="仿宋_GB2312" w:eastAsia="仿宋_GB2312" w:cs="仿宋_GB2312"/>
          <w:kern w:val="0"/>
          <w:sz w:val="32"/>
          <w:szCs w:val="32"/>
          <w:lang w:val="en-US" w:eastAsia="zh-CN"/>
        </w:rPr>
        <w:t>项目为涉密项目，按规定不予公开。</w:t>
      </w:r>
    </w:p>
    <w:p w14:paraId="17BF281E">
      <w:pPr>
        <w:pStyle w:val="20"/>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19021585">
      <w:pPr>
        <w:pStyle w:val="21"/>
        <w:bidi w:val="0"/>
        <w:rPr>
          <w:rFonts w:hint="eastAsia"/>
          <w:lang w:eastAsia="zh-CN"/>
        </w:rPr>
      </w:pPr>
      <w:r>
        <w:rPr>
          <w:rFonts w:hint="eastAsia"/>
          <w:lang w:eastAsia="zh-CN"/>
        </w:rPr>
        <w:t>2026年中共景德镇市珠山区委信访局财政拨款"三公"经费安排3.10万元，其中：</w:t>
      </w:r>
    </w:p>
    <w:p w14:paraId="73F5C581">
      <w:pPr>
        <w:pStyle w:val="21"/>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3D016D61">
      <w:pPr>
        <w:pStyle w:val="21"/>
        <w:bidi w:val="0"/>
        <w:rPr>
          <w:rFonts w:hint="eastAsia"/>
          <w:lang w:eastAsia="zh-CN"/>
        </w:rPr>
      </w:pPr>
      <w:r>
        <w:rPr>
          <w:rFonts w:hint="eastAsia"/>
          <w:lang w:eastAsia="zh-CN"/>
        </w:rPr>
        <w:t>公务接待3.10万元,比上年减</w:t>
      </w:r>
      <w:r>
        <w:rPr>
          <w:rFonts w:hint="eastAsia"/>
          <w:lang w:val="en-US" w:eastAsia="zh-CN"/>
        </w:rPr>
        <w:t>0.03</w:t>
      </w:r>
      <w:r>
        <w:rPr>
          <w:rFonts w:hint="eastAsia"/>
          <w:lang w:eastAsia="zh-CN"/>
        </w:rPr>
        <w:t>万元，主要原因是：</w:t>
      </w:r>
      <w:r>
        <w:rPr>
          <w:rFonts w:hint="eastAsia"/>
          <w:lang w:val="en-US" w:eastAsia="zh-CN"/>
        </w:rPr>
        <w:t>厉行节约，减少公务接待预算</w:t>
      </w:r>
      <w:r>
        <w:rPr>
          <w:rFonts w:hint="eastAsia"/>
          <w:lang w:eastAsia="zh-CN"/>
        </w:rPr>
        <w:t>。</w:t>
      </w:r>
    </w:p>
    <w:p w14:paraId="5F7F3B1C">
      <w:pPr>
        <w:pStyle w:val="21"/>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37B707B5">
      <w:pPr>
        <w:pStyle w:val="21"/>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764B01FA">
      <w:pPr>
        <w:rPr>
          <w:rStyle w:val="15"/>
          <w:rFonts w:hint="eastAsia" w:ascii="仿宋" w:hAnsi="仿宋" w:eastAsia="仿宋"/>
          <w:sz w:val="32"/>
          <w:szCs w:val="32"/>
        </w:rPr>
      </w:pPr>
      <w:r>
        <w:rPr>
          <w:rStyle w:val="15"/>
          <w:rFonts w:hint="eastAsia" w:ascii="仿宋" w:hAnsi="仿宋" w:eastAsia="仿宋"/>
          <w:sz w:val="32"/>
          <w:szCs w:val="32"/>
        </w:rPr>
        <w:br w:type="page"/>
      </w:r>
    </w:p>
    <w:p w14:paraId="6938E245">
      <w:pPr>
        <w:pStyle w:val="20"/>
        <w:numPr>
          <w:ilvl w:val="0"/>
          <w:numId w:val="0"/>
        </w:numPr>
        <w:bidi w:val="0"/>
        <w:ind w:left="420" w:leftChars="200"/>
        <w:jc w:val="center"/>
        <w:rPr>
          <w:rFonts w:hint="eastAsia"/>
          <w:lang w:val="en-US" w:eastAsia="zh-CN"/>
        </w:rPr>
      </w:pPr>
      <w:r>
        <w:rPr>
          <w:rFonts w:hint="eastAsia"/>
          <w:lang w:val="en-US" w:eastAsia="zh-CN"/>
        </w:rPr>
        <w:t>第四部分   名词解释</w:t>
      </w:r>
    </w:p>
    <w:p w14:paraId="6E09F979">
      <w:pPr>
        <w:pStyle w:val="20"/>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630B7084">
      <w:pPr>
        <w:pStyle w:val="21"/>
        <w:bidi w:val="0"/>
        <w:rPr>
          <w:rFonts w:hint="eastAsia"/>
          <w:lang w:eastAsia="zh-CN"/>
        </w:rPr>
      </w:pPr>
      <w:bookmarkStart w:id="0" w:name="_GoBack"/>
      <w:bookmarkEnd w:id="0"/>
      <w:r>
        <w:rPr>
          <w:rFonts w:hint="eastAsia"/>
          <w:lang w:eastAsia="zh-CN"/>
        </w:rPr>
        <w:t>（</w:t>
      </w:r>
      <w:r>
        <w:rPr>
          <w:rFonts w:hint="eastAsia"/>
          <w:lang w:val="en-US" w:eastAsia="zh-CN"/>
        </w:rPr>
        <w:t>一</w:t>
      </w:r>
      <w:r>
        <w:rPr>
          <w:rFonts w:hint="eastAsia"/>
          <w:lang w:eastAsia="zh-CN"/>
        </w:rPr>
        <w:t>）财政拨款：指省级财政当年拨付的资金。</w:t>
      </w:r>
    </w:p>
    <w:p w14:paraId="63075AE9">
      <w:pPr>
        <w:pStyle w:val="21"/>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78132023">
      <w:pPr>
        <w:pStyle w:val="21"/>
        <w:bidi w:val="0"/>
        <w:rPr>
          <w:rFonts w:hint="eastAsia"/>
          <w:lang w:eastAsia="zh-CN"/>
        </w:rPr>
      </w:pPr>
      <w:r>
        <w:rPr>
          <w:rFonts w:hint="eastAsia"/>
          <w:lang w:eastAsia="zh-CN"/>
        </w:rPr>
        <w:t>（三）事业收入：指事业单位开展专业业务活动及辅助活动取得的收入。</w:t>
      </w:r>
    </w:p>
    <w:p w14:paraId="1A0B7207">
      <w:pPr>
        <w:pStyle w:val="21"/>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18F62617">
      <w:pPr>
        <w:pStyle w:val="21"/>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295F6796">
      <w:pPr>
        <w:pStyle w:val="21"/>
        <w:bidi w:val="0"/>
        <w:rPr>
          <w:rFonts w:hint="eastAsia"/>
          <w:lang w:eastAsia="zh-CN"/>
        </w:rPr>
      </w:pPr>
      <w:r>
        <w:rPr>
          <w:rFonts w:hint="eastAsia"/>
          <w:lang w:eastAsia="zh-CN"/>
        </w:rPr>
        <w:t>（六）上级补助收入：指事业单位从主管部门和上级单位取得的非财政补助收入。</w:t>
      </w:r>
    </w:p>
    <w:p w14:paraId="01032A94">
      <w:pPr>
        <w:pStyle w:val="21"/>
        <w:bidi w:val="0"/>
        <w:rPr>
          <w:rFonts w:hint="eastAsia"/>
          <w:lang w:eastAsia="zh-CN"/>
        </w:rPr>
      </w:pPr>
      <w:r>
        <w:rPr>
          <w:rFonts w:hint="eastAsia"/>
          <w:lang w:eastAsia="zh-CN"/>
        </w:rPr>
        <w:t>（七）其他收入：指除财政拨款、事业收入、事业单位经营收入等以外的各项收入。</w:t>
      </w:r>
    </w:p>
    <w:p w14:paraId="75C58F81">
      <w:pPr>
        <w:pStyle w:val="21"/>
        <w:bidi w:val="0"/>
        <w:rPr>
          <w:rFonts w:hint="eastAsia"/>
          <w:lang w:eastAsia="zh-CN"/>
        </w:rPr>
      </w:pPr>
      <w:r>
        <w:rPr>
          <w:rFonts w:hint="eastAsia"/>
          <w:lang w:eastAsia="zh-CN"/>
        </w:rPr>
        <w:t>（八）使用非财政拨款结余：指历年滚存非限定用途的非财政拨款结余弥补本年度收支差额的数额。</w:t>
      </w:r>
    </w:p>
    <w:p w14:paraId="5B93CD08">
      <w:pPr>
        <w:pStyle w:val="21"/>
        <w:bidi w:val="0"/>
        <w:rPr>
          <w:rFonts w:ascii="Adobe 仿宋 Std R" w:hAnsi="Adobe 仿宋 Std R" w:eastAsia="Adobe 仿宋 Std R"/>
          <w:sz w:val="32"/>
          <w:szCs w:val="32"/>
        </w:rPr>
      </w:pPr>
      <w:r>
        <w:rPr>
          <w:rFonts w:hint="eastAsia"/>
          <w:lang w:eastAsia="zh-CN"/>
        </w:rPr>
        <w:t>（九）上年结转和结余：指以前年度全部结转和结余的资金数，包括当年结转结余资金和历年滚存结转结余资金。</w:t>
      </w:r>
    </w:p>
    <w:p w14:paraId="3CF37AFF">
      <w:pPr>
        <w:pStyle w:val="20"/>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7D8E3463">
      <w:pPr>
        <w:spacing w:before="195" w:line="283" w:lineRule="auto"/>
        <w:ind w:right="70" w:firstLine="631"/>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62"/>
          <w:sz w:val="31"/>
          <w:szCs w:val="31"/>
        </w:rPr>
        <w:t xml:space="preserve"> </w:t>
      </w:r>
      <w:r>
        <w:rPr>
          <w:rFonts w:ascii="仿宋" w:hAnsi="仿宋" w:eastAsia="仿宋" w:cs="仿宋"/>
          <w:spacing w:val="3"/>
          <w:sz w:val="31"/>
          <w:szCs w:val="31"/>
        </w:rPr>
        <w:t>一）一般公共服务支出(类)财政事务(款)行政运行(项):</w:t>
      </w:r>
      <w:r>
        <w:rPr>
          <w:rFonts w:ascii="仿宋" w:hAnsi="仿宋" w:eastAsia="仿宋" w:cs="仿宋"/>
          <w:spacing w:val="9"/>
          <w:sz w:val="31"/>
          <w:szCs w:val="31"/>
        </w:rPr>
        <w:t>反映行政单位(包括实行公务员管理的事业</w:t>
      </w:r>
      <w:r>
        <w:rPr>
          <w:rFonts w:ascii="仿宋" w:hAnsi="仿宋" w:eastAsia="仿宋" w:cs="仿宋"/>
          <w:spacing w:val="8"/>
          <w:sz w:val="31"/>
          <w:szCs w:val="31"/>
        </w:rPr>
        <w:t>单位)的基本支出。</w:t>
      </w:r>
    </w:p>
    <w:p w14:paraId="372B49B8">
      <w:pPr>
        <w:spacing w:before="208" w:line="304" w:lineRule="auto"/>
        <w:ind w:left="6" w:right="71" w:firstLine="625"/>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二）一般公共服务支出(类)财政事务(款)一般行政管理</w:t>
      </w:r>
      <w:r>
        <w:rPr>
          <w:rFonts w:ascii="仿宋" w:hAnsi="仿宋" w:eastAsia="仿宋" w:cs="仿宋"/>
          <w:spacing w:val="17"/>
          <w:sz w:val="31"/>
          <w:szCs w:val="31"/>
        </w:rPr>
        <w:t>事务(项):反映行政单位(包括实行公务员管理的事业单位)未</w:t>
      </w:r>
      <w:r>
        <w:rPr>
          <w:rFonts w:ascii="仿宋" w:hAnsi="仿宋" w:eastAsia="仿宋" w:cs="仿宋"/>
          <w:spacing w:val="8"/>
          <w:sz w:val="31"/>
          <w:szCs w:val="31"/>
        </w:rPr>
        <w:t>单独设置项级科目的其他项目支出。</w:t>
      </w:r>
    </w:p>
    <w:p w14:paraId="72F217DD">
      <w:pPr>
        <w:spacing w:before="209" w:line="304"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1"/>
          <w:sz w:val="31"/>
          <w:szCs w:val="31"/>
        </w:rPr>
        <w:t xml:space="preserve"> </w:t>
      </w:r>
      <w:r>
        <w:rPr>
          <w:rFonts w:ascii="仿宋" w:hAnsi="仿宋" w:eastAsia="仿宋" w:cs="仿宋"/>
          <w:spacing w:val="-1"/>
          <w:sz w:val="31"/>
          <w:szCs w:val="31"/>
        </w:rPr>
        <w:t>三）一般公共服务支出(类)财政事务(款)机关服务（项</w:t>
      </w:r>
      <w:r>
        <w:rPr>
          <w:rFonts w:ascii="仿宋" w:hAnsi="仿宋" w:eastAsia="仿宋" w:cs="仿宋"/>
          <w:spacing w:val="-80"/>
          <w:w w:val="91"/>
          <w:sz w:val="31"/>
          <w:szCs w:val="31"/>
        </w:rPr>
        <w:t>）：</w:t>
      </w:r>
      <w:r>
        <w:rPr>
          <w:rFonts w:ascii="仿宋" w:hAnsi="仿宋" w:eastAsia="仿宋" w:cs="仿宋"/>
          <w:spacing w:val="13"/>
          <w:sz w:val="31"/>
          <w:szCs w:val="31"/>
        </w:rPr>
        <w:t>反映为行政单位（包括实行公务员管理的事业单位</w:t>
      </w:r>
      <w:r>
        <w:rPr>
          <w:rFonts w:ascii="仿宋" w:hAnsi="仿宋" w:eastAsia="仿宋" w:cs="仿宋"/>
          <w:spacing w:val="12"/>
          <w:sz w:val="31"/>
          <w:szCs w:val="31"/>
        </w:rPr>
        <w:t>）提供后勤</w:t>
      </w:r>
      <w:r>
        <w:rPr>
          <w:rFonts w:ascii="仿宋" w:hAnsi="仿宋" w:eastAsia="仿宋" w:cs="仿宋"/>
          <w:spacing w:val="6"/>
          <w:sz w:val="31"/>
          <w:szCs w:val="31"/>
        </w:rPr>
        <w:t>服务的各类后勤服务中心、</w:t>
      </w:r>
      <w:r>
        <w:rPr>
          <w:rFonts w:ascii="仿宋" w:hAnsi="仿宋" w:eastAsia="仿宋" w:cs="仿宋"/>
          <w:spacing w:val="-77"/>
          <w:sz w:val="31"/>
          <w:szCs w:val="31"/>
        </w:rPr>
        <w:t xml:space="preserve"> </w:t>
      </w:r>
      <w:r>
        <w:rPr>
          <w:rFonts w:ascii="仿宋" w:hAnsi="仿宋" w:eastAsia="仿宋" w:cs="仿宋"/>
          <w:spacing w:val="6"/>
          <w:sz w:val="31"/>
          <w:szCs w:val="31"/>
        </w:rPr>
        <w:t>医务室等附属事业单位的支出。</w:t>
      </w:r>
    </w:p>
    <w:p w14:paraId="2EEB6848">
      <w:pPr>
        <w:spacing w:before="211" w:line="283"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57"/>
          <w:sz w:val="31"/>
          <w:szCs w:val="31"/>
        </w:rPr>
        <w:t xml:space="preserve"> </w:t>
      </w:r>
      <w:r>
        <w:rPr>
          <w:rFonts w:ascii="仿宋" w:hAnsi="仿宋" w:eastAsia="仿宋" w:cs="仿宋"/>
          <w:spacing w:val="-1"/>
          <w:sz w:val="31"/>
          <w:szCs w:val="31"/>
        </w:rPr>
        <w:t>四）一般公共服务支出(类)财政事务(款)财政监察（项</w:t>
      </w:r>
      <w:r>
        <w:rPr>
          <w:rFonts w:ascii="仿宋" w:hAnsi="仿宋" w:eastAsia="仿宋" w:cs="仿宋"/>
          <w:spacing w:val="-78"/>
          <w:w w:val="88"/>
          <w:sz w:val="31"/>
          <w:szCs w:val="31"/>
        </w:rPr>
        <w:t>）：</w:t>
      </w:r>
      <w:r>
        <w:rPr>
          <w:rFonts w:ascii="仿宋" w:hAnsi="仿宋" w:eastAsia="仿宋" w:cs="仿宋"/>
          <w:spacing w:val="8"/>
          <w:sz w:val="31"/>
          <w:szCs w:val="31"/>
        </w:rPr>
        <w:t>反映财政监察方面的专项业务支出。</w:t>
      </w:r>
    </w:p>
    <w:p w14:paraId="1439E463">
      <w:pPr>
        <w:spacing w:before="207" w:line="284" w:lineRule="auto"/>
        <w:ind w:left="66" w:right="71" w:firstLine="565"/>
        <w:rPr>
          <w:rFonts w:ascii="仿宋" w:hAnsi="仿宋" w:eastAsia="仿宋" w:cs="仿宋"/>
          <w:sz w:val="31"/>
          <w:szCs w:val="31"/>
        </w:rPr>
      </w:pPr>
      <w:r>
        <w:rPr>
          <w:rFonts w:ascii="仿宋" w:hAnsi="仿宋" w:eastAsia="仿宋" w:cs="仿宋"/>
          <w:spacing w:val="18"/>
          <w:sz w:val="31"/>
          <w:szCs w:val="31"/>
        </w:rPr>
        <w:t>（</w:t>
      </w:r>
      <w:r>
        <w:rPr>
          <w:rFonts w:ascii="仿宋" w:hAnsi="仿宋" w:eastAsia="仿宋" w:cs="仿宋"/>
          <w:spacing w:val="-71"/>
          <w:sz w:val="31"/>
          <w:szCs w:val="31"/>
        </w:rPr>
        <w:t xml:space="preserve"> </w:t>
      </w:r>
      <w:r>
        <w:rPr>
          <w:rFonts w:ascii="仿宋" w:hAnsi="仿宋" w:eastAsia="仿宋" w:cs="仿宋"/>
          <w:spacing w:val="18"/>
          <w:sz w:val="31"/>
          <w:szCs w:val="31"/>
        </w:rPr>
        <w:t>五）一般公共服务支出</w:t>
      </w:r>
      <w:r>
        <w:rPr>
          <w:rFonts w:ascii="仿宋" w:hAnsi="仿宋" w:eastAsia="仿宋" w:cs="仿宋"/>
          <w:spacing w:val="-56"/>
          <w:sz w:val="31"/>
          <w:szCs w:val="31"/>
        </w:rPr>
        <w:t xml:space="preserve"> </w:t>
      </w:r>
      <w:r>
        <w:rPr>
          <w:rFonts w:ascii="仿宋" w:hAnsi="仿宋" w:eastAsia="仿宋" w:cs="仿宋"/>
          <w:spacing w:val="18"/>
          <w:sz w:val="31"/>
          <w:szCs w:val="31"/>
        </w:rPr>
        <w:t>(类)财政事务(</w:t>
      </w:r>
      <w:r>
        <w:rPr>
          <w:rFonts w:ascii="仿宋" w:hAnsi="仿宋" w:eastAsia="仿宋" w:cs="仿宋"/>
          <w:spacing w:val="17"/>
          <w:sz w:val="31"/>
          <w:szCs w:val="31"/>
        </w:rPr>
        <w:t>款)信息化建设</w:t>
      </w:r>
      <w:r>
        <w:rPr>
          <w:rFonts w:ascii="仿宋" w:hAnsi="仿宋" w:eastAsia="仿宋" w:cs="仿宋"/>
          <w:spacing w:val="5"/>
          <w:sz w:val="31"/>
          <w:szCs w:val="31"/>
        </w:rPr>
        <w:t>(项):反映财政部门用于信息化建设方面的支出。</w:t>
      </w:r>
    </w:p>
    <w:p w14:paraId="0C640DFE">
      <w:pPr>
        <w:spacing w:before="206" w:line="222" w:lineRule="auto"/>
        <w:ind w:left="631"/>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六）一般公共服务支出(类)财政事务(款)财政委托业务</w:t>
      </w:r>
    </w:p>
    <w:p w14:paraId="7BC1A5FC">
      <w:pPr>
        <w:spacing w:before="100" w:line="346" w:lineRule="auto"/>
        <w:ind w:right="162"/>
        <w:rPr>
          <w:rFonts w:ascii="仿宋" w:hAnsi="仿宋" w:eastAsia="仿宋" w:cs="仿宋"/>
          <w:sz w:val="31"/>
          <w:szCs w:val="31"/>
        </w:rPr>
      </w:pPr>
      <w:r>
        <w:rPr>
          <w:rFonts w:ascii="仿宋" w:hAnsi="仿宋" w:eastAsia="仿宋" w:cs="仿宋"/>
          <w:spacing w:val="17"/>
          <w:sz w:val="31"/>
          <w:szCs w:val="31"/>
        </w:rPr>
        <w:t>支出(项):反映财政委托评审机构进行财政投资评审和委托建</w:t>
      </w:r>
      <w:r>
        <w:rPr>
          <w:rFonts w:ascii="仿宋" w:hAnsi="仿宋" w:eastAsia="仿宋" w:cs="仿宋"/>
          <w:spacing w:val="8"/>
          <w:sz w:val="31"/>
          <w:szCs w:val="31"/>
        </w:rPr>
        <w:t>设银行等机构代理业务发生的支出。</w:t>
      </w:r>
    </w:p>
    <w:p w14:paraId="2C11CDB3">
      <w:pPr>
        <w:spacing w:before="2" w:line="282" w:lineRule="auto"/>
        <w:ind w:left="3" w:right="160" w:firstLine="631"/>
        <w:rPr>
          <w:rFonts w:ascii="仿宋" w:hAnsi="仿宋" w:eastAsia="仿宋" w:cs="仿宋"/>
          <w:sz w:val="31"/>
          <w:szCs w:val="31"/>
        </w:rPr>
      </w:pPr>
      <w:r>
        <w:rPr>
          <w:rFonts w:ascii="仿宋" w:hAnsi="仿宋" w:eastAsia="仿宋" w:cs="仿宋"/>
          <w:spacing w:val="6"/>
          <w:sz w:val="31"/>
          <w:szCs w:val="31"/>
        </w:rPr>
        <w:t>（七）一般公共服务支出(类)财政事务(款)事业运行(项):</w:t>
      </w:r>
      <w:r>
        <w:rPr>
          <w:rFonts w:ascii="仿宋" w:hAnsi="仿宋" w:eastAsia="仿宋" w:cs="仿宋"/>
          <w:spacing w:val="7"/>
          <w:sz w:val="31"/>
          <w:szCs w:val="31"/>
        </w:rPr>
        <w:t>反映事业单位的基本支出。</w:t>
      </w:r>
    </w:p>
    <w:p w14:paraId="3A720F1D">
      <w:pPr>
        <w:spacing w:before="209" w:line="28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91"/>
          <w:sz w:val="31"/>
          <w:szCs w:val="31"/>
        </w:rPr>
        <w:t xml:space="preserve"> </w:t>
      </w:r>
      <w:r>
        <w:rPr>
          <w:rFonts w:ascii="仿宋" w:hAnsi="仿宋" w:eastAsia="仿宋" w:cs="仿宋"/>
          <w:spacing w:val="10"/>
          <w:sz w:val="31"/>
          <w:szCs w:val="31"/>
        </w:rPr>
        <w:t>八）一般公共服务支出(类)财政事务(款)其他财政事务</w:t>
      </w:r>
      <w:r>
        <w:rPr>
          <w:rFonts w:ascii="仿宋" w:hAnsi="仿宋" w:eastAsia="仿宋" w:cs="仿宋"/>
          <w:spacing w:val="8"/>
          <w:sz w:val="31"/>
          <w:szCs w:val="31"/>
        </w:rPr>
        <w:t>支出(项):反映除上述项目以外其他财政事务方面的支出。</w:t>
      </w:r>
    </w:p>
    <w:p w14:paraId="746D7298">
      <w:pPr>
        <w:spacing w:before="207" w:line="304" w:lineRule="auto"/>
        <w:ind w:firstLine="635"/>
        <w:rPr>
          <w:rFonts w:ascii="仿宋" w:hAnsi="仿宋" w:eastAsia="仿宋" w:cs="仿宋"/>
          <w:sz w:val="31"/>
          <w:szCs w:val="31"/>
        </w:rPr>
      </w:pPr>
      <w:r>
        <w:rPr>
          <w:rFonts w:ascii="仿宋" w:hAnsi="仿宋" w:eastAsia="仿宋" w:cs="仿宋"/>
          <w:spacing w:val="6"/>
          <w:sz w:val="31"/>
          <w:szCs w:val="31"/>
        </w:rPr>
        <w:t>（九）社会保障和就业支出(类)行政事业单位养老支出(款)</w:t>
      </w:r>
      <w:r>
        <w:rPr>
          <w:rFonts w:ascii="仿宋" w:hAnsi="仿宋" w:eastAsia="仿宋" w:cs="仿宋"/>
          <w:spacing w:val="18"/>
          <w:sz w:val="31"/>
          <w:szCs w:val="31"/>
        </w:rPr>
        <w:t>机关事业单位基本养老保险缴费支出(项):反映机关事业单位</w:t>
      </w:r>
      <w:r>
        <w:rPr>
          <w:rFonts w:ascii="仿宋" w:hAnsi="仿宋" w:eastAsia="仿宋" w:cs="仿宋"/>
          <w:spacing w:val="9"/>
          <w:sz w:val="31"/>
          <w:szCs w:val="31"/>
        </w:rPr>
        <w:t>实施养老保险制度由单位缴纳的基本养老保险费支出。</w:t>
      </w:r>
    </w:p>
    <w:p w14:paraId="4DD36AB0">
      <w:pPr>
        <w:spacing w:before="205" w:line="321" w:lineRule="auto"/>
        <w:ind w:left="2" w:right="64" w:firstLine="632"/>
        <w:rPr>
          <w:rFonts w:ascii="仿宋" w:hAnsi="仿宋" w:eastAsia="仿宋" w:cs="仿宋"/>
          <w:sz w:val="31"/>
          <w:szCs w:val="31"/>
        </w:rPr>
      </w:pPr>
      <w:r>
        <w:rPr>
          <w:rFonts w:ascii="仿宋" w:hAnsi="仿宋" w:eastAsia="仿宋" w:cs="仿宋"/>
          <w:spacing w:val="13"/>
          <w:sz w:val="31"/>
          <w:szCs w:val="31"/>
        </w:rPr>
        <w:t>（十）卫生健康支出（类）行政事业单位医疗（款）行政</w:t>
      </w:r>
      <w:r>
        <w:rPr>
          <w:rFonts w:ascii="仿宋" w:hAnsi="仿宋" w:eastAsia="仿宋" w:cs="仿宋"/>
          <w:spacing w:val="8"/>
          <w:sz w:val="31"/>
          <w:szCs w:val="31"/>
        </w:rPr>
        <w:t>单位医疗(项</w:t>
      </w:r>
      <w:r>
        <w:rPr>
          <w:rFonts w:ascii="仿宋" w:hAnsi="仿宋" w:eastAsia="仿宋" w:cs="仿宋"/>
          <w:spacing w:val="-6"/>
          <w:sz w:val="31"/>
          <w:szCs w:val="31"/>
        </w:rPr>
        <w:t>）：</w:t>
      </w:r>
      <w:r>
        <w:rPr>
          <w:rFonts w:ascii="仿宋" w:hAnsi="仿宋" w:eastAsia="仿宋" w:cs="仿宋"/>
          <w:spacing w:val="8"/>
          <w:sz w:val="31"/>
          <w:szCs w:val="31"/>
        </w:rPr>
        <w:t>反映财政部门安排的行政单位（包括实</w:t>
      </w:r>
      <w:r>
        <w:rPr>
          <w:rFonts w:ascii="仿宋" w:hAnsi="仿宋" w:eastAsia="仿宋" w:cs="仿宋"/>
          <w:spacing w:val="7"/>
          <w:sz w:val="31"/>
          <w:szCs w:val="31"/>
        </w:rPr>
        <w:t>行公务</w:t>
      </w:r>
      <w:r>
        <w:rPr>
          <w:rFonts w:ascii="仿宋" w:hAnsi="仿宋" w:eastAsia="仿宋" w:cs="仿宋"/>
          <w:spacing w:val="13"/>
          <w:sz w:val="31"/>
          <w:szCs w:val="31"/>
        </w:rPr>
        <w:t>员管理的事业单位，下同）基本医疗保险缴费经费，</w:t>
      </w:r>
      <w:r>
        <w:rPr>
          <w:rFonts w:ascii="仿宋" w:hAnsi="仿宋" w:eastAsia="仿宋" w:cs="仿宋"/>
          <w:spacing w:val="12"/>
          <w:sz w:val="31"/>
          <w:szCs w:val="31"/>
        </w:rPr>
        <w:t>未参加医</w:t>
      </w:r>
      <w:r>
        <w:rPr>
          <w:rFonts w:ascii="仿宋" w:hAnsi="仿宋" w:eastAsia="仿宋" w:cs="仿宋"/>
          <w:spacing w:val="5"/>
          <w:sz w:val="31"/>
          <w:szCs w:val="31"/>
        </w:rPr>
        <w:t>疗保险的行政单位的公费医疗经费，按国家规定享受</w:t>
      </w:r>
      <w:r>
        <w:rPr>
          <w:rFonts w:ascii="仿宋" w:hAnsi="仿宋" w:eastAsia="仿宋" w:cs="仿宋"/>
          <w:spacing w:val="4"/>
          <w:sz w:val="31"/>
          <w:szCs w:val="31"/>
        </w:rPr>
        <w:t>离休人员、</w:t>
      </w:r>
      <w:r>
        <w:rPr>
          <w:rFonts w:ascii="仿宋" w:hAnsi="仿宋" w:eastAsia="仿宋" w:cs="仿宋"/>
          <w:spacing w:val="8"/>
          <w:sz w:val="31"/>
          <w:szCs w:val="31"/>
        </w:rPr>
        <w:t>红军老战士待遇人员的医疗经费。</w:t>
      </w:r>
    </w:p>
    <w:p w14:paraId="6DE52B54">
      <w:pPr>
        <w:spacing w:before="209" w:line="31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1"/>
          <w:sz w:val="31"/>
          <w:szCs w:val="31"/>
        </w:rPr>
        <w:t xml:space="preserve"> </w:t>
      </w:r>
      <w:r>
        <w:rPr>
          <w:rFonts w:ascii="仿宋" w:hAnsi="仿宋" w:eastAsia="仿宋" w:cs="仿宋"/>
          <w:spacing w:val="10"/>
          <w:sz w:val="31"/>
          <w:szCs w:val="31"/>
        </w:rPr>
        <w:t>十一）卫生健康支出（类）行政事业单位医疗（款）事</w:t>
      </w:r>
      <w:r>
        <w:rPr>
          <w:rFonts w:ascii="仿宋" w:hAnsi="仿宋" w:eastAsia="仿宋" w:cs="仿宋"/>
          <w:spacing w:val="8"/>
          <w:sz w:val="31"/>
          <w:szCs w:val="31"/>
        </w:rPr>
        <w:t>业单位医疗(项</w:t>
      </w:r>
      <w:r>
        <w:rPr>
          <w:rFonts w:ascii="仿宋" w:hAnsi="仿宋" w:eastAsia="仿宋" w:cs="仿宋"/>
          <w:spacing w:val="-12"/>
          <w:sz w:val="31"/>
          <w:szCs w:val="31"/>
        </w:rPr>
        <w:t>）：</w:t>
      </w:r>
      <w:r>
        <w:rPr>
          <w:rFonts w:ascii="仿宋" w:hAnsi="仿宋" w:eastAsia="仿宋" w:cs="仿宋"/>
          <w:spacing w:val="8"/>
          <w:sz w:val="31"/>
          <w:szCs w:val="31"/>
        </w:rPr>
        <w:t>反映财政部门安排的事业单位基本医疗保险</w:t>
      </w:r>
      <w:r>
        <w:rPr>
          <w:rFonts w:ascii="仿宋" w:hAnsi="仿宋" w:eastAsia="仿宋" w:cs="仿宋"/>
          <w:spacing w:val="12"/>
          <w:sz w:val="31"/>
          <w:szCs w:val="31"/>
        </w:rPr>
        <w:t>缴费经费，未参加医疗保险的事业单位的公费医疗经费，按国</w:t>
      </w:r>
      <w:r>
        <w:rPr>
          <w:rFonts w:ascii="仿宋" w:hAnsi="仿宋" w:eastAsia="仿宋" w:cs="仿宋"/>
          <w:spacing w:val="8"/>
          <w:sz w:val="31"/>
          <w:szCs w:val="31"/>
        </w:rPr>
        <w:t>家规定享受离休人员待遇的医疗经费。</w:t>
      </w:r>
    </w:p>
    <w:p w14:paraId="4F990A80">
      <w:pPr>
        <w:spacing w:before="227" w:line="312" w:lineRule="auto"/>
        <w:ind w:left="16" w:right="253" w:firstLine="619"/>
        <w:rPr>
          <w:rFonts w:ascii="仿宋" w:hAnsi="仿宋" w:eastAsia="仿宋" w:cs="仿宋"/>
          <w:sz w:val="31"/>
          <w:szCs w:val="31"/>
        </w:rPr>
      </w:pPr>
      <w:r>
        <w:rPr>
          <w:rFonts w:ascii="仿宋" w:hAnsi="仿宋" w:eastAsia="仿宋" w:cs="仿宋"/>
          <w:spacing w:val="9"/>
          <w:sz w:val="31"/>
          <w:szCs w:val="31"/>
        </w:rPr>
        <w:t>（十二）资源勘探工业信息等支出（类）其他资源勘探工</w:t>
      </w:r>
      <w:r>
        <w:rPr>
          <w:rFonts w:ascii="仿宋" w:hAnsi="仿宋" w:eastAsia="仿宋" w:cs="仿宋"/>
          <w:spacing w:val="8"/>
          <w:sz w:val="31"/>
          <w:szCs w:val="31"/>
        </w:rPr>
        <w:t>业信息等支出（款）其他资源勘探工业信息等支出（项</w:t>
      </w:r>
      <w:r>
        <w:rPr>
          <w:rFonts w:ascii="仿宋" w:hAnsi="仿宋" w:eastAsia="仿宋" w:cs="仿宋"/>
          <w:spacing w:val="21"/>
          <w:sz w:val="31"/>
          <w:szCs w:val="31"/>
        </w:rPr>
        <w:t>）：</w:t>
      </w:r>
      <w:r>
        <w:rPr>
          <w:rFonts w:ascii="仿宋" w:hAnsi="仿宋" w:eastAsia="仿宋" w:cs="仿宋"/>
          <w:spacing w:val="8"/>
          <w:sz w:val="31"/>
          <w:szCs w:val="31"/>
        </w:rPr>
        <w:t>反</w:t>
      </w:r>
      <w:r>
        <w:rPr>
          <w:rFonts w:ascii="仿宋" w:hAnsi="仿宋" w:eastAsia="仿宋" w:cs="仿宋"/>
          <w:spacing w:val="6"/>
          <w:sz w:val="31"/>
          <w:szCs w:val="31"/>
        </w:rPr>
        <w:t>映除黄金事务、技术改造支出、</w:t>
      </w:r>
      <w:r>
        <w:rPr>
          <w:rFonts w:ascii="仿宋" w:hAnsi="仿宋" w:eastAsia="仿宋" w:cs="仿宋"/>
          <w:spacing w:val="-75"/>
          <w:sz w:val="31"/>
          <w:szCs w:val="31"/>
        </w:rPr>
        <w:t xml:space="preserve"> </w:t>
      </w:r>
      <w:r>
        <w:rPr>
          <w:rFonts w:ascii="仿宋" w:hAnsi="仿宋" w:eastAsia="仿宋" w:cs="仿宋"/>
          <w:spacing w:val="6"/>
          <w:sz w:val="31"/>
          <w:szCs w:val="31"/>
        </w:rPr>
        <w:t>中药材扶持资金支出、重点产</w:t>
      </w:r>
      <w:r>
        <w:rPr>
          <w:rFonts w:ascii="仿宋" w:hAnsi="仿宋" w:eastAsia="仿宋" w:cs="仿宋"/>
          <w:spacing w:val="9"/>
          <w:sz w:val="31"/>
          <w:szCs w:val="31"/>
        </w:rPr>
        <w:t>业振兴和技术改造项目贷款贴息以外其他用于资源勘探工业信</w:t>
      </w:r>
      <w:r>
        <w:rPr>
          <w:rFonts w:ascii="仿宋" w:hAnsi="仿宋" w:eastAsia="仿宋" w:cs="仿宋"/>
          <w:spacing w:val="4"/>
          <w:sz w:val="31"/>
          <w:szCs w:val="31"/>
        </w:rPr>
        <w:t>息等方面的支出。</w:t>
      </w:r>
    </w:p>
    <w:p w14:paraId="427A80E3">
      <w:pPr>
        <w:spacing w:line="357" w:lineRule="auto"/>
        <w:ind w:left="3" w:right="250" w:firstLine="634"/>
        <w:jc w:val="both"/>
        <w:rPr>
          <w:rFonts w:ascii="仿宋" w:hAnsi="仿宋" w:eastAsia="仿宋" w:cs="仿宋"/>
          <w:sz w:val="31"/>
          <w:szCs w:val="31"/>
        </w:rPr>
      </w:pPr>
      <w:r>
        <w:rPr>
          <w:rFonts w:ascii="仿宋" w:hAnsi="仿宋" w:eastAsia="仿宋" w:cs="仿宋"/>
          <w:spacing w:val="9"/>
          <w:sz w:val="31"/>
          <w:szCs w:val="31"/>
        </w:rPr>
        <w:t>（十三）住房保障支出（类）住房改革支出（款）购房补贴（项</w:t>
      </w:r>
      <w:r>
        <w:rPr>
          <w:rFonts w:ascii="仿宋" w:hAnsi="仿宋" w:eastAsia="仿宋" w:cs="仿宋"/>
          <w:spacing w:val="17"/>
          <w:sz w:val="31"/>
          <w:szCs w:val="31"/>
        </w:rPr>
        <w:t>）：</w:t>
      </w:r>
      <w:r>
        <w:rPr>
          <w:rFonts w:ascii="仿宋" w:hAnsi="仿宋" w:eastAsia="仿宋" w:cs="仿宋"/>
          <w:spacing w:val="9"/>
          <w:sz w:val="31"/>
          <w:szCs w:val="31"/>
        </w:rPr>
        <w:t>反映按房改政策规定，行政事业单位向符合</w:t>
      </w:r>
      <w:r>
        <w:rPr>
          <w:rFonts w:ascii="仿宋" w:hAnsi="仿宋" w:eastAsia="仿宋" w:cs="仿宋"/>
          <w:spacing w:val="8"/>
          <w:sz w:val="31"/>
          <w:szCs w:val="31"/>
        </w:rPr>
        <w:t>条件职</w:t>
      </w:r>
      <w:r>
        <w:rPr>
          <w:rFonts w:ascii="仿宋" w:hAnsi="仿宋" w:eastAsia="仿宋" w:cs="仿宋"/>
          <w:spacing w:val="7"/>
          <w:sz w:val="31"/>
          <w:szCs w:val="31"/>
        </w:rPr>
        <w:t>工（含离退休人员）、军队（含武警）</w:t>
      </w:r>
      <w:r>
        <w:rPr>
          <w:rFonts w:ascii="仿宋" w:hAnsi="仿宋" w:eastAsia="仿宋" w:cs="仿宋"/>
          <w:spacing w:val="-87"/>
          <w:sz w:val="31"/>
          <w:szCs w:val="31"/>
        </w:rPr>
        <w:t xml:space="preserve"> </w:t>
      </w:r>
      <w:r>
        <w:rPr>
          <w:rFonts w:ascii="仿宋" w:hAnsi="仿宋" w:eastAsia="仿宋" w:cs="仿宋"/>
          <w:spacing w:val="7"/>
          <w:sz w:val="31"/>
          <w:szCs w:val="31"/>
        </w:rPr>
        <w:t>向转役复员离退休人员</w:t>
      </w:r>
      <w:r>
        <w:rPr>
          <w:rFonts w:ascii="仿宋" w:hAnsi="仿宋" w:eastAsia="仿宋" w:cs="仿宋"/>
          <w:spacing w:val="8"/>
          <w:sz w:val="31"/>
          <w:szCs w:val="31"/>
        </w:rPr>
        <w:t>发放的用于购买住房的补贴。</w:t>
      </w:r>
    </w:p>
    <w:p w14:paraId="0912EDDB">
      <w:pPr>
        <w:pStyle w:val="20"/>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2DCCA6FF">
      <w:pPr>
        <w:pStyle w:val="21"/>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4E9EC7FD">
      <w:pPr>
        <w:pStyle w:val="21"/>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001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DE0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20"/>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2"/>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3A4BFB"/>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CD47EC2"/>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700025"/>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D408D"/>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76C6D"/>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0A1A19"/>
    <w:rsid w:val="45B7128B"/>
    <w:rsid w:val="45C970A0"/>
    <w:rsid w:val="45EA198E"/>
    <w:rsid w:val="461E51EB"/>
    <w:rsid w:val="467D28D5"/>
    <w:rsid w:val="46902609"/>
    <w:rsid w:val="46B35164"/>
    <w:rsid w:val="46C430DC"/>
    <w:rsid w:val="46D1677D"/>
    <w:rsid w:val="475F022D"/>
    <w:rsid w:val="47704B50"/>
    <w:rsid w:val="484646DD"/>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570D64"/>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7D1197"/>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next w:val="5"/>
    <w:qFormat/>
    <w:uiPriority w:val="0"/>
    <w:pPr>
      <w:widowControl w:val="0"/>
      <w:jc w:val="both"/>
    </w:pPr>
    <w:rPr>
      <w:rFonts w:ascii="宋体" w:hAnsi="Courier New" w:eastAsia="宋体" w:cs="Courier New"/>
      <w:kern w:val="2"/>
      <w:sz w:val="21"/>
      <w:szCs w:val="21"/>
      <w:lang w:val="en-US" w:eastAsia="zh-CN" w:bidi="ar-SA"/>
    </w:rPr>
  </w:style>
  <w:style w:type="paragraph" w:customStyle="1" w:styleId="5">
    <w:name w:val="表格样式 1 A"/>
    <w:next w:val="6"/>
    <w:qFormat/>
    <w:uiPriority w:val="0"/>
    <w:pPr>
      <w:ind w:firstLine="6144"/>
    </w:pPr>
    <w:rPr>
      <w:rFonts w:ascii="Arial Unicode MS" w:hAnsi="Times New Roman" w:eastAsia="宋体" w:cs="Times New Roman"/>
      <w:lang w:val="en-US" w:eastAsia="zh-CN" w:bidi="ar-SA"/>
    </w:rPr>
  </w:style>
  <w:style w:type="paragraph" w:styleId="6">
    <w:name w:val="header"/>
    <w:basedOn w:val="1"/>
    <w:next w:val="7"/>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4"/>
    <w:basedOn w:val="1"/>
    <w:next w:val="1"/>
    <w:qFormat/>
    <w:uiPriority w:val="0"/>
    <w:pPr>
      <w:ind w:left="600" w:leftChars="600"/>
    </w:pPr>
    <w:rPr>
      <w:rFonts w:ascii="Calibri" w:hAnsi="Calibri" w:cs="Times New Roman"/>
      <w:szCs w:val="20"/>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character" w:styleId="11">
    <w:name w:val="Hyperlink"/>
    <w:basedOn w:val="10"/>
    <w:qFormat/>
    <w:uiPriority w:val="0"/>
    <w:rPr>
      <w:color w:val="0000FF"/>
      <w:u w:val="single"/>
    </w:rPr>
  </w:style>
  <w:style w:type="character" w:customStyle="1" w:styleId="12">
    <w:name w:val="页眉 字符"/>
    <w:basedOn w:val="10"/>
    <w:link w:val="6"/>
    <w:qFormat/>
    <w:uiPriority w:val="99"/>
    <w:rPr>
      <w:sz w:val="18"/>
      <w:szCs w:val="18"/>
    </w:rPr>
  </w:style>
  <w:style w:type="character" w:customStyle="1" w:styleId="13">
    <w:name w:val="页脚 字符"/>
    <w:basedOn w:val="10"/>
    <w:link w:val="8"/>
    <w:qFormat/>
    <w:uiPriority w:val="99"/>
    <w:rPr>
      <w:sz w:val="18"/>
      <w:szCs w:val="18"/>
    </w:rPr>
  </w:style>
  <w:style w:type="character" w:customStyle="1" w:styleId="14">
    <w:name w:val="row_tree_level_3"/>
    <w:basedOn w:val="10"/>
    <w:qFormat/>
    <w:uiPriority w:val="0"/>
  </w:style>
  <w:style w:type="character" w:customStyle="1" w:styleId="15">
    <w:name w:val="row_tree_level_4"/>
    <w:basedOn w:val="10"/>
    <w:qFormat/>
    <w:uiPriority w:val="0"/>
  </w:style>
  <w:style w:type="paragraph" w:customStyle="1" w:styleId="16">
    <w:name w:val="p0"/>
    <w:basedOn w:val="1"/>
    <w:qFormat/>
    <w:uiPriority w:val="0"/>
    <w:pPr>
      <w:widowControl/>
    </w:pPr>
    <w:rPr>
      <w:rFonts w:ascii="Times New Roman" w:hAnsi="Times New Roman" w:eastAsia="宋体" w:cs="Times New Roman"/>
      <w:kern w:val="0"/>
      <w:szCs w:val="21"/>
    </w:rPr>
  </w:style>
  <w:style w:type="character" w:customStyle="1" w:styleId="17">
    <w:name w:val="15"/>
    <w:basedOn w:val="10"/>
    <w:qFormat/>
    <w:uiPriority w:val="0"/>
    <w:rPr>
      <w:rFonts w:hint="default" w:ascii="Times New Roman" w:hAnsi="Times New Roman" w:cs="Times New Roman"/>
      <w:sz w:val="20"/>
      <w:szCs w:val="20"/>
    </w:rPr>
  </w:style>
  <w:style w:type="character" w:customStyle="1" w:styleId="18">
    <w:name w:val="font01"/>
    <w:basedOn w:val="10"/>
    <w:qFormat/>
    <w:uiPriority w:val="0"/>
    <w:rPr>
      <w:rFonts w:hint="eastAsia" w:ascii="等线" w:hAnsi="等线" w:eastAsia="等线" w:cs="等线"/>
      <w:color w:val="000000"/>
      <w:sz w:val="22"/>
      <w:szCs w:val="22"/>
      <w:u w:val="none"/>
    </w:rPr>
  </w:style>
  <w:style w:type="paragraph" w:customStyle="1" w:styleId="19">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20">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1">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2">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2258</Words>
  <Characters>3299</Characters>
  <Lines>47</Lines>
  <Paragraphs>13</Paragraphs>
  <TotalTime>0</TotalTime>
  <ScaleCrop>false</ScaleCrop>
  <LinksUpToDate>false</LinksUpToDate>
  <CharactersWithSpaces>3379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For丨丶Tomorrow</cp:lastModifiedBy>
  <dcterms:modified xsi:type="dcterms:W3CDTF">2026-03-04T02:37:53Z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eyJoZGlkIjoiM2MyZmZmOTZjMTUwNjUyNmQwNjEzZjI1MDJiNDRiNmMiLCJ1c2VySWQiOiIzOTU0NjE4MDMifQ==</vt:lpwstr>
  </property>
</Properties>
</file>