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9C618">
      <w:pPr>
        <w:pStyle w:val="21"/>
        <w:bidi w:val="0"/>
        <w:rPr>
          <w:rFonts w:hint="eastAsia"/>
        </w:rPr>
      </w:pPr>
      <w:r>
        <w:rPr>
          <w:rFonts w:hint="eastAsia"/>
          <w:lang w:eastAsia="zh-CN"/>
        </w:rPr>
        <w:t>景德镇市珠山区司法局2026</w:t>
      </w:r>
      <w:r>
        <w:rPr>
          <w:rFonts w:hint="eastAsia"/>
        </w:rPr>
        <w:t>年部门预算</w:t>
      </w:r>
    </w:p>
    <w:p w14:paraId="5EB1ECF6">
      <w:pPr>
        <w:pStyle w:val="18"/>
        <w:spacing w:line="600" w:lineRule="atLeast"/>
        <w:jc w:val="center"/>
        <w:rPr>
          <w:rFonts w:ascii="黑体" w:hAnsi="黑体" w:eastAsia="黑体"/>
          <w:color w:val="000000"/>
          <w:sz w:val="32"/>
          <w:szCs w:val="32"/>
        </w:rPr>
      </w:pPr>
    </w:p>
    <w:p w14:paraId="0BBDABEF">
      <w:pPr>
        <w:pStyle w:val="18"/>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2DDC8B61">
      <w:pPr>
        <w:pStyle w:val="18"/>
        <w:rPr>
          <w:rFonts w:ascii="宋体" w:hAnsi="宋体"/>
          <w:color w:val="000000"/>
        </w:rPr>
      </w:pPr>
    </w:p>
    <w:p w14:paraId="5C838CD1">
      <w:pPr>
        <w:pStyle w:val="22"/>
        <w:numPr>
          <w:ilvl w:val="0"/>
          <w:numId w:val="0"/>
        </w:numPr>
        <w:bidi w:val="0"/>
        <w:ind w:left="420" w:leftChars="200"/>
        <w:jc w:val="left"/>
        <w:rPr>
          <w:rFonts w:hint="eastAsia"/>
          <w:lang w:eastAsia="zh-CN"/>
        </w:rPr>
      </w:pPr>
      <w:r>
        <w:rPr>
          <w:rFonts w:hint="eastAsia"/>
          <w:lang w:val="en-US" w:eastAsia="zh-CN"/>
        </w:rPr>
        <w:t>第一部分  景德镇市珠山区司法局概况</w:t>
      </w:r>
    </w:p>
    <w:p w14:paraId="2EBDC550">
      <w:pPr>
        <w:pStyle w:val="23"/>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1BDF12F5">
      <w:pPr>
        <w:pStyle w:val="23"/>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101018ED">
      <w:pPr>
        <w:pStyle w:val="22"/>
        <w:numPr>
          <w:ilvl w:val="0"/>
          <w:numId w:val="0"/>
        </w:numPr>
        <w:bidi w:val="0"/>
        <w:ind w:left="420" w:leftChars="200"/>
        <w:jc w:val="left"/>
        <w:rPr>
          <w:rFonts w:hint="eastAsia"/>
        </w:rPr>
      </w:pPr>
      <w:r>
        <w:rPr>
          <w:rFonts w:hint="eastAsia"/>
        </w:rPr>
        <w:t xml:space="preserve">第二部分  </w:t>
      </w:r>
      <w:r>
        <w:rPr>
          <w:rFonts w:hint="eastAsia"/>
          <w:lang w:eastAsia="zh-CN"/>
        </w:rPr>
        <w:t>景德镇市珠山区司法局2026</w:t>
      </w:r>
      <w:r>
        <w:rPr>
          <w:rFonts w:hint="eastAsia"/>
        </w:rPr>
        <w:t>年部门预算表</w:t>
      </w:r>
    </w:p>
    <w:p w14:paraId="2BEA9EEE">
      <w:pPr>
        <w:pStyle w:val="23"/>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322718B0">
      <w:pPr>
        <w:pStyle w:val="23"/>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0C7DE823">
      <w:pPr>
        <w:pStyle w:val="23"/>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07ECB950">
      <w:pPr>
        <w:pStyle w:val="23"/>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77BF80B7">
      <w:pPr>
        <w:pStyle w:val="23"/>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1C9E1C29">
      <w:pPr>
        <w:pStyle w:val="23"/>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0A692455">
      <w:pPr>
        <w:pStyle w:val="23"/>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3E509976">
      <w:pPr>
        <w:pStyle w:val="23"/>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08ADF25C">
      <w:pPr>
        <w:pStyle w:val="23"/>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373D0795">
      <w:pPr>
        <w:pStyle w:val="23"/>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748D5F2C">
      <w:pPr>
        <w:pStyle w:val="23"/>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507F920D">
      <w:pPr>
        <w:pStyle w:val="22"/>
        <w:numPr>
          <w:ilvl w:val="0"/>
          <w:numId w:val="0"/>
        </w:numPr>
        <w:bidi w:val="0"/>
        <w:ind w:left="420" w:leftChars="200"/>
        <w:jc w:val="left"/>
        <w:rPr>
          <w:rFonts w:hint="eastAsia"/>
          <w:lang w:eastAsia="zh-CN"/>
        </w:rPr>
      </w:pPr>
      <w:r>
        <w:rPr>
          <w:rFonts w:hint="eastAsia"/>
          <w:lang w:eastAsia="zh-CN"/>
        </w:rPr>
        <w:t>第三部分 景德镇市珠山区司法局 2026年部门预算情况说明</w:t>
      </w:r>
    </w:p>
    <w:p w14:paraId="13012EAE">
      <w:pPr>
        <w:pStyle w:val="23"/>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0F45D58F">
      <w:pPr>
        <w:pStyle w:val="23"/>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37D24690">
      <w:pPr>
        <w:pStyle w:val="18"/>
        <w:tabs>
          <w:tab w:val="left" w:pos="6546"/>
        </w:tabs>
        <w:spacing w:line="600" w:lineRule="atLeast"/>
        <w:ind w:firstLine="1280"/>
        <w:jc w:val="left"/>
        <w:rPr>
          <w:rFonts w:ascii="Adobe 仿宋 Std R" w:hAnsi="Adobe 仿宋 Std R" w:eastAsia="Adobe 仿宋 Std R" w:cstheme="minorBidi"/>
          <w:kern w:val="2"/>
          <w:sz w:val="32"/>
          <w:szCs w:val="30"/>
        </w:rPr>
      </w:pPr>
    </w:p>
    <w:p w14:paraId="10E2521A">
      <w:pPr>
        <w:pStyle w:val="22"/>
        <w:numPr>
          <w:ilvl w:val="0"/>
          <w:numId w:val="0"/>
        </w:numPr>
        <w:bidi w:val="0"/>
        <w:ind w:left="420" w:leftChars="200"/>
        <w:jc w:val="left"/>
        <w:rPr>
          <w:rFonts w:hint="eastAsia"/>
          <w:lang w:eastAsia="zh-CN"/>
        </w:rPr>
      </w:pPr>
      <w:r>
        <w:rPr>
          <w:rFonts w:hint="eastAsia"/>
          <w:lang w:eastAsia="zh-CN"/>
        </w:rPr>
        <w:t>第四部分  名词解释</w:t>
      </w:r>
    </w:p>
    <w:p w14:paraId="6740B9F7">
      <w:pPr>
        <w:widowControl/>
        <w:spacing w:line="580" w:lineRule="exact"/>
        <w:jc w:val="center"/>
        <w:rPr>
          <w:rFonts w:ascii="仿宋_GB2312" w:eastAsia="仿宋_GB2312"/>
          <w:b/>
          <w:sz w:val="32"/>
          <w:szCs w:val="30"/>
        </w:rPr>
      </w:pPr>
    </w:p>
    <w:p w14:paraId="22B041F0">
      <w:pPr>
        <w:widowControl/>
        <w:spacing w:line="580" w:lineRule="exact"/>
        <w:jc w:val="center"/>
        <w:rPr>
          <w:rFonts w:ascii="仿宋_GB2312" w:eastAsia="仿宋_GB2312"/>
          <w:b/>
          <w:sz w:val="32"/>
          <w:szCs w:val="30"/>
        </w:rPr>
      </w:pPr>
    </w:p>
    <w:p w14:paraId="41ED1CDB">
      <w:pPr>
        <w:pStyle w:val="22"/>
        <w:numPr>
          <w:ilvl w:val="0"/>
          <w:numId w:val="0"/>
        </w:numPr>
        <w:bidi w:val="0"/>
        <w:ind w:left="420" w:leftChars="200"/>
        <w:jc w:val="center"/>
        <w:rPr>
          <w:rFonts w:hint="eastAsia"/>
          <w:lang w:eastAsia="zh-CN"/>
        </w:rPr>
      </w:pPr>
      <w:r>
        <w:rPr>
          <w:rFonts w:hint="eastAsia"/>
          <w:lang w:eastAsia="zh-CN"/>
        </w:rPr>
        <w:t>第一部分  景德镇市珠山区司法局概况</w:t>
      </w:r>
    </w:p>
    <w:p w14:paraId="4F4696C8">
      <w:pPr>
        <w:widowControl/>
        <w:spacing w:line="580" w:lineRule="exact"/>
        <w:jc w:val="left"/>
        <w:rPr>
          <w:rFonts w:asciiTheme="minorEastAsia" w:hAnsiTheme="minorEastAsia"/>
          <w:b/>
          <w:sz w:val="36"/>
          <w:szCs w:val="36"/>
        </w:rPr>
      </w:pPr>
    </w:p>
    <w:p w14:paraId="5A96BA4F">
      <w:pPr>
        <w:spacing w:before="207" w:line="232" w:lineRule="auto"/>
        <w:ind w:left="668"/>
        <w:outlineLvl w:val="2"/>
        <w:rPr>
          <w:rFonts w:hint="eastAsia" w:ascii="黑体" w:hAnsi="黑体" w:eastAsia="黑体" w:cstheme="minorBidi"/>
          <w:kern w:val="44"/>
          <w:sz w:val="32"/>
          <w:szCs w:val="32"/>
          <w:lang w:val="en-US" w:eastAsia="zh-CN" w:bidi="ar-SA"/>
        </w:rPr>
      </w:pPr>
      <w:r>
        <w:rPr>
          <w:rFonts w:hint="eastAsia" w:ascii="黑体" w:hAnsi="黑体" w:eastAsia="黑体" w:cstheme="minorBidi"/>
          <w:kern w:val="44"/>
          <w:sz w:val="32"/>
          <w:szCs w:val="32"/>
          <w:lang w:val="en-US" w:eastAsia="zh-CN" w:bidi="ar-SA"/>
        </w:rPr>
        <w:t>一、部门主要职责</w:t>
      </w:r>
    </w:p>
    <w:p w14:paraId="4EACF8B8">
      <w:pPr>
        <w:ind w:firstLine="640" w:firstLineChars="200"/>
        <w:jc w:val="left"/>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（一）制订全区贯彻执行上级司法行政工作改革的实施细则和办法，编制全区司法行政工作中长期规划、年度计划并监督实施。</w:t>
      </w:r>
    </w:p>
    <w:p w14:paraId="4EB1A0BF">
      <w:pPr>
        <w:ind w:firstLine="640" w:firstLineChars="200"/>
        <w:jc w:val="left"/>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（二）管理、监督和指导基层司法所工作。</w:t>
      </w:r>
    </w:p>
    <w:p w14:paraId="4B1F79B2">
      <w:pPr>
        <w:ind w:firstLine="640" w:firstLineChars="200"/>
        <w:jc w:val="left"/>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（三）制订全区法制宣传教育和普及法律常识规划并组织实施，指导竟成镇、各街道的依法治理工作。</w:t>
      </w:r>
    </w:p>
    <w:p w14:paraId="142C3574">
      <w:pPr>
        <w:ind w:firstLine="640" w:firstLineChars="200"/>
        <w:jc w:val="left"/>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（四）管理和指导全区人民调解组织和业务活动。</w:t>
      </w:r>
    </w:p>
    <w:p w14:paraId="50A38B29">
      <w:pPr>
        <w:ind w:firstLine="640" w:firstLineChars="200"/>
        <w:jc w:val="left"/>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（五）管理和指导全区司法行政队伍建设和思想政治工作。</w:t>
      </w:r>
    </w:p>
    <w:p w14:paraId="7CD79EE8">
      <w:pPr>
        <w:ind w:firstLine="640" w:firstLineChars="200"/>
        <w:jc w:val="left"/>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（六）管理和指导全区社区矫正工作。</w:t>
      </w:r>
    </w:p>
    <w:p w14:paraId="4ADE3497">
      <w:pPr>
        <w:ind w:firstLine="640" w:firstLineChars="200"/>
        <w:jc w:val="left"/>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（七）管理和指导全区法律援助工作。</w:t>
      </w:r>
    </w:p>
    <w:p w14:paraId="29B00806">
      <w:pPr>
        <w:ind w:firstLine="640" w:firstLineChars="200"/>
        <w:jc w:val="left"/>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（八）管理和指导全区安置帮教工作。</w:t>
      </w:r>
    </w:p>
    <w:p w14:paraId="62683DBC">
      <w:pPr>
        <w:ind w:firstLine="640" w:firstLineChars="200"/>
        <w:jc w:val="left"/>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FangSong_GB2312" w:hAnsi="FangSong_GB2312" w:eastAsia="FangSong_GB2312" w:cs="FangSong_GB2312"/>
          <w:sz w:val="32"/>
          <w:szCs w:val="32"/>
          <w:lang w:val="en-US" w:eastAsia="zh-CN"/>
        </w:rPr>
        <w:t>（九）承办区人民政府交办的其他事项。</w:t>
      </w:r>
    </w:p>
    <w:p w14:paraId="597B6E2A">
      <w:pPr>
        <w:spacing w:before="207" w:line="232" w:lineRule="auto"/>
        <w:ind w:left="668"/>
        <w:outlineLvl w:val="2"/>
        <w:rPr>
          <w:rFonts w:hint="eastAsia" w:ascii="黑体" w:hAnsi="黑体" w:eastAsia="黑体" w:cstheme="minorBidi"/>
          <w:kern w:val="44"/>
          <w:sz w:val="32"/>
          <w:szCs w:val="32"/>
          <w:lang w:val="en-US" w:eastAsia="zh-CN" w:bidi="ar-SA"/>
        </w:rPr>
      </w:pPr>
      <w:r>
        <w:rPr>
          <w:rFonts w:hint="eastAsia" w:ascii="黑体" w:hAnsi="黑体" w:eastAsia="黑体" w:cstheme="minorBidi"/>
          <w:kern w:val="44"/>
          <w:sz w:val="32"/>
          <w:szCs w:val="32"/>
          <w:lang w:val="en-US" w:eastAsia="zh-CN" w:bidi="ar-SA"/>
        </w:rPr>
        <w:t>二、机构设置及人员情况</w:t>
      </w:r>
    </w:p>
    <w:p w14:paraId="679BC7F9">
      <w:pPr>
        <w:ind w:firstLine="640" w:firstLineChars="200"/>
        <w:jc w:val="left"/>
        <w:rPr>
          <w:rFonts w:ascii="仿宋" w:hAnsi="仿宋" w:eastAsia="仿宋"/>
          <w:sz w:val="30"/>
          <w:szCs w:val="30"/>
        </w:rPr>
      </w:pPr>
      <w:r>
        <w:rPr>
          <w:rFonts w:hint="eastAsia" w:ascii="FangSong_GB2312" w:hAnsi="FangSong_GB2312" w:eastAsia="FangSong_GB2312" w:cs="FangSong_GB2312"/>
          <w:sz w:val="32"/>
          <w:szCs w:val="32"/>
          <w:lang w:eastAsia="zh-CN"/>
        </w:rPr>
        <w:t>景德镇市珠山区司法局</w:t>
      </w:r>
      <w:r>
        <w:rPr>
          <w:rFonts w:hint="eastAsia" w:ascii="FangSong_GB2312" w:hAnsi="FangSong_GB2312" w:eastAsia="FangSong_GB2312" w:cs="FangSong_GB2312"/>
          <w:sz w:val="32"/>
          <w:szCs w:val="32"/>
        </w:rPr>
        <w:t>共有预算单位1个，即部门本级。</w:t>
      </w:r>
      <w:r>
        <w:rPr>
          <w:rFonts w:hint="eastAsia" w:ascii="仿宋" w:hAnsi="仿宋" w:eastAsia="仿宋"/>
          <w:sz w:val="30"/>
          <w:szCs w:val="30"/>
        </w:rPr>
        <w:t>本部门编制人数</w:t>
      </w:r>
      <w:r>
        <w:rPr>
          <w:rFonts w:hint="eastAsia" w:ascii="仿宋" w:hAnsi="仿宋" w:eastAsia="仿宋"/>
          <w:sz w:val="30"/>
          <w:szCs w:val="30"/>
          <w:lang w:val="en-US" w:eastAsia="zh-CN"/>
        </w:rPr>
        <w:t>21</w:t>
      </w:r>
      <w:r>
        <w:rPr>
          <w:rFonts w:hint="eastAsia" w:ascii="仿宋" w:hAnsi="仿宋" w:eastAsia="仿宋"/>
          <w:sz w:val="30"/>
          <w:szCs w:val="30"/>
        </w:rPr>
        <w:t>人，其中行政编制</w:t>
      </w:r>
      <w:r>
        <w:rPr>
          <w:rFonts w:hint="eastAsia" w:ascii="仿宋" w:hAnsi="仿宋" w:eastAsia="仿宋"/>
          <w:sz w:val="30"/>
          <w:szCs w:val="30"/>
          <w:lang w:val="en-US" w:eastAsia="zh-CN"/>
        </w:rPr>
        <w:t>21</w:t>
      </w:r>
      <w:r>
        <w:rPr>
          <w:rFonts w:hint="eastAsia" w:ascii="仿宋" w:hAnsi="仿宋" w:eastAsia="仿宋"/>
          <w:sz w:val="30"/>
          <w:szCs w:val="30"/>
        </w:rPr>
        <w:t>人，事业编制</w:t>
      </w:r>
      <w:r>
        <w:rPr>
          <w:rFonts w:hint="eastAsia" w:ascii="仿宋" w:hAnsi="仿宋" w:eastAsia="仿宋"/>
          <w:sz w:val="30"/>
          <w:szCs w:val="30"/>
          <w:lang w:val="en-US" w:eastAsia="zh-CN"/>
        </w:rPr>
        <w:t>0</w:t>
      </w:r>
      <w:r>
        <w:rPr>
          <w:rFonts w:hint="eastAsia" w:ascii="仿宋" w:hAnsi="仿宋" w:eastAsia="仿宋"/>
          <w:sz w:val="30"/>
          <w:szCs w:val="30"/>
        </w:rPr>
        <w:t xml:space="preserve">人； </w:t>
      </w:r>
    </w:p>
    <w:p w14:paraId="5959B893">
      <w:pPr>
        <w:spacing w:line="249" w:lineRule="auto"/>
        <w:rPr>
          <w:rFonts w:hint="eastAsia" w:ascii="仿宋_GB2312" w:hAnsi="仿宋_GB2312" w:eastAsia="仿宋_GB2312" w:cs="仿宋_GB2312"/>
        </w:rPr>
      </w:pPr>
      <w:r>
        <w:rPr>
          <w:rFonts w:hint="eastAsia" w:ascii="FangSong_GB2312" w:hAnsi="FangSong_GB2312" w:eastAsia="FangSong_GB2312" w:cs="FangSong_GB2312"/>
          <w:sz w:val="32"/>
          <w:szCs w:val="32"/>
        </w:rPr>
        <w:t>人员情况:年末实有人</w:t>
      </w:r>
      <w:r>
        <w:rPr>
          <w:rFonts w:hint="eastAsia" w:ascii="FangSong_GB2312" w:hAnsi="FangSong_GB2312" w:eastAsia="FangSong_GB2312" w:cs="FangSong_GB2312"/>
          <w:sz w:val="32"/>
          <w:szCs w:val="32"/>
          <w:lang w:val="en-US" w:eastAsia="zh-CN"/>
        </w:rPr>
        <w:t>19</w:t>
      </w:r>
      <w:r>
        <w:rPr>
          <w:rFonts w:hint="eastAsia" w:ascii="FangSong_GB2312" w:hAnsi="FangSong_GB2312" w:eastAsia="FangSong_GB2312" w:cs="FangSong_GB2312"/>
          <w:sz w:val="32"/>
          <w:szCs w:val="32"/>
        </w:rPr>
        <w:t>人，其中：在职</w:t>
      </w:r>
      <w:r>
        <w:rPr>
          <w:rFonts w:hint="eastAsia" w:ascii="FangSong_GB2312" w:hAnsi="FangSong_GB2312" w:eastAsia="FangSong_GB2312" w:cs="FangSong_GB2312"/>
          <w:sz w:val="32"/>
          <w:szCs w:val="32"/>
          <w:lang w:val="en-US" w:eastAsia="zh-CN"/>
        </w:rPr>
        <w:t>19</w:t>
      </w:r>
      <w:r>
        <w:rPr>
          <w:rFonts w:hint="eastAsia" w:ascii="FangSong_GB2312" w:hAnsi="FangSong_GB2312" w:eastAsia="FangSong_GB2312" w:cs="FangSong_GB2312"/>
          <w:sz w:val="32"/>
          <w:szCs w:val="32"/>
        </w:rPr>
        <w:t>人，</w:t>
      </w:r>
      <w:r>
        <w:rPr>
          <w:rFonts w:hint="eastAsia" w:ascii="FangSong_GB2312" w:hAnsi="宋体" w:eastAsia="FangSong_GB2312" w:cs="FangSong_GB2312"/>
          <w:sz w:val="32"/>
          <w:szCs w:val="32"/>
        </w:rPr>
        <w:t>包括行政人员</w:t>
      </w:r>
      <w:r>
        <w:rPr>
          <w:rFonts w:hint="eastAsia" w:ascii="FangSong_GB2312" w:hAnsi="宋体" w:eastAsia="FangSong_GB2312" w:cs="FangSong_GB2312"/>
          <w:sz w:val="32"/>
          <w:szCs w:val="32"/>
          <w:lang w:val="en-US" w:eastAsia="zh-CN"/>
        </w:rPr>
        <w:t>19</w:t>
      </w:r>
      <w:r>
        <w:rPr>
          <w:rFonts w:hint="eastAsia" w:ascii="FangSong_GB2312" w:hAnsi="宋体" w:eastAsia="FangSong_GB2312" w:cs="FangSong_GB2312"/>
          <w:sz w:val="32"/>
          <w:szCs w:val="32"/>
        </w:rPr>
        <w:t>人、全额补助事业人员0人、部分补助事业编人员0人、自收自支事业人员0人；离休人员0人；</w:t>
      </w:r>
      <w:r>
        <w:rPr>
          <w:rFonts w:hint="eastAsia" w:ascii="FangSong_GB2312" w:hAnsi="宋体" w:eastAsia="FangSong_GB2312" w:cs="FangSong_GB2312"/>
          <w:color w:val="auto"/>
          <w:sz w:val="32"/>
          <w:szCs w:val="32"/>
        </w:rPr>
        <w:t>退休人员</w:t>
      </w:r>
      <w:r>
        <w:rPr>
          <w:rFonts w:hint="eastAsia" w:ascii="FangSong_GB2312" w:hAnsi="宋体" w:eastAsia="FangSong_GB2312" w:cs="FangSong_GB2312"/>
          <w:color w:val="auto"/>
          <w:sz w:val="32"/>
          <w:szCs w:val="32"/>
          <w:lang w:val="en-US" w:eastAsia="zh-CN"/>
        </w:rPr>
        <w:t>6</w:t>
      </w:r>
      <w:r>
        <w:rPr>
          <w:rFonts w:hint="eastAsia" w:ascii="FangSong_GB2312" w:hAnsi="宋体" w:eastAsia="FangSong_GB2312" w:cs="FangSong_GB2312"/>
          <w:color w:val="auto"/>
          <w:sz w:val="32"/>
          <w:szCs w:val="32"/>
        </w:rPr>
        <w:t>人</w:t>
      </w:r>
      <w:r>
        <w:rPr>
          <w:rFonts w:hint="eastAsia" w:ascii="FangSong_GB2312" w:hAnsi="宋体" w:eastAsia="FangSong_GB2312" w:cs="FangSong_GB2312"/>
          <w:color w:val="auto"/>
          <w:sz w:val="32"/>
          <w:szCs w:val="32"/>
          <w:lang w:eastAsia="zh-CN"/>
        </w:rPr>
        <w:t>，</w:t>
      </w:r>
      <w:r>
        <w:rPr>
          <w:rFonts w:hint="eastAsia" w:ascii="FangSong_GB2312" w:hAnsi="宋体" w:eastAsia="FangSong_GB2312" w:cs="FangSong_GB2312"/>
          <w:color w:val="auto"/>
          <w:sz w:val="32"/>
          <w:szCs w:val="32"/>
          <w:lang w:val="en-US" w:eastAsia="zh-CN"/>
        </w:rPr>
        <w:t>包括行政人员4人，事业编人员2人。</w:t>
      </w:r>
    </w:p>
    <w:p w14:paraId="5D4DED93">
      <w:pPr>
        <w:widowControl/>
        <w:spacing w:line="580" w:lineRule="exact"/>
        <w:jc w:val="center"/>
        <w:rPr>
          <w:rFonts w:ascii="仿宋_GB2312" w:eastAsia="仿宋_GB2312"/>
          <w:b/>
          <w:szCs w:val="30"/>
        </w:rPr>
      </w:pPr>
    </w:p>
    <w:p w14:paraId="4985E990">
      <w:pPr>
        <w:pStyle w:val="22"/>
        <w:numPr>
          <w:ilvl w:val="0"/>
          <w:numId w:val="0"/>
        </w:numPr>
        <w:bidi w:val="0"/>
        <w:ind w:left="420" w:leftChars="200"/>
        <w:jc w:val="center"/>
        <w:rPr>
          <w:rFonts w:hint="eastAsia"/>
          <w:lang w:eastAsia="zh-CN"/>
        </w:rPr>
      </w:pPr>
      <w:r>
        <w:rPr>
          <w:rFonts w:hint="eastAsia"/>
          <w:lang w:eastAsia="zh-CN"/>
        </w:rPr>
        <w:t>第二部分  景德镇市珠山区司法局2026年部门预算表</w:t>
      </w:r>
    </w:p>
    <w:p w14:paraId="04803354">
      <w:pPr>
        <w:pStyle w:val="22"/>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9"/>
        <w:tblW w:w="5000" w:type="pct"/>
        <w:jc w:val="center"/>
        <w:tblLayout w:type="fixed"/>
        <w:tblCellMar>
          <w:top w:w="0" w:type="dxa"/>
          <w:left w:w="108" w:type="dxa"/>
          <w:bottom w:w="0" w:type="dxa"/>
          <w:right w:w="108" w:type="dxa"/>
        </w:tblCellMar>
      </w:tblPr>
      <w:tblGrid>
        <w:gridCol w:w="3122"/>
        <w:gridCol w:w="2249"/>
        <w:gridCol w:w="3535"/>
        <w:gridCol w:w="1775"/>
      </w:tblGrid>
      <w:tr w14:paraId="5AB5B9A9">
        <w:trPr>
          <w:trHeight w:val="585" w:hRule="atLeast"/>
          <w:tblHeader/>
          <w:jc w:val="center"/>
        </w:trPr>
        <w:tc>
          <w:tcPr>
            <w:tcW w:w="5000" w:type="pct"/>
            <w:gridSpan w:val="4"/>
            <w:noWrap/>
            <w:vAlign w:val="center"/>
          </w:tcPr>
          <w:p w14:paraId="3D030092">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7BA58079">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5A1A9969">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118景德镇市珠山区司法局</w:t>
            </w:r>
          </w:p>
        </w:tc>
        <w:tc>
          <w:tcPr>
            <w:tcW w:w="1655" w:type="pct"/>
            <w:noWrap/>
            <w:vAlign w:val="bottom"/>
          </w:tcPr>
          <w:p w14:paraId="3DCD17AD">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50823E1F">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7C650107">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5122AB5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6D4BF05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0774547C">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3A9CDB6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1A612E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5A4F977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2BC7AE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1436C23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A5F91A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4A7C616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456.69</w:t>
            </w:r>
          </w:p>
        </w:tc>
        <w:tc>
          <w:tcPr>
            <w:tcW w:w="1655" w:type="pct"/>
            <w:tcBorders>
              <w:top w:val="nil"/>
              <w:left w:val="nil"/>
              <w:bottom w:val="single" w:color="000000" w:sz="4" w:space="0"/>
              <w:right w:val="single" w:color="000000" w:sz="4" w:space="0"/>
            </w:tcBorders>
            <w:noWrap/>
            <w:vAlign w:val="center"/>
          </w:tcPr>
          <w:p w14:paraId="6AD56E9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公共安全支出</w:t>
            </w:r>
          </w:p>
        </w:tc>
        <w:tc>
          <w:tcPr>
            <w:tcW w:w="829" w:type="pct"/>
            <w:tcBorders>
              <w:top w:val="nil"/>
              <w:left w:val="nil"/>
              <w:bottom w:val="single" w:color="000000" w:sz="4" w:space="0"/>
              <w:right w:val="single" w:color="000000" w:sz="4" w:space="0"/>
            </w:tcBorders>
            <w:noWrap/>
            <w:vAlign w:val="center"/>
          </w:tcPr>
          <w:p w14:paraId="262837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435.81</w:t>
            </w:r>
          </w:p>
        </w:tc>
      </w:tr>
      <w:tr w14:paraId="58677FB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6F5C9E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5F1130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456.69</w:t>
            </w:r>
          </w:p>
        </w:tc>
        <w:tc>
          <w:tcPr>
            <w:tcW w:w="1655" w:type="pct"/>
            <w:tcBorders>
              <w:top w:val="nil"/>
              <w:left w:val="nil"/>
              <w:bottom w:val="single" w:color="000000" w:sz="4" w:space="0"/>
              <w:right w:val="single" w:color="000000" w:sz="4" w:space="0"/>
            </w:tcBorders>
            <w:noWrap/>
            <w:vAlign w:val="center"/>
          </w:tcPr>
          <w:p w14:paraId="34C200B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2F81026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32.81</w:t>
            </w:r>
          </w:p>
        </w:tc>
      </w:tr>
      <w:tr w14:paraId="7BAF15B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556101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4C8286B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53BE4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7C642A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13.77</w:t>
            </w:r>
          </w:p>
        </w:tc>
      </w:tr>
      <w:tr w14:paraId="1FFDB34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B4250D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73F44A3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F9DD49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3244FB7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24.30</w:t>
            </w:r>
          </w:p>
        </w:tc>
      </w:tr>
      <w:tr w14:paraId="146B7B8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0512B4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27E3BA9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14FCA3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B2E30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5D3407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3614D2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799A038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132F8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80EB7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B2B343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688477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674D4B8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0CDC33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0B232F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4C9661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7599EF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779CEB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F9598D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368CC6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1FB1BD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5500BC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129B04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62B370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853DDF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4D239A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9763BF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7C2A3FD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50.00</w:t>
            </w:r>
          </w:p>
        </w:tc>
        <w:tc>
          <w:tcPr>
            <w:tcW w:w="1655" w:type="pct"/>
            <w:tcBorders>
              <w:top w:val="nil"/>
              <w:left w:val="nil"/>
              <w:bottom w:val="single" w:color="000000" w:sz="4" w:space="0"/>
              <w:right w:val="single" w:color="000000" w:sz="4" w:space="0"/>
            </w:tcBorders>
            <w:noWrap/>
            <w:vAlign w:val="center"/>
          </w:tcPr>
          <w:p w14:paraId="39B46E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CE2214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84B18B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938021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25FFADC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27CEB6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0DC4F9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14E89B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E3BF61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1DBFB42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C52CF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36B36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D2B5E5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8A1CFE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4132F5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78E9C6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31AFA0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F8762F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F66981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7F4E3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62C622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50086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0968B9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5DA337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414D71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D629A7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F7E8F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B75EDD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4814C2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9B0892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287004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2C8AA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CACED5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21272F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3CFCC8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8ECD0D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697919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71F7FF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0E00FF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69A776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21E1B5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6ED53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285A96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CC159F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B68D81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CE63A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02FD95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E3A0F0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5F815A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C4971C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6941E6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B931A5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230564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05606A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74A59E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3ACD16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DEB7B5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999F73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A490F0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298756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1A0D81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EFE5CE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CF5F17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04C8F9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752693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30CCB6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C0799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03B207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86D584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45638C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2D89C7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B58164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8B3979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2111C8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9034C0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9DB700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079293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FEB51C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E06EBF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6C6381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7F46B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E704A9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0427EF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2DC2E8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17601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74B53E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E6B08E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94E156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04F982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54FED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10BC19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AD83EE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9988A1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1FA921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B456C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9C572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492096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0B9CC5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6560548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26BA95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506.69</w:t>
            </w:r>
          </w:p>
        </w:tc>
        <w:tc>
          <w:tcPr>
            <w:tcW w:w="1655" w:type="pct"/>
            <w:tcBorders>
              <w:top w:val="nil"/>
              <w:left w:val="nil"/>
              <w:bottom w:val="single" w:color="auto" w:sz="4" w:space="0"/>
              <w:right w:val="single" w:color="000000" w:sz="4" w:space="0"/>
            </w:tcBorders>
            <w:noWrap/>
            <w:vAlign w:val="center"/>
          </w:tcPr>
          <w:p w14:paraId="081F847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438322B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506.69</w:t>
            </w:r>
          </w:p>
        </w:tc>
      </w:tr>
      <w:tr w14:paraId="61CBC462">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16F109E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79BB95B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4FB411C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353021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2B9E2D84">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77D2487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6FC696F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23551D9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46C3DA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80D38C5">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194D16D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7510D51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506.69</w:t>
            </w:r>
          </w:p>
        </w:tc>
        <w:tc>
          <w:tcPr>
            <w:tcW w:w="1655" w:type="pct"/>
            <w:tcBorders>
              <w:top w:val="single" w:color="auto" w:sz="4" w:space="0"/>
              <w:left w:val="single" w:color="auto" w:sz="4" w:space="0"/>
              <w:bottom w:val="single" w:color="auto" w:sz="4" w:space="0"/>
              <w:right w:val="single" w:color="auto" w:sz="4" w:space="0"/>
            </w:tcBorders>
            <w:noWrap/>
            <w:vAlign w:val="center"/>
          </w:tcPr>
          <w:p w14:paraId="7DED982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7B836EF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506.69</w:t>
            </w:r>
          </w:p>
        </w:tc>
      </w:tr>
    </w:tbl>
    <w:p w14:paraId="1B72DE9B">
      <w:pPr>
        <w:widowControl/>
        <w:jc w:val="left"/>
        <w:rPr>
          <w:rStyle w:val="17"/>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9"/>
        <w:tblW w:w="5336" w:type="pct"/>
        <w:tblInd w:w="-329" w:type="dxa"/>
        <w:tblLayout w:type="fixed"/>
        <w:tblCellMar>
          <w:top w:w="0" w:type="dxa"/>
          <w:left w:w="108" w:type="dxa"/>
          <w:bottom w:w="0" w:type="dxa"/>
          <w:right w:w="108" w:type="dxa"/>
        </w:tblCellMar>
      </w:tblPr>
      <w:tblGrid>
        <w:gridCol w:w="1985"/>
        <w:gridCol w:w="898"/>
        <w:gridCol w:w="787"/>
        <w:gridCol w:w="865"/>
        <w:gridCol w:w="963"/>
        <w:gridCol w:w="625"/>
        <w:gridCol w:w="586"/>
        <w:gridCol w:w="661"/>
        <w:gridCol w:w="837"/>
        <w:gridCol w:w="761"/>
        <w:gridCol w:w="549"/>
        <w:gridCol w:w="499"/>
        <w:gridCol w:w="761"/>
        <w:gridCol w:w="623"/>
      </w:tblGrid>
      <w:tr w14:paraId="05110673">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4C7175EE">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5CD25EBA">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46BDF976">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填报单位:118景德镇市珠山区司法局</w:t>
            </w:r>
          </w:p>
        </w:tc>
        <w:tc>
          <w:tcPr>
            <w:tcW w:w="422" w:type="pct"/>
            <w:tcBorders>
              <w:top w:val="nil"/>
              <w:left w:val="nil"/>
              <w:bottom w:val="single" w:color="auto" w:sz="4" w:space="0"/>
              <w:right w:val="nil"/>
            </w:tcBorders>
            <w:shd w:val="clear" w:color="auto" w:fill="auto"/>
            <w:noWrap/>
            <w:vAlign w:val="bottom"/>
          </w:tcPr>
          <w:p w14:paraId="775EE61E">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3201284C">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5DD412B6">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7C3C4108">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110C6806">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43BCDFCC">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740FF5A0">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12311992">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718900EC">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00EB5A8F">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1454112D">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F7FAD8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C3072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240347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FE056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4AD04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817AA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27508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38622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62866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8B928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31CB9539">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254F732B">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2E94D455">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211A2302">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0E84FF2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6D0BC93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66A9821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4A872A1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7064DEB8">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1258CDC3">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6339EFEA">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59B97440">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17A0563C">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7F2B2686">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0A4746D6">
            <w:pPr>
              <w:widowControl/>
              <w:jc w:val="left"/>
              <w:rPr>
                <w:rFonts w:ascii="宋体" w:hAnsi="宋体" w:eastAsia="宋体" w:cs="Arial"/>
                <w:color w:val="000000"/>
                <w:kern w:val="0"/>
                <w:sz w:val="13"/>
                <w:szCs w:val="13"/>
              </w:rPr>
            </w:pPr>
          </w:p>
        </w:tc>
      </w:tr>
      <w:tr w14:paraId="2D4D96E7">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350591">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3205A6">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42EA0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C1490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D57AE2">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14C45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5B7EA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6BA06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33988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9C06A7">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AB6BB9">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97D759">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8F29C2">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A54E6E">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0F955CFC">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C05530">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7D8EB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506.69</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7F7EB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5F823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456.69</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87529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456.69</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99996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5C63E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A5A64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892D2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90085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EC49E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9004D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D12F6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1995D1B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36F73E6C">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89606B">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景德镇市珠山区司法局</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3DD61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506.69</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A8322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A45A5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456.69</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FB134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456.69</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44C08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9C91A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36271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38F7F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873FB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AF401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0DAA8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B4141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12427C4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3BCE4E97">
      <w:pPr>
        <w:widowControl/>
        <w:jc w:val="left"/>
        <w:rPr>
          <w:rStyle w:val="17"/>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9"/>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5E9B83E3">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218C7FCE">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5B9346F1">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0EA53935">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118景德镇市珠山区司法局</w:t>
            </w:r>
          </w:p>
        </w:tc>
        <w:tc>
          <w:tcPr>
            <w:tcW w:w="914" w:type="pct"/>
            <w:tcBorders>
              <w:top w:val="nil"/>
              <w:left w:val="nil"/>
              <w:bottom w:val="nil"/>
              <w:right w:val="nil"/>
            </w:tcBorders>
            <w:shd w:val="clear" w:color="auto" w:fill="auto"/>
            <w:noWrap/>
            <w:vAlign w:val="bottom"/>
          </w:tcPr>
          <w:p w14:paraId="0A8C47F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7CDF965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5D99222E">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693C5878">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5F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1FED32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4E9C02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32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0C342872">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4D60B6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67235D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2A52E0E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7528560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7CB2020E">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51F3715D">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72607D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7DA3FD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38B05C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3174C59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7C95205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231F7F4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3D6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9780B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52AAC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506.69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C1706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480.69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0E255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26.00</w:t>
            </w:r>
          </w:p>
        </w:tc>
      </w:tr>
      <w:tr w14:paraId="694A6EC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0C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204</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E71A6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公共安全支出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A2230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435.81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F501C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409.81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BC673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26.00</w:t>
            </w:r>
          </w:p>
        </w:tc>
      </w:tr>
      <w:tr w14:paraId="0C2B9E5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327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20406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D9B5F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司法</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AB669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435.81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B7DD0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409.81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8D86D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26.00</w:t>
            </w:r>
          </w:p>
        </w:tc>
      </w:tr>
      <w:tr w14:paraId="2D0BFE4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41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2040601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90848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9DBAC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359.81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16BA7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359.81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35761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06A0FD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A8C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2040602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95B0F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一般行政管理事务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57BC7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B6B08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E0C97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26.00</w:t>
            </w:r>
          </w:p>
        </w:tc>
      </w:tr>
      <w:tr w14:paraId="7EB7586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F0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2040699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43D65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其他司法支出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33DF4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898E3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C130E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1EB7C4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208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1F26E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1F2D3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32.81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43BC2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32.81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24045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686719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1C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74E41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0924F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32.40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04BF5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32.40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5DD77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49FD3C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C1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98B1A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CE4BD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32.40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84F16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32.40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5EFB9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43CDA2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37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1728B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社会福利</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B0410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0.41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D8764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0.41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87F4C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F34E4B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49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2081099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69B50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其他社会福利支出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F4875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0.41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E5CCE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0.41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70C6E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1412C2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AC7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8A281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4C52C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13.77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54F9C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13.77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94DEA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8194E7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D5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099F9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B7A03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13.77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B0B09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13.77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749AA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E4D7D5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6A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3F40A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7B0A6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13.77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166EF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13.77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74D9F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10ED16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7DA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F207A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2D63A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24.30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C18B7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24.30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86D2E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121AAF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75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7F39A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17DDB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24.30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7213F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24.30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35DD8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9AA071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4A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B1C56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5EA07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24.30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AA54F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24.30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8FCDA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0EDB4558">
      <w:pPr>
        <w:widowControl/>
        <w:jc w:val="left"/>
        <w:rPr>
          <w:rStyle w:val="17"/>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9"/>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4FEDCE48">
        <w:tblPrEx>
          <w:tblCellMar>
            <w:top w:w="0" w:type="dxa"/>
            <w:left w:w="108" w:type="dxa"/>
            <w:bottom w:w="0" w:type="dxa"/>
            <w:right w:w="108" w:type="dxa"/>
          </w:tblCellMar>
        </w:tblPrEx>
        <w:trPr>
          <w:trHeight w:val="585" w:hRule="atLeast"/>
          <w:tblHeader/>
        </w:trPr>
        <w:tc>
          <w:tcPr>
            <w:tcW w:w="5000" w:type="pct"/>
            <w:gridSpan w:val="7"/>
            <w:noWrap/>
            <w:vAlign w:val="center"/>
          </w:tcPr>
          <w:p w14:paraId="460D6714">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5E60BE95">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30228D76">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填报单位:118景德镇市珠山区司法局</w:t>
            </w:r>
          </w:p>
        </w:tc>
        <w:tc>
          <w:tcPr>
            <w:tcW w:w="577" w:type="pct"/>
            <w:noWrap/>
            <w:vAlign w:val="bottom"/>
          </w:tcPr>
          <w:p w14:paraId="012797B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321E622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413E4937">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3B53794B">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41644D9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4F97A78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1DD3C59A">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31BA52F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40B2CAF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115C5CB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15A82D8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44B3810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734D532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4230E39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46B5F96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DB92C7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6AAD2C2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456.69</w:t>
            </w:r>
          </w:p>
        </w:tc>
        <w:tc>
          <w:tcPr>
            <w:tcW w:w="948" w:type="pct"/>
            <w:tcBorders>
              <w:top w:val="nil"/>
              <w:left w:val="nil"/>
              <w:bottom w:val="single" w:color="000000" w:sz="4" w:space="0"/>
              <w:right w:val="single" w:color="000000" w:sz="4" w:space="0"/>
            </w:tcBorders>
            <w:noWrap/>
            <w:vAlign w:val="center"/>
          </w:tcPr>
          <w:p w14:paraId="49C2266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公共安全支出</w:t>
            </w:r>
          </w:p>
        </w:tc>
        <w:tc>
          <w:tcPr>
            <w:tcW w:w="577" w:type="pct"/>
            <w:tcBorders>
              <w:top w:val="nil"/>
              <w:left w:val="nil"/>
              <w:bottom w:val="single" w:color="000000" w:sz="4" w:space="0"/>
              <w:right w:val="single" w:color="000000" w:sz="4" w:space="0"/>
            </w:tcBorders>
            <w:noWrap/>
            <w:vAlign w:val="center"/>
          </w:tcPr>
          <w:p w14:paraId="3A112B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385.81</w:t>
            </w:r>
          </w:p>
        </w:tc>
        <w:tc>
          <w:tcPr>
            <w:tcW w:w="612" w:type="pct"/>
            <w:tcBorders>
              <w:top w:val="nil"/>
              <w:left w:val="nil"/>
              <w:bottom w:val="single" w:color="000000" w:sz="4" w:space="0"/>
              <w:right w:val="single" w:color="000000" w:sz="4" w:space="0"/>
            </w:tcBorders>
            <w:noWrap/>
            <w:vAlign w:val="center"/>
          </w:tcPr>
          <w:p w14:paraId="12ED067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385.81</w:t>
            </w:r>
          </w:p>
        </w:tc>
        <w:tc>
          <w:tcPr>
            <w:tcW w:w="602" w:type="pct"/>
            <w:tcBorders>
              <w:top w:val="nil"/>
              <w:left w:val="nil"/>
              <w:bottom w:val="single" w:color="000000" w:sz="4" w:space="0"/>
              <w:right w:val="single" w:color="000000" w:sz="4" w:space="0"/>
            </w:tcBorders>
            <w:noWrap/>
            <w:vAlign w:val="center"/>
          </w:tcPr>
          <w:p w14:paraId="53A0F03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04E839C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7DA41E3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90657E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322A234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456.69</w:t>
            </w:r>
          </w:p>
        </w:tc>
        <w:tc>
          <w:tcPr>
            <w:tcW w:w="948" w:type="pct"/>
            <w:tcBorders>
              <w:top w:val="nil"/>
              <w:left w:val="single" w:color="000000" w:sz="4" w:space="0"/>
              <w:bottom w:val="single" w:color="000000" w:sz="4" w:space="0"/>
              <w:right w:val="single" w:color="000000" w:sz="4" w:space="0"/>
            </w:tcBorders>
            <w:noWrap/>
            <w:vAlign w:val="center"/>
          </w:tcPr>
          <w:p w14:paraId="628E09DC">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22C8A6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32.81</w:t>
            </w:r>
          </w:p>
        </w:tc>
        <w:tc>
          <w:tcPr>
            <w:tcW w:w="612" w:type="pct"/>
            <w:tcBorders>
              <w:top w:val="nil"/>
              <w:left w:val="nil"/>
              <w:bottom w:val="single" w:color="000000" w:sz="4" w:space="0"/>
              <w:right w:val="single" w:color="000000" w:sz="4" w:space="0"/>
            </w:tcBorders>
            <w:noWrap/>
            <w:vAlign w:val="center"/>
          </w:tcPr>
          <w:p w14:paraId="02E6E8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32.81</w:t>
            </w:r>
          </w:p>
        </w:tc>
        <w:tc>
          <w:tcPr>
            <w:tcW w:w="602" w:type="pct"/>
            <w:tcBorders>
              <w:top w:val="nil"/>
              <w:left w:val="nil"/>
              <w:bottom w:val="single" w:color="000000" w:sz="4" w:space="0"/>
              <w:right w:val="single" w:color="000000" w:sz="4" w:space="0"/>
            </w:tcBorders>
            <w:noWrap/>
            <w:vAlign w:val="center"/>
          </w:tcPr>
          <w:p w14:paraId="60F658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7F12182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6972735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E141D3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0CBBD14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013C9204">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086213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13.77</w:t>
            </w:r>
          </w:p>
        </w:tc>
        <w:tc>
          <w:tcPr>
            <w:tcW w:w="612" w:type="pct"/>
            <w:tcBorders>
              <w:top w:val="nil"/>
              <w:left w:val="nil"/>
              <w:bottom w:val="single" w:color="000000" w:sz="4" w:space="0"/>
              <w:right w:val="single" w:color="000000" w:sz="4" w:space="0"/>
            </w:tcBorders>
            <w:noWrap/>
            <w:vAlign w:val="center"/>
          </w:tcPr>
          <w:p w14:paraId="3CAEE4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13.77</w:t>
            </w:r>
          </w:p>
        </w:tc>
        <w:tc>
          <w:tcPr>
            <w:tcW w:w="602" w:type="pct"/>
            <w:tcBorders>
              <w:top w:val="nil"/>
              <w:left w:val="nil"/>
              <w:bottom w:val="single" w:color="000000" w:sz="4" w:space="0"/>
              <w:right w:val="single" w:color="000000" w:sz="4" w:space="0"/>
            </w:tcBorders>
            <w:noWrap/>
            <w:vAlign w:val="center"/>
          </w:tcPr>
          <w:p w14:paraId="0CACFF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3C5B66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512808A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1B7121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05A6DAD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2BB002A4">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368BBD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24.30</w:t>
            </w:r>
          </w:p>
        </w:tc>
        <w:tc>
          <w:tcPr>
            <w:tcW w:w="612" w:type="pct"/>
            <w:tcBorders>
              <w:top w:val="nil"/>
              <w:left w:val="nil"/>
              <w:bottom w:val="single" w:color="000000" w:sz="4" w:space="0"/>
              <w:right w:val="single" w:color="000000" w:sz="4" w:space="0"/>
            </w:tcBorders>
            <w:noWrap/>
            <w:vAlign w:val="center"/>
          </w:tcPr>
          <w:p w14:paraId="5C4540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24.30</w:t>
            </w:r>
          </w:p>
        </w:tc>
        <w:tc>
          <w:tcPr>
            <w:tcW w:w="602" w:type="pct"/>
            <w:tcBorders>
              <w:top w:val="nil"/>
              <w:left w:val="nil"/>
              <w:bottom w:val="single" w:color="000000" w:sz="4" w:space="0"/>
              <w:right w:val="single" w:color="000000" w:sz="4" w:space="0"/>
            </w:tcBorders>
            <w:noWrap/>
            <w:vAlign w:val="center"/>
          </w:tcPr>
          <w:p w14:paraId="0D61EB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6E22B7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28B777E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76700E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982BE4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BFEE7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E97D3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5CEB7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CA221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10416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02C299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39E6E3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75BBD7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BA9D9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45F27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B8CD2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DBB77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F71A4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D91D6D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44B41C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19AC8A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B4BF4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E04CE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57622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71A4F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C9F77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859A9B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B63316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9A610C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752EC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C4697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FE158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90890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34357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855A9E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CA99DF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250B3A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062E0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68EB8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54880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C2B92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7850F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3AEF8C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05BE56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B66724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67C76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CBCC1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CCD11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1C828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7BD98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8C2BF6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BBBE36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AD7223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4B7B0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95F46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C3936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8F9E8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9E3D4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4E64BA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54643C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BD8589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73774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F2DF3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D7036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DD7FD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4FB15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5B36EC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AE265E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9E7222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71715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7CD78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DA84E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08250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09673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2ECF39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8AAA39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3650CE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4D6EF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AE903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5D615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E1850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71A1F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27D86B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9E0BE3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C44C27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3E8DA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94193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96275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509B2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99DD4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5BA2E4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4871BF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009050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F5C16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CAAA7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0C2C7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33F7D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0F811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CAC551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80FE15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1B061F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58BDA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66BF0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D67D1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E7926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B2CB6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EE4648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23C400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3B7ADB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C57F2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30484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93E46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BEA9B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7AA42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685D2A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58B567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E71237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BD88A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81476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14EE2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32DFC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F76F9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4DD707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749792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CA94F5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37975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1DA18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DDAA8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1346D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796E2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45D639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8F0FBE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CE8E0C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3EFE9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0E3EC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EAC53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86C69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AB781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1A17E5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EA9759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97E1EE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A3E2B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09D77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93BA5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B2312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B300B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4A14D0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14E918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1ADCA9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8D3A1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C4C0C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F8292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D8EB4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96E0A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C04107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931055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3958DD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AAEC3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04232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FC9AC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EFFB5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CCE0F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E69C1BE">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5B09E5FE">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0BECEF6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677296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C3F6A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1F430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49396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07C63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B770C7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955B02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C72BF0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22A9FC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7D66B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027BA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E2D3E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1E894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451A2C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F7FE2F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219BA2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053732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7CE6A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DE72F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DD147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73D79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871B45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24D535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5FC9D26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0008A1A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5DEF1C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7AC7B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6F497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DC26D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1F0905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0D15D5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E0E07D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F7A7EE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4A702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C4DF7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0CAF1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2D535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F374FD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50F0A1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17DEAD0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6047C723">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03245F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5445D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32D87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4820DD1">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F2CE30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0596612F">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195EB8F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53A7828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0221FE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54EEFA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4D73EB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2FEF433F">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E2C3D9B">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4EDF420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78F8C6D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single" w:color="auto" w:sz="4" w:space="0"/>
              <w:left w:val="single" w:color="auto" w:sz="4" w:space="0"/>
              <w:bottom w:val="single" w:color="auto" w:sz="4" w:space="0"/>
              <w:right w:val="single" w:color="auto" w:sz="4" w:space="0"/>
            </w:tcBorders>
            <w:noWrap/>
            <w:vAlign w:val="center"/>
          </w:tcPr>
          <w:p w14:paraId="7CBAE0B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2F1EC2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554873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7BE2A3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6AC24B3C">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18D80E62">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7D2D024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5E5EBEE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456.69</w:t>
            </w:r>
          </w:p>
        </w:tc>
        <w:tc>
          <w:tcPr>
            <w:tcW w:w="948" w:type="pct"/>
            <w:tcBorders>
              <w:top w:val="single" w:color="auto" w:sz="4" w:space="0"/>
              <w:left w:val="single" w:color="auto" w:sz="4" w:space="0"/>
              <w:bottom w:val="single" w:color="auto" w:sz="4" w:space="0"/>
              <w:right w:val="single" w:color="auto" w:sz="4" w:space="0"/>
            </w:tcBorders>
            <w:noWrap/>
            <w:vAlign w:val="center"/>
          </w:tcPr>
          <w:p w14:paraId="11CAB63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559E1D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456.69</w:t>
            </w:r>
          </w:p>
        </w:tc>
        <w:tc>
          <w:tcPr>
            <w:tcW w:w="612" w:type="pct"/>
            <w:tcBorders>
              <w:top w:val="single" w:color="auto" w:sz="4" w:space="0"/>
              <w:left w:val="single" w:color="auto" w:sz="4" w:space="0"/>
              <w:bottom w:val="single" w:color="auto" w:sz="4" w:space="0"/>
              <w:right w:val="single" w:color="auto" w:sz="4" w:space="0"/>
            </w:tcBorders>
            <w:noWrap/>
            <w:vAlign w:val="center"/>
          </w:tcPr>
          <w:p w14:paraId="37D67C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456.69</w:t>
            </w:r>
          </w:p>
        </w:tc>
        <w:tc>
          <w:tcPr>
            <w:tcW w:w="602" w:type="pct"/>
            <w:tcBorders>
              <w:top w:val="single" w:color="auto" w:sz="4" w:space="0"/>
              <w:left w:val="single" w:color="auto" w:sz="4" w:space="0"/>
              <w:bottom w:val="single" w:color="auto" w:sz="4" w:space="0"/>
              <w:right w:val="single" w:color="auto" w:sz="4" w:space="0"/>
            </w:tcBorders>
            <w:noWrap/>
            <w:vAlign w:val="center"/>
          </w:tcPr>
          <w:p w14:paraId="705B32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44FA6F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7D0ABAEF">
      <w:pPr>
        <w:widowControl/>
        <w:jc w:val="left"/>
        <w:rPr>
          <w:rStyle w:val="17"/>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9"/>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087AB22D">
        <w:tblPrEx>
          <w:tblCellMar>
            <w:top w:w="0" w:type="dxa"/>
            <w:left w:w="108" w:type="dxa"/>
            <w:bottom w:w="0" w:type="dxa"/>
            <w:right w:w="108" w:type="dxa"/>
          </w:tblCellMar>
        </w:tblPrEx>
        <w:trPr>
          <w:trHeight w:val="585" w:hRule="atLeast"/>
          <w:tblHeader/>
        </w:trPr>
        <w:tc>
          <w:tcPr>
            <w:tcW w:w="5000" w:type="pct"/>
            <w:gridSpan w:val="5"/>
            <w:noWrap/>
            <w:vAlign w:val="center"/>
          </w:tcPr>
          <w:p w14:paraId="49459EF0">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28AEF2DC">
        <w:tblPrEx>
          <w:tblCellMar>
            <w:top w:w="0" w:type="dxa"/>
            <w:left w:w="108" w:type="dxa"/>
            <w:bottom w:w="0" w:type="dxa"/>
            <w:right w:w="108" w:type="dxa"/>
          </w:tblCellMar>
        </w:tblPrEx>
        <w:trPr>
          <w:trHeight w:val="420" w:hRule="atLeast"/>
          <w:tblHeader/>
        </w:trPr>
        <w:tc>
          <w:tcPr>
            <w:tcW w:w="2433" w:type="pct"/>
            <w:gridSpan w:val="2"/>
            <w:noWrap/>
            <w:vAlign w:val="center"/>
          </w:tcPr>
          <w:p w14:paraId="6981F6D6">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填报单位:118景德镇市珠山区司法局</w:t>
            </w:r>
          </w:p>
        </w:tc>
        <w:tc>
          <w:tcPr>
            <w:tcW w:w="1056" w:type="pct"/>
            <w:noWrap/>
            <w:vAlign w:val="bottom"/>
          </w:tcPr>
          <w:p w14:paraId="3515B84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6947FC7B">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6A9A4473">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7833E780">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580402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212716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146D568E">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0D93A2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419E32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5D9447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236C8A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71121C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F57DA64">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71BCBA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731ED0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32B156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2E95E88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584F7EF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157011C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21B155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7A4AA0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6B146E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456.69</w:t>
            </w:r>
          </w:p>
        </w:tc>
        <w:tc>
          <w:tcPr>
            <w:tcW w:w="684" w:type="pct"/>
            <w:tcBorders>
              <w:top w:val="single" w:color="000000" w:sz="4" w:space="0"/>
              <w:left w:val="nil"/>
              <w:bottom w:val="single" w:color="000000" w:sz="4" w:space="0"/>
              <w:right w:val="single" w:color="000000" w:sz="4" w:space="0"/>
            </w:tcBorders>
            <w:noWrap/>
            <w:vAlign w:val="center"/>
          </w:tcPr>
          <w:p w14:paraId="227A1C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430.69</w:t>
            </w:r>
          </w:p>
        </w:tc>
        <w:tc>
          <w:tcPr>
            <w:tcW w:w="825" w:type="pct"/>
            <w:tcBorders>
              <w:top w:val="single" w:color="000000" w:sz="4" w:space="0"/>
              <w:left w:val="nil"/>
              <w:bottom w:val="single" w:color="000000" w:sz="4" w:space="0"/>
              <w:right w:val="single" w:color="000000" w:sz="4" w:space="0"/>
            </w:tcBorders>
            <w:noWrap/>
            <w:vAlign w:val="center"/>
          </w:tcPr>
          <w:p w14:paraId="3F4DEB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26.00</w:t>
            </w:r>
          </w:p>
        </w:tc>
      </w:tr>
      <w:tr w14:paraId="423B594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3B718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204</w:t>
            </w:r>
          </w:p>
        </w:tc>
        <w:tc>
          <w:tcPr>
            <w:tcW w:w="1579" w:type="pct"/>
            <w:tcBorders>
              <w:top w:val="single" w:color="000000" w:sz="4" w:space="0"/>
              <w:left w:val="nil"/>
              <w:bottom w:val="single" w:color="000000" w:sz="4" w:space="0"/>
              <w:right w:val="single" w:color="000000" w:sz="4" w:space="0"/>
            </w:tcBorders>
            <w:noWrap/>
            <w:vAlign w:val="center"/>
          </w:tcPr>
          <w:p w14:paraId="3AFCED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公共安全支出</w:t>
            </w:r>
          </w:p>
        </w:tc>
        <w:tc>
          <w:tcPr>
            <w:tcW w:w="1056" w:type="pct"/>
            <w:tcBorders>
              <w:top w:val="single" w:color="000000" w:sz="4" w:space="0"/>
              <w:left w:val="nil"/>
              <w:bottom w:val="single" w:color="000000" w:sz="4" w:space="0"/>
              <w:right w:val="single" w:color="000000" w:sz="4" w:space="0"/>
            </w:tcBorders>
            <w:noWrap/>
            <w:vAlign w:val="center"/>
          </w:tcPr>
          <w:p w14:paraId="56BE1C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385.81</w:t>
            </w:r>
          </w:p>
        </w:tc>
        <w:tc>
          <w:tcPr>
            <w:tcW w:w="684" w:type="pct"/>
            <w:tcBorders>
              <w:top w:val="single" w:color="000000" w:sz="4" w:space="0"/>
              <w:left w:val="nil"/>
              <w:bottom w:val="single" w:color="000000" w:sz="4" w:space="0"/>
              <w:right w:val="single" w:color="000000" w:sz="4" w:space="0"/>
            </w:tcBorders>
            <w:noWrap/>
            <w:vAlign w:val="center"/>
          </w:tcPr>
          <w:p w14:paraId="738C65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359.81</w:t>
            </w:r>
          </w:p>
        </w:tc>
        <w:tc>
          <w:tcPr>
            <w:tcW w:w="825" w:type="pct"/>
            <w:tcBorders>
              <w:top w:val="single" w:color="000000" w:sz="4" w:space="0"/>
              <w:left w:val="nil"/>
              <w:bottom w:val="single" w:color="000000" w:sz="4" w:space="0"/>
              <w:right w:val="single" w:color="000000" w:sz="4" w:space="0"/>
            </w:tcBorders>
            <w:noWrap/>
            <w:vAlign w:val="center"/>
          </w:tcPr>
          <w:p w14:paraId="70A5D5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26.00</w:t>
            </w:r>
          </w:p>
        </w:tc>
      </w:tr>
      <w:tr w14:paraId="32B0FFC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9C725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20406</w:t>
            </w:r>
          </w:p>
        </w:tc>
        <w:tc>
          <w:tcPr>
            <w:tcW w:w="1579" w:type="pct"/>
            <w:tcBorders>
              <w:top w:val="single" w:color="000000" w:sz="4" w:space="0"/>
              <w:left w:val="nil"/>
              <w:bottom w:val="single" w:color="000000" w:sz="4" w:space="0"/>
              <w:right w:val="single" w:color="000000" w:sz="4" w:space="0"/>
            </w:tcBorders>
            <w:noWrap/>
            <w:vAlign w:val="center"/>
          </w:tcPr>
          <w:p w14:paraId="379722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司法</w:t>
            </w:r>
          </w:p>
        </w:tc>
        <w:tc>
          <w:tcPr>
            <w:tcW w:w="1056" w:type="pct"/>
            <w:tcBorders>
              <w:top w:val="single" w:color="000000" w:sz="4" w:space="0"/>
              <w:left w:val="nil"/>
              <w:bottom w:val="single" w:color="000000" w:sz="4" w:space="0"/>
              <w:right w:val="single" w:color="000000" w:sz="4" w:space="0"/>
            </w:tcBorders>
            <w:noWrap/>
            <w:vAlign w:val="center"/>
          </w:tcPr>
          <w:p w14:paraId="70325D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385.81</w:t>
            </w:r>
          </w:p>
        </w:tc>
        <w:tc>
          <w:tcPr>
            <w:tcW w:w="684" w:type="pct"/>
            <w:tcBorders>
              <w:top w:val="single" w:color="000000" w:sz="4" w:space="0"/>
              <w:left w:val="nil"/>
              <w:bottom w:val="single" w:color="000000" w:sz="4" w:space="0"/>
              <w:right w:val="single" w:color="000000" w:sz="4" w:space="0"/>
            </w:tcBorders>
            <w:noWrap/>
            <w:vAlign w:val="center"/>
          </w:tcPr>
          <w:p w14:paraId="36C5DA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359.81</w:t>
            </w:r>
          </w:p>
        </w:tc>
        <w:tc>
          <w:tcPr>
            <w:tcW w:w="825" w:type="pct"/>
            <w:tcBorders>
              <w:top w:val="single" w:color="000000" w:sz="4" w:space="0"/>
              <w:left w:val="nil"/>
              <w:bottom w:val="single" w:color="000000" w:sz="4" w:space="0"/>
              <w:right w:val="single" w:color="000000" w:sz="4" w:space="0"/>
            </w:tcBorders>
            <w:noWrap/>
            <w:vAlign w:val="center"/>
          </w:tcPr>
          <w:p w14:paraId="71EBBE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26.00</w:t>
            </w:r>
          </w:p>
        </w:tc>
      </w:tr>
      <w:tr w14:paraId="20F58C6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1BB51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2040601</w:t>
            </w:r>
          </w:p>
        </w:tc>
        <w:tc>
          <w:tcPr>
            <w:tcW w:w="1579" w:type="pct"/>
            <w:tcBorders>
              <w:top w:val="single" w:color="000000" w:sz="4" w:space="0"/>
              <w:left w:val="nil"/>
              <w:bottom w:val="single" w:color="000000" w:sz="4" w:space="0"/>
              <w:right w:val="single" w:color="000000" w:sz="4" w:space="0"/>
            </w:tcBorders>
            <w:noWrap/>
            <w:vAlign w:val="center"/>
          </w:tcPr>
          <w:p w14:paraId="35ED57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542D0D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359.81</w:t>
            </w:r>
          </w:p>
        </w:tc>
        <w:tc>
          <w:tcPr>
            <w:tcW w:w="684" w:type="pct"/>
            <w:tcBorders>
              <w:top w:val="single" w:color="000000" w:sz="4" w:space="0"/>
              <w:left w:val="nil"/>
              <w:bottom w:val="single" w:color="000000" w:sz="4" w:space="0"/>
              <w:right w:val="single" w:color="000000" w:sz="4" w:space="0"/>
            </w:tcBorders>
            <w:noWrap/>
            <w:vAlign w:val="center"/>
          </w:tcPr>
          <w:p w14:paraId="1A7FCC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359.81</w:t>
            </w:r>
          </w:p>
        </w:tc>
        <w:tc>
          <w:tcPr>
            <w:tcW w:w="825" w:type="pct"/>
            <w:tcBorders>
              <w:top w:val="single" w:color="000000" w:sz="4" w:space="0"/>
              <w:left w:val="nil"/>
              <w:bottom w:val="single" w:color="000000" w:sz="4" w:space="0"/>
              <w:right w:val="single" w:color="000000" w:sz="4" w:space="0"/>
            </w:tcBorders>
            <w:noWrap/>
            <w:vAlign w:val="center"/>
          </w:tcPr>
          <w:p w14:paraId="4B99DE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AEA9DC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A3DC1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2040602</w:t>
            </w:r>
          </w:p>
        </w:tc>
        <w:tc>
          <w:tcPr>
            <w:tcW w:w="1579" w:type="pct"/>
            <w:tcBorders>
              <w:top w:val="single" w:color="000000" w:sz="4" w:space="0"/>
              <w:left w:val="nil"/>
              <w:bottom w:val="single" w:color="000000" w:sz="4" w:space="0"/>
              <w:right w:val="single" w:color="000000" w:sz="4" w:space="0"/>
            </w:tcBorders>
            <w:noWrap/>
            <w:vAlign w:val="center"/>
          </w:tcPr>
          <w:p w14:paraId="2CB25C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一般行政管理事务</w:t>
            </w:r>
          </w:p>
        </w:tc>
        <w:tc>
          <w:tcPr>
            <w:tcW w:w="1056" w:type="pct"/>
            <w:tcBorders>
              <w:top w:val="single" w:color="000000" w:sz="4" w:space="0"/>
              <w:left w:val="nil"/>
              <w:bottom w:val="single" w:color="000000" w:sz="4" w:space="0"/>
              <w:right w:val="single" w:color="000000" w:sz="4" w:space="0"/>
            </w:tcBorders>
            <w:noWrap/>
            <w:vAlign w:val="center"/>
          </w:tcPr>
          <w:p w14:paraId="03409A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26.00</w:t>
            </w:r>
          </w:p>
        </w:tc>
        <w:tc>
          <w:tcPr>
            <w:tcW w:w="684" w:type="pct"/>
            <w:tcBorders>
              <w:top w:val="single" w:color="000000" w:sz="4" w:space="0"/>
              <w:left w:val="nil"/>
              <w:bottom w:val="single" w:color="000000" w:sz="4" w:space="0"/>
              <w:right w:val="single" w:color="000000" w:sz="4" w:space="0"/>
            </w:tcBorders>
            <w:noWrap/>
            <w:vAlign w:val="center"/>
          </w:tcPr>
          <w:p w14:paraId="4FEA4A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4D1F63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26.00</w:t>
            </w:r>
          </w:p>
        </w:tc>
      </w:tr>
      <w:tr w14:paraId="23B4C4B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B5062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68EB6B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35383C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32.81</w:t>
            </w:r>
          </w:p>
        </w:tc>
        <w:tc>
          <w:tcPr>
            <w:tcW w:w="684" w:type="pct"/>
            <w:tcBorders>
              <w:top w:val="single" w:color="000000" w:sz="4" w:space="0"/>
              <w:left w:val="nil"/>
              <w:bottom w:val="single" w:color="000000" w:sz="4" w:space="0"/>
              <w:right w:val="single" w:color="000000" w:sz="4" w:space="0"/>
            </w:tcBorders>
            <w:noWrap/>
            <w:vAlign w:val="center"/>
          </w:tcPr>
          <w:p w14:paraId="354080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32.81</w:t>
            </w:r>
          </w:p>
        </w:tc>
        <w:tc>
          <w:tcPr>
            <w:tcW w:w="825" w:type="pct"/>
            <w:tcBorders>
              <w:top w:val="single" w:color="000000" w:sz="4" w:space="0"/>
              <w:left w:val="nil"/>
              <w:bottom w:val="single" w:color="000000" w:sz="4" w:space="0"/>
              <w:right w:val="single" w:color="000000" w:sz="4" w:space="0"/>
            </w:tcBorders>
            <w:noWrap/>
            <w:vAlign w:val="center"/>
          </w:tcPr>
          <w:p w14:paraId="3406CA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5BF90A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DB334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2F4952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2365D8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32.40</w:t>
            </w:r>
          </w:p>
        </w:tc>
        <w:tc>
          <w:tcPr>
            <w:tcW w:w="684" w:type="pct"/>
            <w:tcBorders>
              <w:top w:val="single" w:color="000000" w:sz="4" w:space="0"/>
              <w:left w:val="nil"/>
              <w:bottom w:val="single" w:color="000000" w:sz="4" w:space="0"/>
              <w:right w:val="single" w:color="000000" w:sz="4" w:space="0"/>
            </w:tcBorders>
            <w:noWrap/>
            <w:vAlign w:val="center"/>
          </w:tcPr>
          <w:p w14:paraId="41C413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32.40</w:t>
            </w:r>
          </w:p>
        </w:tc>
        <w:tc>
          <w:tcPr>
            <w:tcW w:w="825" w:type="pct"/>
            <w:tcBorders>
              <w:top w:val="single" w:color="000000" w:sz="4" w:space="0"/>
              <w:left w:val="nil"/>
              <w:bottom w:val="single" w:color="000000" w:sz="4" w:space="0"/>
              <w:right w:val="single" w:color="000000" w:sz="4" w:space="0"/>
            </w:tcBorders>
            <w:noWrap/>
            <w:vAlign w:val="center"/>
          </w:tcPr>
          <w:p w14:paraId="1838E7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127E55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A5010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2C40A8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119FDD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32.40</w:t>
            </w:r>
          </w:p>
        </w:tc>
        <w:tc>
          <w:tcPr>
            <w:tcW w:w="684" w:type="pct"/>
            <w:tcBorders>
              <w:top w:val="single" w:color="000000" w:sz="4" w:space="0"/>
              <w:left w:val="nil"/>
              <w:bottom w:val="single" w:color="000000" w:sz="4" w:space="0"/>
              <w:right w:val="single" w:color="000000" w:sz="4" w:space="0"/>
            </w:tcBorders>
            <w:noWrap/>
            <w:vAlign w:val="center"/>
          </w:tcPr>
          <w:p w14:paraId="30B2BA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32.40</w:t>
            </w:r>
          </w:p>
        </w:tc>
        <w:tc>
          <w:tcPr>
            <w:tcW w:w="825" w:type="pct"/>
            <w:tcBorders>
              <w:top w:val="single" w:color="000000" w:sz="4" w:space="0"/>
              <w:left w:val="nil"/>
              <w:bottom w:val="single" w:color="000000" w:sz="4" w:space="0"/>
              <w:right w:val="single" w:color="000000" w:sz="4" w:space="0"/>
            </w:tcBorders>
            <w:noWrap/>
            <w:vAlign w:val="center"/>
          </w:tcPr>
          <w:p w14:paraId="7BEA57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45208F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D079B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20810</w:t>
            </w:r>
          </w:p>
        </w:tc>
        <w:tc>
          <w:tcPr>
            <w:tcW w:w="1579" w:type="pct"/>
            <w:tcBorders>
              <w:top w:val="single" w:color="000000" w:sz="4" w:space="0"/>
              <w:left w:val="nil"/>
              <w:bottom w:val="single" w:color="000000" w:sz="4" w:space="0"/>
              <w:right w:val="single" w:color="000000" w:sz="4" w:space="0"/>
            </w:tcBorders>
            <w:noWrap/>
            <w:vAlign w:val="center"/>
          </w:tcPr>
          <w:p w14:paraId="6ED215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社会福利</w:t>
            </w:r>
          </w:p>
        </w:tc>
        <w:tc>
          <w:tcPr>
            <w:tcW w:w="1056" w:type="pct"/>
            <w:tcBorders>
              <w:top w:val="single" w:color="000000" w:sz="4" w:space="0"/>
              <w:left w:val="nil"/>
              <w:bottom w:val="single" w:color="000000" w:sz="4" w:space="0"/>
              <w:right w:val="single" w:color="000000" w:sz="4" w:space="0"/>
            </w:tcBorders>
            <w:noWrap/>
            <w:vAlign w:val="center"/>
          </w:tcPr>
          <w:p w14:paraId="5BFAE1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0.41</w:t>
            </w:r>
          </w:p>
        </w:tc>
        <w:tc>
          <w:tcPr>
            <w:tcW w:w="684" w:type="pct"/>
            <w:tcBorders>
              <w:top w:val="single" w:color="000000" w:sz="4" w:space="0"/>
              <w:left w:val="nil"/>
              <w:bottom w:val="single" w:color="000000" w:sz="4" w:space="0"/>
              <w:right w:val="single" w:color="000000" w:sz="4" w:space="0"/>
            </w:tcBorders>
            <w:noWrap/>
            <w:vAlign w:val="center"/>
          </w:tcPr>
          <w:p w14:paraId="644B6C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0.41</w:t>
            </w:r>
          </w:p>
        </w:tc>
        <w:tc>
          <w:tcPr>
            <w:tcW w:w="825" w:type="pct"/>
            <w:tcBorders>
              <w:top w:val="single" w:color="000000" w:sz="4" w:space="0"/>
              <w:left w:val="nil"/>
              <w:bottom w:val="single" w:color="000000" w:sz="4" w:space="0"/>
              <w:right w:val="single" w:color="000000" w:sz="4" w:space="0"/>
            </w:tcBorders>
            <w:noWrap/>
            <w:vAlign w:val="center"/>
          </w:tcPr>
          <w:p w14:paraId="03B0DD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CEA9AC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B52E3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2081099</w:t>
            </w:r>
          </w:p>
        </w:tc>
        <w:tc>
          <w:tcPr>
            <w:tcW w:w="1579" w:type="pct"/>
            <w:tcBorders>
              <w:top w:val="single" w:color="000000" w:sz="4" w:space="0"/>
              <w:left w:val="nil"/>
              <w:bottom w:val="single" w:color="000000" w:sz="4" w:space="0"/>
              <w:right w:val="single" w:color="000000" w:sz="4" w:space="0"/>
            </w:tcBorders>
            <w:noWrap/>
            <w:vAlign w:val="center"/>
          </w:tcPr>
          <w:p w14:paraId="6EDD24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其他社会福利支出</w:t>
            </w:r>
          </w:p>
        </w:tc>
        <w:tc>
          <w:tcPr>
            <w:tcW w:w="1056" w:type="pct"/>
            <w:tcBorders>
              <w:top w:val="single" w:color="000000" w:sz="4" w:space="0"/>
              <w:left w:val="nil"/>
              <w:bottom w:val="single" w:color="000000" w:sz="4" w:space="0"/>
              <w:right w:val="single" w:color="000000" w:sz="4" w:space="0"/>
            </w:tcBorders>
            <w:noWrap/>
            <w:vAlign w:val="center"/>
          </w:tcPr>
          <w:p w14:paraId="51BD1D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0.41</w:t>
            </w:r>
          </w:p>
        </w:tc>
        <w:tc>
          <w:tcPr>
            <w:tcW w:w="684" w:type="pct"/>
            <w:tcBorders>
              <w:top w:val="single" w:color="000000" w:sz="4" w:space="0"/>
              <w:left w:val="nil"/>
              <w:bottom w:val="single" w:color="000000" w:sz="4" w:space="0"/>
              <w:right w:val="single" w:color="000000" w:sz="4" w:space="0"/>
            </w:tcBorders>
            <w:noWrap/>
            <w:vAlign w:val="center"/>
          </w:tcPr>
          <w:p w14:paraId="15BBF3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0.41</w:t>
            </w:r>
          </w:p>
        </w:tc>
        <w:tc>
          <w:tcPr>
            <w:tcW w:w="825" w:type="pct"/>
            <w:tcBorders>
              <w:top w:val="single" w:color="000000" w:sz="4" w:space="0"/>
              <w:left w:val="nil"/>
              <w:bottom w:val="single" w:color="000000" w:sz="4" w:space="0"/>
              <w:right w:val="single" w:color="000000" w:sz="4" w:space="0"/>
            </w:tcBorders>
            <w:noWrap/>
            <w:vAlign w:val="center"/>
          </w:tcPr>
          <w:p w14:paraId="18C279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423BC8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ECAD4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2B470A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6041BD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13.77</w:t>
            </w:r>
          </w:p>
        </w:tc>
        <w:tc>
          <w:tcPr>
            <w:tcW w:w="684" w:type="pct"/>
            <w:tcBorders>
              <w:top w:val="single" w:color="000000" w:sz="4" w:space="0"/>
              <w:left w:val="nil"/>
              <w:bottom w:val="single" w:color="000000" w:sz="4" w:space="0"/>
              <w:right w:val="single" w:color="000000" w:sz="4" w:space="0"/>
            </w:tcBorders>
            <w:noWrap/>
            <w:vAlign w:val="center"/>
          </w:tcPr>
          <w:p w14:paraId="4BBE57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13.77</w:t>
            </w:r>
          </w:p>
        </w:tc>
        <w:tc>
          <w:tcPr>
            <w:tcW w:w="825" w:type="pct"/>
            <w:tcBorders>
              <w:top w:val="single" w:color="000000" w:sz="4" w:space="0"/>
              <w:left w:val="nil"/>
              <w:bottom w:val="single" w:color="000000" w:sz="4" w:space="0"/>
              <w:right w:val="single" w:color="000000" w:sz="4" w:space="0"/>
            </w:tcBorders>
            <w:noWrap/>
            <w:vAlign w:val="center"/>
          </w:tcPr>
          <w:p w14:paraId="643787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A24A89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BB862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7C2760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6264B7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13.77</w:t>
            </w:r>
          </w:p>
        </w:tc>
        <w:tc>
          <w:tcPr>
            <w:tcW w:w="684" w:type="pct"/>
            <w:tcBorders>
              <w:top w:val="single" w:color="000000" w:sz="4" w:space="0"/>
              <w:left w:val="nil"/>
              <w:bottom w:val="single" w:color="000000" w:sz="4" w:space="0"/>
              <w:right w:val="single" w:color="000000" w:sz="4" w:space="0"/>
            </w:tcBorders>
            <w:noWrap/>
            <w:vAlign w:val="center"/>
          </w:tcPr>
          <w:p w14:paraId="3F37CD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13.77</w:t>
            </w:r>
          </w:p>
        </w:tc>
        <w:tc>
          <w:tcPr>
            <w:tcW w:w="825" w:type="pct"/>
            <w:tcBorders>
              <w:top w:val="single" w:color="000000" w:sz="4" w:space="0"/>
              <w:left w:val="nil"/>
              <w:bottom w:val="single" w:color="000000" w:sz="4" w:space="0"/>
              <w:right w:val="single" w:color="000000" w:sz="4" w:space="0"/>
            </w:tcBorders>
            <w:noWrap/>
            <w:vAlign w:val="center"/>
          </w:tcPr>
          <w:p w14:paraId="7D0EFF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691919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5C600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706DB5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3D54CC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13.77</w:t>
            </w:r>
          </w:p>
        </w:tc>
        <w:tc>
          <w:tcPr>
            <w:tcW w:w="684" w:type="pct"/>
            <w:tcBorders>
              <w:top w:val="single" w:color="000000" w:sz="4" w:space="0"/>
              <w:left w:val="nil"/>
              <w:bottom w:val="single" w:color="000000" w:sz="4" w:space="0"/>
              <w:right w:val="single" w:color="000000" w:sz="4" w:space="0"/>
            </w:tcBorders>
            <w:noWrap/>
            <w:vAlign w:val="center"/>
          </w:tcPr>
          <w:p w14:paraId="4CF18F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13.77</w:t>
            </w:r>
          </w:p>
        </w:tc>
        <w:tc>
          <w:tcPr>
            <w:tcW w:w="825" w:type="pct"/>
            <w:tcBorders>
              <w:top w:val="single" w:color="000000" w:sz="4" w:space="0"/>
              <w:left w:val="nil"/>
              <w:bottom w:val="single" w:color="000000" w:sz="4" w:space="0"/>
              <w:right w:val="single" w:color="000000" w:sz="4" w:space="0"/>
            </w:tcBorders>
            <w:noWrap/>
            <w:vAlign w:val="center"/>
          </w:tcPr>
          <w:p w14:paraId="4C0C96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A5643E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3D2E0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5B7324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4B91FA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24.30</w:t>
            </w:r>
          </w:p>
        </w:tc>
        <w:tc>
          <w:tcPr>
            <w:tcW w:w="684" w:type="pct"/>
            <w:tcBorders>
              <w:top w:val="single" w:color="000000" w:sz="4" w:space="0"/>
              <w:left w:val="nil"/>
              <w:bottom w:val="single" w:color="000000" w:sz="4" w:space="0"/>
              <w:right w:val="single" w:color="000000" w:sz="4" w:space="0"/>
            </w:tcBorders>
            <w:noWrap/>
            <w:vAlign w:val="center"/>
          </w:tcPr>
          <w:p w14:paraId="22BBEB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24.30</w:t>
            </w:r>
          </w:p>
        </w:tc>
        <w:tc>
          <w:tcPr>
            <w:tcW w:w="825" w:type="pct"/>
            <w:tcBorders>
              <w:top w:val="single" w:color="000000" w:sz="4" w:space="0"/>
              <w:left w:val="nil"/>
              <w:bottom w:val="single" w:color="000000" w:sz="4" w:space="0"/>
              <w:right w:val="single" w:color="000000" w:sz="4" w:space="0"/>
            </w:tcBorders>
            <w:noWrap/>
            <w:vAlign w:val="center"/>
          </w:tcPr>
          <w:p w14:paraId="286AFA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F52A07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27C86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7FAB86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463124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24.30</w:t>
            </w:r>
          </w:p>
        </w:tc>
        <w:tc>
          <w:tcPr>
            <w:tcW w:w="684" w:type="pct"/>
            <w:tcBorders>
              <w:top w:val="single" w:color="000000" w:sz="4" w:space="0"/>
              <w:left w:val="nil"/>
              <w:bottom w:val="single" w:color="000000" w:sz="4" w:space="0"/>
              <w:right w:val="single" w:color="000000" w:sz="4" w:space="0"/>
            </w:tcBorders>
            <w:noWrap/>
            <w:vAlign w:val="center"/>
          </w:tcPr>
          <w:p w14:paraId="326D43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24.30</w:t>
            </w:r>
          </w:p>
        </w:tc>
        <w:tc>
          <w:tcPr>
            <w:tcW w:w="825" w:type="pct"/>
            <w:tcBorders>
              <w:top w:val="single" w:color="000000" w:sz="4" w:space="0"/>
              <w:left w:val="nil"/>
              <w:bottom w:val="single" w:color="000000" w:sz="4" w:space="0"/>
              <w:right w:val="single" w:color="000000" w:sz="4" w:space="0"/>
            </w:tcBorders>
            <w:noWrap/>
            <w:vAlign w:val="center"/>
          </w:tcPr>
          <w:p w14:paraId="6A6288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792D89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E31DA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7D671E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2ACBA4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24.30</w:t>
            </w:r>
          </w:p>
        </w:tc>
        <w:tc>
          <w:tcPr>
            <w:tcW w:w="684" w:type="pct"/>
            <w:tcBorders>
              <w:top w:val="single" w:color="000000" w:sz="4" w:space="0"/>
              <w:left w:val="nil"/>
              <w:bottom w:val="single" w:color="000000" w:sz="4" w:space="0"/>
              <w:right w:val="single" w:color="000000" w:sz="4" w:space="0"/>
            </w:tcBorders>
            <w:noWrap/>
            <w:vAlign w:val="center"/>
          </w:tcPr>
          <w:p w14:paraId="3A7B3A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24.30</w:t>
            </w:r>
          </w:p>
        </w:tc>
        <w:tc>
          <w:tcPr>
            <w:tcW w:w="825" w:type="pct"/>
            <w:tcBorders>
              <w:top w:val="single" w:color="000000" w:sz="4" w:space="0"/>
              <w:left w:val="nil"/>
              <w:bottom w:val="single" w:color="000000" w:sz="4" w:space="0"/>
              <w:right w:val="single" w:color="000000" w:sz="4" w:space="0"/>
            </w:tcBorders>
            <w:noWrap/>
            <w:vAlign w:val="center"/>
          </w:tcPr>
          <w:p w14:paraId="1E2CAE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48ECB22D">
      <w:pPr>
        <w:jc w:val="left"/>
        <w:rPr>
          <w:rStyle w:val="17"/>
          <w:rFonts w:hint="eastAsia" w:ascii="仿宋" w:hAnsi="仿宋" w:eastAsia="仿宋"/>
          <w:bCs/>
          <w:sz w:val="32"/>
          <w:szCs w:val="32"/>
        </w:rPr>
      </w:pPr>
      <w:r>
        <w:rPr>
          <w:rStyle w:val="17"/>
          <w:rFonts w:hint="eastAsia" w:ascii="仿宋" w:hAnsi="仿宋" w:eastAsia="仿宋"/>
          <w:bCs/>
          <w:sz w:val="32"/>
          <w:szCs w:val="32"/>
        </w:rPr>
        <w:br w:type="page"/>
      </w:r>
    </w:p>
    <w:tbl>
      <w:tblPr>
        <w:tblStyle w:val="9"/>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54E92BCE">
        <w:tblPrEx>
          <w:tblCellMar>
            <w:top w:w="0" w:type="dxa"/>
            <w:left w:w="108" w:type="dxa"/>
            <w:bottom w:w="0" w:type="dxa"/>
            <w:right w:w="108" w:type="dxa"/>
          </w:tblCellMar>
        </w:tblPrEx>
        <w:trPr>
          <w:trHeight w:val="585" w:hRule="atLeast"/>
        </w:trPr>
        <w:tc>
          <w:tcPr>
            <w:tcW w:w="5000" w:type="pct"/>
            <w:gridSpan w:val="5"/>
            <w:noWrap/>
            <w:vAlign w:val="center"/>
          </w:tcPr>
          <w:p w14:paraId="37394F01">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341EA417">
        <w:tblPrEx>
          <w:tblCellMar>
            <w:top w:w="0" w:type="dxa"/>
            <w:left w:w="108" w:type="dxa"/>
            <w:bottom w:w="0" w:type="dxa"/>
            <w:right w:w="108" w:type="dxa"/>
          </w:tblCellMar>
        </w:tblPrEx>
        <w:trPr>
          <w:trHeight w:val="420" w:hRule="atLeast"/>
        </w:trPr>
        <w:tc>
          <w:tcPr>
            <w:tcW w:w="2398" w:type="pct"/>
            <w:gridSpan w:val="2"/>
            <w:noWrap/>
            <w:vAlign w:val="center"/>
          </w:tcPr>
          <w:p w14:paraId="4AF7154C">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填报单位:118景德镇市珠山区司法局</w:t>
            </w:r>
          </w:p>
        </w:tc>
        <w:tc>
          <w:tcPr>
            <w:tcW w:w="891" w:type="pct"/>
            <w:noWrap/>
            <w:vAlign w:val="bottom"/>
          </w:tcPr>
          <w:p w14:paraId="44D9CF3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5BDC093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05D95A7A">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56834E47">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1439D9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53D04A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64B083E4">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21D91F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4C28DA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54672C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088339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5BD3AB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37415B8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2C296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3C6E4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C7137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A0BA8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14274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3B518B8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088EE05">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43EF9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B5ED46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430.69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7A0306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381.25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AD471B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49.44</w:t>
            </w:r>
          </w:p>
        </w:tc>
      </w:tr>
      <w:tr w14:paraId="1E6F12C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45026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4C6AB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8A4303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367.40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3EB3F7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367.40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24A5EB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2A41CC5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8BEF8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46A3B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DF108B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77.37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D8AEBE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77.37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2C6C93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862F83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47F5A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7E387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C32176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75.26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8C2CDD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75.26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70B819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ADC04A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81261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339C3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9E3CCB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6.22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773099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6.22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9956E0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CE6D44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437B7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137EE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8AF7C0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43.66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4E2D12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43.66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A95B02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CC2271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89C77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1C84E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82C8A4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32.40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7CC44D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32.40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637D0A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B173F5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305BE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600A9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C89756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13.77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DAD5E3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13.77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822126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6C193A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EB60B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E343B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B03812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5BD133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D66DA0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E08729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C2FCA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7C431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C2043D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24.30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45DC8D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24.30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EDEC1B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77166E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5D755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5707E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92A79F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94.00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E477C8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94.00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101DB3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39329D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1DFC5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26C7A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293B24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49.44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AF22BA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041F06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49.44</w:t>
            </w:r>
          </w:p>
        </w:tc>
      </w:tr>
      <w:tr w14:paraId="3CA7A6D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53F74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4CA1D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27088B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30.22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87A215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B902F4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30.22</w:t>
            </w:r>
          </w:p>
        </w:tc>
      </w:tr>
      <w:tr w14:paraId="5FB9A19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EB146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F5C9D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印刷费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E9F05C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1C44DD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6F0A3A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r>
      <w:tr w14:paraId="57C7C1F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EB27B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CC3EB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779B78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2.63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C2A42A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148E6F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2.63</w:t>
            </w:r>
          </w:p>
        </w:tc>
      </w:tr>
      <w:tr w14:paraId="7D88401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35273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97D3F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公务用车运行维护费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F60000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DE35D2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8A7E33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2.59</w:t>
            </w:r>
          </w:p>
        </w:tc>
      </w:tr>
      <w:tr w14:paraId="53D947E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0B9D0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AE236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E28B2A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B4339E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987337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12.00</w:t>
            </w:r>
          </w:p>
        </w:tc>
      </w:tr>
      <w:tr w14:paraId="1144D59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6FAD4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065FE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5486AA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13.85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695762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13.85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61B0D5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6180F52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676BC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13258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931EB3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13.13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E8A8CA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13.13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F826E8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03A8C3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DCCD5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0AB37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1FB9CD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0.72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9D14F8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0.72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207CBA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167B739A">
      <w:pPr>
        <w:widowControl/>
        <w:jc w:val="left"/>
        <w:rPr>
          <w:rStyle w:val="17"/>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9"/>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4C563F9A">
        <w:tblPrEx>
          <w:tblCellMar>
            <w:top w:w="0" w:type="dxa"/>
            <w:left w:w="108" w:type="dxa"/>
            <w:bottom w:w="0" w:type="dxa"/>
            <w:right w:w="108" w:type="dxa"/>
          </w:tblCellMar>
        </w:tblPrEx>
        <w:trPr>
          <w:trHeight w:val="450" w:hRule="atLeast"/>
          <w:tblHeader/>
        </w:trPr>
        <w:tc>
          <w:tcPr>
            <w:tcW w:w="636" w:type="pct"/>
            <w:noWrap/>
            <w:vAlign w:val="bottom"/>
          </w:tcPr>
          <w:p w14:paraId="6901A821">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58958B45">
            <w:pPr>
              <w:widowControl/>
              <w:jc w:val="left"/>
              <w:rPr>
                <w:rFonts w:ascii="Times New Roman" w:hAnsi="Times New Roman" w:eastAsia="宋体"/>
                <w:kern w:val="0"/>
                <w:sz w:val="20"/>
                <w:szCs w:val="20"/>
              </w:rPr>
            </w:pPr>
          </w:p>
        </w:tc>
        <w:tc>
          <w:tcPr>
            <w:tcW w:w="684" w:type="pct"/>
            <w:noWrap/>
            <w:vAlign w:val="bottom"/>
          </w:tcPr>
          <w:p w14:paraId="1880E947">
            <w:pPr>
              <w:widowControl/>
              <w:jc w:val="left"/>
              <w:rPr>
                <w:rFonts w:ascii="Times New Roman" w:hAnsi="Times New Roman" w:eastAsia="宋体"/>
                <w:kern w:val="0"/>
                <w:sz w:val="20"/>
                <w:szCs w:val="20"/>
              </w:rPr>
            </w:pPr>
          </w:p>
        </w:tc>
        <w:tc>
          <w:tcPr>
            <w:tcW w:w="538" w:type="pct"/>
            <w:noWrap/>
            <w:vAlign w:val="bottom"/>
          </w:tcPr>
          <w:p w14:paraId="70296530">
            <w:pPr>
              <w:widowControl/>
              <w:jc w:val="left"/>
              <w:rPr>
                <w:rFonts w:ascii="Times New Roman" w:hAnsi="Times New Roman" w:eastAsia="宋体"/>
                <w:kern w:val="0"/>
                <w:sz w:val="20"/>
                <w:szCs w:val="20"/>
              </w:rPr>
            </w:pPr>
          </w:p>
        </w:tc>
        <w:tc>
          <w:tcPr>
            <w:tcW w:w="2836" w:type="pct"/>
            <w:gridSpan w:val="5"/>
            <w:noWrap/>
            <w:vAlign w:val="center"/>
          </w:tcPr>
          <w:p w14:paraId="1C22B764">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5CDA6A0D">
        <w:tblPrEx>
          <w:tblCellMar>
            <w:top w:w="0" w:type="dxa"/>
            <w:left w:w="108" w:type="dxa"/>
            <w:bottom w:w="0" w:type="dxa"/>
            <w:right w:w="108" w:type="dxa"/>
          </w:tblCellMar>
        </w:tblPrEx>
        <w:trPr>
          <w:trHeight w:val="485" w:hRule="atLeast"/>
          <w:tblHeader/>
        </w:trPr>
        <w:tc>
          <w:tcPr>
            <w:tcW w:w="5000" w:type="pct"/>
            <w:gridSpan w:val="9"/>
            <w:noWrap/>
            <w:vAlign w:val="center"/>
          </w:tcPr>
          <w:p w14:paraId="7383214C">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34411EF1">
        <w:tblPrEx>
          <w:tblCellMar>
            <w:top w:w="0" w:type="dxa"/>
            <w:left w:w="108" w:type="dxa"/>
            <w:bottom w:w="0" w:type="dxa"/>
            <w:right w:w="108" w:type="dxa"/>
          </w:tblCellMar>
        </w:tblPrEx>
        <w:trPr>
          <w:trHeight w:val="340" w:hRule="atLeast"/>
          <w:tblHeader/>
        </w:trPr>
        <w:tc>
          <w:tcPr>
            <w:tcW w:w="2163" w:type="pct"/>
            <w:gridSpan w:val="4"/>
            <w:noWrap/>
            <w:vAlign w:val="center"/>
          </w:tcPr>
          <w:p w14:paraId="4421F902">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填报单位:118景德镇市珠山区司法局</w:t>
            </w:r>
          </w:p>
        </w:tc>
        <w:tc>
          <w:tcPr>
            <w:tcW w:w="742" w:type="pct"/>
            <w:noWrap/>
            <w:vAlign w:val="bottom"/>
          </w:tcPr>
          <w:p w14:paraId="1DA01235">
            <w:pPr>
              <w:widowControl/>
              <w:jc w:val="left"/>
              <w:rPr>
                <w:rFonts w:ascii="Times New Roman" w:hAnsi="Times New Roman" w:eastAsia="宋体"/>
                <w:kern w:val="0"/>
                <w:sz w:val="20"/>
                <w:szCs w:val="20"/>
              </w:rPr>
            </w:pPr>
          </w:p>
        </w:tc>
        <w:tc>
          <w:tcPr>
            <w:tcW w:w="474" w:type="pct"/>
            <w:noWrap/>
            <w:vAlign w:val="bottom"/>
          </w:tcPr>
          <w:p w14:paraId="25D5627C">
            <w:pPr>
              <w:widowControl/>
              <w:jc w:val="left"/>
              <w:rPr>
                <w:rFonts w:ascii="Times New Roman" w:hAnsi="Times New Roman" w:eastAsia="宋体"/>
                <w:kern w:val="0"/>
                <w:sz w:val="20"/>
                <w:szCs w:val="20"/>
              </w:rPr>
            </w:pPr>
          </w:p>
        </w:tc>
        <w:tc>
          <w:tcPr>
            <w:tcW w:w="596" w:type="pct"/>
            <w:noWrap/>
            <w:vAlign w:val="bottom"/>
          </w:tcPr>
          <w:p w14:paraId="2AEEE3C5">
            <w:pPr>
              <w:widowControl/>
              <w:jc w:val="left"/>
              <w:rPr>
                <w:rFonts w:ascii="Times New Roman" w:hAnsi="Times New Roman" w:eastAsia="宋体"/>
                <w:kern w:val="0"/>
                <w:sz w:val="20"/>
                <w:szCs w:val="20"/>
              </w:rPr>
            </w:pPr>
          </w:p>
        </w:tc>
        <w:tc>
          <w:tcPr>
            <w:tcW w:w="1023" w:type="pct"/>
            <w:gridSpan w:val="2"/>
            <w:noWrap/>
            <w:vAlign w:val="bottom"/>
          </w:tcPr>
          <w:p w14:paraId="32C2B0E7">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53EAD07F">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2B7331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0DC8D8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305A82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60E2A1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1F844D15">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1F41486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330E0F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18B9B6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352DFD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0D445DB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5B322C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38796C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2388D5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1F756ED5">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315FE636">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2D057D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5910AA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4F1190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3D9EF1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3CE65E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44EAF0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26DF6F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12633EAA">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3E47C0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5.22</w:t>
            </w:r>
          </w:p>
        </w:tc>
        <w:tc>
          <w:tcPr>
            <w:tcW w:w="684" w:type="pct"/>
            <w:tcBorders>
              <w:top w:val="single" w:color="000000" w:sz="4" w:space="0"/>
              <w:left w:val="nil"/>
              <w:bottom w:val="single" w:color="000000" w:sz="4" w:space="0"/>
              <w:right w:val="single" w:color="000000" w:sz="4" w:space="0"/>
            </w:tcBorders>
            <w:vAlign w:val="center"/>
          </w:tcPr>
          <w:p w14:paraId="454EBD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787A55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43B1E3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49411B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2.63</w:t>
            </w:r>
          </w:p>
        </w:tc>
        <w:tc>
          <w:tcPr>
            <w:tcW w:w="596" w:type="pct"/>
            <w:tcBorders>
              <w:top w:val="single" w:color="000000" w:sz="4" w:space="0"/>
              <w:left w:val="single" w:color="000000" w:sz="4" w:space="0"/>
              <w:bottom w:val="single" w:color="000000" w:sz="4" w:space="0"/>
              <w:right w:val="nil"/>
            </w:tcBorders>
            <w:vAlign w:val="center"/>
          </w:tcPr>
          <w:p w14:paraId="41D43F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2.59</w:t>
            </w:r>
          </w:p>
        </w:tc>
        <w:tc>
          <w:tcPr>
            <w:tcW w:w="543" w:type="pct"/>
            <w:tcBorders>
              <w:top w:val="single" w:color="000000" w:sz="4" w:space="0"/>
              <w:left w:val="single" w:color="000000" w:sz="4" w:space="0"/>
              <w:bottom w:val="single" w:color="000000" w:sz="4" w:space="0"/>
              <w:right w:val="single" w:color="000000" w:sz="4" w:space="0"/>
            </w:tcBorders>
            <w:vAlign w:val="center"/>
          </w:tcPr>
          <w:p w14:paraId="68C2795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2.59</w:t>
            </w:r>
          </w:p>
        </w:tc>
        <w:tc>
          <w:tcPr>
            <w:tcW w:w="479" w:type="pct"/>
            <w:tcBorders>
              <w:top w:val="single" w:color="000000" w:sz="4" w:space="0"/>
              <w:left w:val="nil"/>
              <w:bottom w:val="single" w:color="000000" w:sz="4" w:space="0"/>
              <w:right w:val="single" w:color="000000" w:sz="4" w:space="0"/>
            </w:tcBorders>
            <w:vAlign w:val="center"/>
          </w:tcPr>
          <w:p w14:paraId="5850A22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522AE4A7">
      <w:pPr>
        <w:widowControl/>
        <w:jc w:val="left"/>
        <w:rPr>
          <w:rStyle w:val="17"/>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9"/>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554C644F">
        <w:tblPrEx>
          <w:tblCellMar>
            <w:top w:w="0" w:type="dxa"/>
            <w:left w:w="108" w:type="dxa"/>
            <w:bottom w:w="0" w:type="dxa"/>
            <w:right w:w="108" w:type="dxa"/>
          </w:tblCellMar>
        </w:tblPrEx>
        <w:trPr>
          <w:trHeight w:val="507" w:hRule="atLeast"/>
          <w:tblHeader/>
        </w:trPr>
        <w:tc>
          <w:tcPr>
            <w:tcW w:w="976" w:type="pct"/>
            <w:noWrap/>
            <w:vAlign w:val="bottom"/>
          </w:tcPr>
          <w:p w14:paraId="58CA0D7F">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4E6B3C06">
            <w:pPr>
              <w:widowControl/>
              <w:jc w:val="left"/>
              <w:rPr>
                <w:rFonts w:ascii="Times New Roman" w:hAnsi="Times New Roman" w:eastAsia="宋体"/>
                <w:kern w:val="0"/>
                <w:sz w:val="20"/>
                <w:szCs w:val="20"/>
              </w:rPr>
            </w:pPr>
          </w:p>
        </w:tc>
        <w:tc>
          <w:tcPr>
            <w:tcW w:w="2801" w:type="pct"/>
            <w:gridSpan w:val="3"/>
            <w:noWrap/>
            <w:vAlign w:val="center"/>
          </w:tcPr>
          <w:p w14:paraId="494FEB51">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4015E883">
        <w:tblPrEx>
          <w:tblCellMar>
            <w:top w:w="0" w:type="dxa"/>
            <w:left w:w="108" w:type="dxa"/>
            <w:bottom w:w="0" w:type="dxa"/>
            <w:right w:w="108" w:type="dxa"/>
          </w:tblCellMar>
        </w:tblPrEx>
        <w:trPr>
          <w:trHeight w:val="564" w:hRule="atLeast"/>
          <w:tblHeader/>
        </w:trPr>
        <w:tc>
          <w:tcPr>
            <w:tcW w:w="5000" w:type="pct"/>
            <w:gridSpan w:val="5"/>
            <w:noWrap/>
            <w:vAlign w:val="center"/>
          </w:tcPr>
          <w:p w14:paraId="33EB77D7">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36E20469">
        <w:tblPrEx>
          <w:tblCellMar>
            <w:top w:w="0" w:type="dxa"/>
            <w:left w:w="108" w:type="dxa"/>
            <w:bottom w:w="0" w:type="dxa"/>
            <w:right w:w="108" w:type="dxa"/>
          </w:tblCellMar>
        </w:tblPrEx>
        <w:trPr>
          <w:trHeight w:val="405" w:hRule="atLeast"/>
          <w:tblHeader/>
        </w:trPr>
        <w:tc>
          <w:tcPr>
            <w:tcW w:w="2198" w:type="pct"/>
            <w:gridSpan w:val="2"/>
            <w:noWrap/>
            <w:vAlign w:val="center"/>
          </w:tcPr>
          <w:p w14:paraId="33DA98C4">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填报单位:118景德镇市珠山区司法局</w:t>
            </w:r>
          </w:p>
        </w:tc>
        <w:tc>
          <w:tcPr>
            <w:tcW w:w="1099" w:type="pct"/>
            <w:noWrap/>
            <w:vAlign w:val="bottom"/>
          </w:tcPr>
          <w:p w14:paraId="5A4CE940">
            <w:pPr>
              <w:rPr>
                <w:rFonts w:hint="eastAsia" w:ascii="宋体" w:hAnsi="宋体" w:eastAsia="宋体" w:cs="Arial"/>
                <w:color w:val="000000"/>
                <w:kern w:val="0"/>
                <w:sz w:val="24"/>
                <w:szCs w:val="24"/>
              </w:rPr>
            </w:pPr>
          </w:p>
        </w:tc>
        <w:tc>
          <w:tcPr>
            <w:tcW w:w="766" w:type="pct"/>
            <w:noWrap/>
            <w:vAlign w:val="bottom"/>
          </w:tcPr>
          <w:p w14:paraId="71D28CB1">
            <w:pPr>
              <w:widowControl/>
              <w:jc w:val="left"/>
              <w:rPr>
                <w:rFonts w:ascii="Times New Roman" w:hAnsi="Times New Roman" w:eastAsia="宋体"/>
                <w:kern w:val="0"/>
                <w:sz w:val="20"/>
                <w:szCs w:val="20"/>
              </w:rPr>
            </w:pPr>
          </w:p>
        </w:tc>
        <w:tc>
          <w:tcPr>
            <w:tcW w:w="935" w:type="pct"/>
            <w:noWrap/>
            <w:vAlign w:val="center"/>
          </w:tcPr>
          <w:p w14:paraId="7265158B">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6468A939">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3766FE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17D139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7D1298F3">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575263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357729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03EAD6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78D2D5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72FBFB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CBFD6AB">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34A9A9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4E10C4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55EB7F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25C18C4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77C08D1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2CC74DAC">
      <w:pPr>
        <w:jc w:val="left"/>
        <w:rPr>
          <w:rStyle w:val="17"/>
          <w:rFonts w:hint="eastAsia" w:ascii="仿宋" w:hAnsi="仿宋" w:eastAsia="仿宋"/>
          <w:bCs/>
          <w:sz w:val="32"/>
          <w:szCs w:val="32"/>
        </w:rPr>
      </w:pPr>
      <w:r>
        <w:rPr>
          <w:rStyle w:val="17"/>
          <w:rFonts w:hint="eastAsia" w:ascii="仿宋" w:hAnsi="仿宋" w:eastAsia="仿宋"/>
          <w:bCs/>
          <w:sz w:val="32"/>
          <w:szCs w:val="32"/>
        </w:rPr>
        <w:br w:type="page"/>
      </w:r>
    </w:p>
    <w:tbl>
      <w:tblPr>
        <w:tblStyle w:val="9"/>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0FF5BCFF">
        <w:tblPrEx>
          <w:tblCellMar>
            <w:top w:w="0" w:type="dxa"/>
            <w:left w:w="108" w:type="dxa"/>
            <w:bottom w:w="0" w:type="dxa"/>
            <w:right w:w="108" w:type="dxa"/>
          </w:tblCellMar>
        </w:tblPrEx>
        <w:trPr>
          <w:trHeight w:val="619" w:hRule="atLeast"/>
          <w:tblHeader/>
        </w:trPr>
        <w:tc>
          <w:tcPr>
            <w:tcW w:w="960" w:type="pct"/>
            <w:noWrap/>
            <w:vAlign w:val="bottom"/>
          </w:tcPr>
          <w:p w14:paraId="3B7090C5">
            <w:pPr>
              <w:rPr>
                <w:rStyle w:val="17"/>
                <w:rFonts w:hint="eastAsia" w:ascii="仿宋" w:hAnsi="仿宋" w:eastAsia="仿宋"/>
                <w:bCs/>
                <w:sz w:val="32"/>
                <w:szCs w:val="32"/>
              </w:rPr>
            </w:pPr>
          </w:p>
        </w:tc>
        <w:tc>
          <w:tcPr>
            <w:tcW w:w="1233" w:type="pct"/>
            <w:noWrap/>
            <w:vAlign w:val="bottom"/>
          </w:tcPr>
          <w:p w14:paraId="4F7B1A28">
            <w:pPr>
              <w:widowControl/>
              <w:jc w:val="left"/>
              <w:rPr>
                <w:rFonts w:ascii="Times New Roman" w:hAnsi="Times New Roman" w:eastAsia="宋体"/>
                <w:kern w:val="0"/>
                <w:sz w:val="20"/>
                <w:szCs w:val="20"/>
              </w:rPr>
            </w:pPr>
          </w:p>
        </w:tc>
        <w:tc>
          <w:tcPr>
            <w:tcW w:w="2805" w:type="pct"/>
            <w:gridSpan w:val="3"/>
            <w:noWrap/>
            <w:vAlign w:val="center"/>
          </w:tcPr>
          <w:p w14:paraId="730FA7F7">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692C4D91">
        <w:tblPrEx>
          <w:tblCellMar>
            <w:top w:w="0" w:type="dxa"/>
            <w:left w:w="108" w:type="dxa"/>
            <w:bottom w:w="0" w:type="dxa"/>
            <w:right w:w="108" w:type="dxa"/>
          </w:tblCellMar>
        </w:tblPrEx>
        <w:trPr>
          <w:trHeight w:val="613" w:hRule="atLeast"/>
          <w:tblHeader/>
        </w:trPr>
        <w:tc>
          <w:tcPr>
            <w:tcW w:w="5000" w:type="pct"/>
            <w:gridSpan w:val="5"/>
            <w:noWrap/>
            <w:vAlign w:val="center"/>
          </w:tcPr>
          <w:p w14:paraId="77B1BA1B">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4332AE1C">
        <w:tblPrEx>
          <w:tblCellMar>
            <w:top w:w="0" w:type="dxa"/>
            <w:left w:w="108" w:type="dxa"/>
            <w:bottom w:w="0" w:type="dxa"/>
            <w:right w:w="108" w:type="dxa"/>
          </w:tblCellMar>
        </w:tblPrEx>
        <w:trPr>
          <w:trHeight w:val="413" w:hRule="atLeast"/>
          <w:tblHeader/>
        </w:trPr>
        <w:tc>
          <w:tcPr>
            <w:tcW w:w="3282" w:type="pct"/>
            <w:gridSpan w:val="3"/>
            <w:noWrap/>
            <w:vAlign w:val="center"/>
          </w:tcPr>
          <w:p w14:paraId="52478DEE">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填报单位:118景德镇市珠山区司法局</w:t>
            </w:r>
          </w:p>
        </w:tc>
        <w:tc>
          <w:tcPr>
            <w:tcW w:w="762" w:type="pct"/>
            <w:noWrap/>
            <w:vAlign w:val="bottom"/>
          </w:tcPr>
          <w:p w14:paraId="004314EC">
            <w:pPr>
              <w:widowControl/>
              <w:jc w:val="left"/>
              <w:rPr>
                <w:rFonts w:ascii="Times New Roman" w:hAnsi="Times New Roman" w:eastAsia="宋体"/>
                <w:kern w:val="0"/>
                <w:sz w:val="20"/>
                <w:szCs w:val="20"/>
              </w:rPr>
            </w:pPr>
          </w:p>
        </w:tc>
        <w:tc>
          <w:tcPr>
            <w:tcW w:w="954" w:type="pct"/>
            <w:noWrap/>
            <w:vAlign w:val="center"/>
          </w:tcPr>
          <w:p w14:paraId="524448AA">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533AB164">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18C708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440E39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3B52036C">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73EA20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057EE4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299116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6340A8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66FBFC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ECF0BB7">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46B3FB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70C70A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74F93B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444305E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387E598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060BD2B0">
      <w:pPr>
        <w:jc w:val="left"/>
        <w:rPr>
          <w:rStyle w:val="17"/>
          <w:rFonts w:hint="eastAsia" w:ascii="仿宋" w:hAnsi="仿宋" w:eastAsia="仿宋"/>
          <w:bCs/>
          <w:sz w:val="32"/>
          <w:szCs w:val="32"/>
        </w:rPr>
      </w:pPr>
      <w:r>
        <w:rPr>
          <w:rStyle w:val="17"/>
          <w:rFonts w:hint="eastAsia" w:ascii="仿宋" w:hAnsi="仿宋" w:eastAsia="仿宋"/>
          <w:bCs/>
          <w:sz w:val="32"/>
          <w:szCs w:val="32"/>
        </w:rPr>
        <w:br w:type="page"/>
      </w:r>
    </w:p>
    <w:tbl>
      <w:tblPr>
        <w:tblStyle w:val="9"/>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7DFDC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5522581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5636D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9452530">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992C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118</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32D1426">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F493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景德镇市珠山区司法局</w:t>
            </w:r>
          </w:p>
        </w:tc>
      </w:tr>
      <w:tr w14:paraId="14D9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A2A2E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20"/>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95B4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确保司法协理员制度落实到位，保障司法行政人员力量，加强队伍建设，特申请辅助聘用人员经费，保障辅助聘用人员工资福利各项待遇，调动工作积极性。</w:t>
            </w:r>
          </w:p>
        </w:tc>
      </w:tr>
      <w:tr w14:paraId="1688B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CC8C25B">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B675F">
            <w:pPr>
              <w:jc w:val="center"/>
              <w:rPr>
                <w:rFonts w:hint="eastAsia" w:asciiTheme="minorEastAsia" w:hAnsiTheme="minorEastAsia" w:eastAsiaTheme="minorEastAsia" w:cstheme="minorEastAsia"/>
                <w:b w:val="0"/>
                <w:i w:val="0"/>
                <w:iCs w:val="0"/>
                <w:color w:val="000000"/>
                <w:sz w:val="18"/>
                <w:szCs w:val="18"/>
                <w:u w:val="none"/>
              </w:rPr>
            </w:pPr>
          </w:p>
        </w:tc>
      </w:tr>
      <w:tr w14:paraId="492D1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308E2B6">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9225A">
            <w:pPr>
              <w:jc w:val="center"/>
              <w:rPr>
                <w:rFonts w:hint="eastAsia" w:asciiTheme="minorEastAsia" w:hAnsiTheme="minorEastAsia" w:eastAsiaTheme="minorEastAsia" w:cstheme="minorEastAsia"/>
                <w:b w:val="0"/>
                <w:i w:val="0"/>
                <w:iCs w:val="0"/>
                <w:color w:val="000000"/>
                <w:sz w:val="18"/>
                <w:szCs w:val="18"/>
                <w:u w:val="none"/>
              </w:rPr>
            </w:pPr>
          </w:p>
        </w:tc>
      </w:tr>
      <w:tr w14:paraId="77DB3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E9C887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355711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731B5F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CC1CD9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C81DC0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05B89A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2A7B8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B134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DD2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C26C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人员经费使用金额</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A3A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052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13.2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9A0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万元</w:t>
            </w:r>
          </w:p>
        </w:tc>
      </w:tr>
      <w:tr w14:paraId="21BC6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CD13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0BB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014A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人员工资福利高于最低保障率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007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F83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确保人员经费完全到位</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D76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37C6A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6FED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52F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620E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人员工资福利发放及时性</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0CE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C75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确保人员经费及时到位</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329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56E7F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4A2D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1AD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E975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77A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674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1B4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5F51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A075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B88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E93E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9C7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252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47A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1CE2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4AC7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A3E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8BE0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F06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D2C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BD3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1BFC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D23C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F4B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E463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3CA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219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641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D283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4916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9DB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3154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提升司法服务水平</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ED9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&gt;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D48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8F0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E870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75AC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7B7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9D14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职工满意度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0F0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D52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98</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285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33F58BD3">
      <w:pPr>
        <w:rPr>
          <w:rFonts w:hint="eastAsia"/>
          <w:lang w:eastAsia="zh-CN"/>
        </w:rPr>
        <w:sectPr>
          <w:pgSz w:w="11906" w:h="16838"/>
          <w:pgMar w:top="720" w:right="720" w:bottom="720" w:left="720" w:header="851" w:footer="992" w:gutter="0"/>
          <w:cols w:space="425" w:num="1"/>
          <w:docGrid w:type="lines" w:linePitch="312" w:charSpace="0"/>
        </w:sectPr>
      </w:pPr>
      <w:r>
        <w:drawing>
          <wp:inline distT="0" distB="0" distL="114300" distR="114300">
            <wp:extent cx="6638290" cy="4004945"/>
            <wp:effectExtent l="0" t="0" r="10160"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638290" cy="4004945"/>
                    </a:xfrm>
                    <a:prstGeom prst="rect">
                      <a:avLst/>
                    </a:prstGeom>
                    <a:noFill/>
                    <a:ln>
                      <a:noFill/>
                    </a:ln>
                  </pic:spPr>
                </pic:pic>
              </a:graphicData>
            </a:graphic>
          </wp:inline>
        </w:drawing>
      </w:r>
    </w:p>
    <w:p w14:paraId="6FC48CDB">
      <w:pPr>
        <w:pStyle w:val="22"/>
        <w:numPr>
          <w:ilvl w:val="0"/>
          <w:numId w:val="0"/>
        </w:numPr>
        <w:bidi w:val="0"/>
        <w:ind w:left="420" w:leftChars="200"/>
        <w:jc w:val="center"/>
        <w:rPr>
          <w:rFonts w:hint="eastAsia"/>
          <w:lang w:eastAsia="zh-CN"/>
        </w:rPr>
      </w:pPr>
      <w:r>
        <w:rPr>
          <w:rFonts w:hint="eastAsia"/>
          <w:lang w:val="en-US" w:eastAsia="zh-CN"/>
        </w:rPr>
        <w:t>第三部分  景德镇市珠山区司法局2026年部门预算情况说明</w:t>
      </w:r>
    </w:p>
    <w:p w14:paraId="00762B07">
      <w:pPr>
        <w:widowControl/>
        <w:spacing w:line="580" w:lineRule="exact"/>
        <w:jc w:val="center"/>
        <w:rPr>
          <w:rFonts w:ascii="仿宋_GB2312" w:eastAsia="仿宋_GB2312"/>
          <w:b/>
          <w:sz w:val="32"/>
          <w:szCs w:val="30"/>
        </w:rPr>
      </w:pPr>
    </w:p>
    <w:p w14:paraId="5C498DC4">
      <w:pPr>
        <w:pStyle w:val="22"/>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7EF94133">
      <w:pPr>
        <w:pStyle w:val="24"/>
        <w:numPr>
          <w:ilvl w:val="0"/>
          <w:numId w:val="0"/>
        </w:numPr>
        <w:bidi w:val="0"/>
        <w:ind w:left="420" w:leftChars="200"/>
        <w:rPr>
          <w:rFonts w:hint="eastAsia"/>
        </w:rPr>
      </w:pPr>
      <w:r>
        <w:rPr>
          <w:rFonts w:hint="eastAsia"/>
        </w:rPr>
        <w:t xml:space="preserve"> (一)收入预算情况</w:t>
      </w:r>
    </w:p>
    <w:p w14:paraId="22DE6652">
      <w:pPr>
        <w:pStyle w:val="23"/>
        <w:bidi w:val="0"/>
        <w:rPr>
          <w:rFonts w:hint="eastAsia"/>
        </w:rPr>
      </w:pPr>
      <w:r>
        <w:rPr>
          <w:rFonts w:hint="eastAsia"/>
          <w:lang w:eastAsia="zh-CN"/>
        </w:rPr>
        <w:t>2026</w:t>
      </w:r>
      <w:r>
        <w:rPr>
          <w:rFonts w:hint="eastAsia"/>
        </w:rPr>
        <w:t>年</w:t>
      </w:r>
      <w:r>
        <w:rPr>
          <w:rFonts w:hint="eastAsia"/>
          <w:lang w:eastAsia="zh-CN"/>
        </w:rPr>
        <w:t>景德镇市珠山区司法局</w:t>
      </w:r>
      <w:r>
        <w:rPr>
          <w:rFonts w:hint="eastAsia"/>
        </w:rPr>
        <w:t>收入预算总额为506.69万元</w:t>
      </w:r>
      <w:r>
        <w:rPr>
          <w:rFonts w:hint="eastAsia"/>
          <w:lang w:eastAsia="zh-CN"/>
        </w:rPr>
        <w:t>，</w:t>
      </w:r>
      <w:r>
        <w:rPr>
          <w:rFonts w:hint="eastAsia"/>
        </w:rPr>
        <w:t>较上年预算安排减少</w:t>
      </w:r>
      <w:r>
        <w:rPr>
          <w:rFonts w:hint="eastAsia"/>
          <w:lang w:val="en-US" w:eastAsia="zh-CN"/>
        </w:rPr>
        <w:t>53.53</w:t>
      </w:r>
      <w:r>
        <w:rPr>
          <w:rFonts w:hint="eastAsia"/>
        </w:rPr>
        <w:t>万元</w:t>
      </w:r>
      <w:r>
        <w:rPr>
          <w:rFonts w:hint="eastAsia"/>
          <w:lang w:eastAsia="zh-CN"/>
        </w:rPr>
        <w:t>；本年收入合计506.69万元，较上年预算安排减少</w:t>
      </w:r>
      <w:r>
        <w:rPr>
          <w:rFonts w:hint="eastAsia"/>
          <w:lang w:val="en-US" w:eastAsia="zh-CN"/>
        </w:rPr>
        <w:t>53.53</w:t>
      </w:r>
      <w:r>
        <w:rPr>
          <w:rFonts w:hint="eastAsia"/>
          <w:lang w:eastAsia="zh-CN"/>
        </w:rPr>
        <w:t>万元；包括：财政拨款收入456.69万元，较上年预算安排减少</w:t>
      </w:r>
      <w:r>
        <w:rPr>
          <w:rFonts w:hint="eastAsia"/>
          <w:lang w:val="en-US" w:eastAsia="zh-CN"/>
        </w:rPr>
        <w:t>53.53</w:t>
      </w:r>
      <w:r>
        <w:rPr>
          <w:rFonts w:hint="eastAsia"/>
          <w:lang w:eastAsia="zh-CN"/>
        </w:rPr>
        <w:t>万元；其他收入50.00万元，较上年预算安排增加（减少）</w:t>
      </w:r>
      <w:r>
        <w:rPr>
          <w:rFonts w:hint="eastAsia"/>
          <w:lang w:val="en-US" w:eastAsia="zh-CN"/>
        </w:rPr>
        <w:t>0</w:t>
      </w:r>
      <w:r>
        <w:rPr>
          <w:rFonts w:hint="eastAsia"/>
          <w:lang w:eastAsia="zh-CN"/>
        </w:rPr>
        <w:t>万元。</w:t>
      </w:r>
    </w:p>
    <w:p w14:paraId="50790EAD">
      <w:pPr>
        <w:pStyle w:val="24"/>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39709C46">
      <w:pPr>
        <w:pStyle w:val="23"/>
        <w:bidi w:val="0"/>
        <w:rPr>
          <w:rFonts w:hint="eastAsia"/>
        </w:rPr>
      </w:pPr>
      <w:r>
        <w:rPr>
          <w:rFonts w:hint="eastAsia"/>
          <w:lang w:eastAsia="zh-CN"/>
        </w:rPr>
        <w:t>2026</w:t>
      </w:r>
      <w:r>
        <w:rPr>
          <w:rFonts w:hint="eastAsia"/>
        </w:rPr>
        <w:t>年</w:t>
      </w:r>
      <w:r>
        <w:rPr>
          <w:rFonts w:hint="eastAsia"/>
          <w:lang w:eastAsia="zh-CN"/>
        </w:rPr>
        <w:t>景德镇市珠山区司法局</w:t>
      </w:r>
      <w:r>
        <w:rPr>
          <w:rFonts w:hint="eastAsia"/>
        </w:rPr>
        <w:t>支出预算总额为506.69万元</w:t>
      </w:r>
      <w:r>
        <w:rPr>
          <w:rFonts w:hint="eastAsia"/>
          <w:lang w:eastAsia="zh-CN"/>
        </w:rPr>
        <w:t>，</w:t>
      </w:r>
      <w:r>
        <w:rPr>
          <w:rFonts w:hint="eastAsia"/>
        </w:rPr>
        <w:t>较上年预算安排减少</w:t>
      </w:r>
      <w:r>
        <w:rPr>
          <w:rFonts w:hint="eastAsia"/>
          <w:lang w:val="en-US" w:eastAsia="zh-CN"/>
        </w:rPr>
        <w:t>53.53</w:t>
      </w:r>
      <w:r>
        <w:rPr>
          <w:rFonts w:hint="eastAsia"/>
        </w:rPr>
        <w:t xml:space="preserve">万元。 </w:t>
      </w:r>
    </w:p>
    <w:p w14:paraId="787892E9">
      <w:pPr>
        <w:pStyle w:val="23"/>
        <w:bidi w:val="0"/>
        <w:rPr>
          <w:rFonts w:hint="eastAsia"/>
        </w:rPr>
      </w:pPr>
      <w:r>
        <w:rPr>
          <w:rFonts w:hint="eastAsia"/>
        </w:rPr>
        <w:t>按支出项目类别划分：基本支出480.69万元</w:t>
      </w:r>
      <w:r>
        <w:rPr>
          <w:rFonts w:hint="eastAsia"/>
          <w:lang w:eastAsia="zh-CN"/>
        </w:rPr>
        <w:t>，</w:t>
      </w:r>
      <w:r>
        <w:rPr>
          <w:rFonts w:hint="eastAsia"/>
        </w:rPr>
        <w:t>较上年预算安排减少</w:t>
      </w:r>
      <w:r>
        <w:rPr>
          <w:rFonts w:hint="eastAsia"/>
          <w:lang w:val="en-US" w:eastAsia="zh-CN"/>
        </w:rPr>
        <w:t>53.43</w:t>
      </w:r>
      <w:r>
        <w:rPr>
          <w:rFonts w:hint="eastAsia"/>
        </w:rPr>
        <w:t>万元</w:t>
      </w:r>
      <w:r>
        <w:rPr>
          <w:rFonts w:hint="eastAsia"/>
          <w:lang w:eastAsia="zh-CN"/>
        </w:rPr>
        <w:t>；</w:t>
      </w:r>
      <w:r>
        <w:rPr>
          <w:rFonts w:hint="eastAsia"/>
        </w:rPr>
        <w:t>项目支出26.00万元</w:t>
      </w:r>
      <w:r>
        <w:rPr>
          <w:rFonts w:hint="eastAsia"/>
          <w:lang w:eastAsia="zh-CN"/>
        </w:rPr>
        <w:t>，</w:t>
      </w:r>
      <w:r>
        <w:rPr>
          <w:rFonts w:hint="eastAsia"/>
        </w:rPr>
        <w:t>较上年预算安排减少</w:t>
      </w:r>
      <w:r>
        <w:rPr>
          <w:rFonts w:hint="eastAsia"/>
          <w:lang w:val="en-US" w:eastAsia="zh-CN"/>
        </w:rPr>
        <w:t>0.1</w:t>
      </w:r>
      <w:r>
        <w:rPr>
          <w:rFonts w:hint="eastAsia"/>
        </w:rPr>
        <w:t>万元。</w:t>
      </w:r>
    </w:p>
    <w:p w14:paraId="4AD519B5">
      <w:pPr>
        <w:pStyle w:val="23"/>
        <w:bidi w:val="0"/>
        <w:rPr>
          <w:rFonts w:hint="eastAsia"/>
        </w:rPr>
      </w:pPr>
      <w:r>
        <w:rPr>
          <w:rFonts w:hint="eastAsia"/>
        </w:rPr>
        <w:t>按支出功能科目划分：公共安全支出435.81万元，较上年预算安排减少</w:t>
      </w:r>
      <w:r>
        <w:rPr>
          <w:rFonts w:hint="eastAsia"/>
          <w:lang w:val="en-US" w:eastAsia="zh-CN"/>
        </w:rPr>
        <w:t>29.68</w:t>
      </w:r>
      <w:r>
        <w:rPr>
          <w:rFonts w:hint="eastAsia"/>
        </w:rPr>
        <w:t>万元；社会保障和就业支出32.81万元，较上年预算安排减少</w:t>
      </w:r>
      <w:r>
        <w:rPr>
          <w:rFonts w:hint="eastAsia"/>
          <w:lang w:val="en-US" w:eastAsia="zh-CN"/>
        </w:rPr>
        <w:t>0.02</w:t>
      </w:r>
      <w:r>
        <w:rPr>
          <w:rFonts w:hint="eastAsia"/>
        </w:rPr>
        <w:t>万元；卫生健康支出13.77万元，较上年预算安排增加</w:t>
      </w:r>
      <w:r>
        <w:rPr>
          <w:rFonts w:hint="eastAsia"/>
          <w:lang w:val="en-US" w:eastAsia="zh-CN"/>
        </w:rPr>
        <w:t>0.84</w:t>
      </w:r>
      <w:r>
        <w:rPr>
          <w:rFonts w:hint="eastAsia"/>
        </w:rPr>
        <w:t>_万元；住房保障支出24.30万元，较上年预算安排增加</w:t>
      </w:r>
      <w:r>
        <w:rPr>
          <w:rFonts w:hint="eastAsia"/>
          <w:lang w:val="en-US" w:eastAsia="zh-CN"/>
        </w:rPr>
        <w:t>0.43</w:t>
      </w:r>
      <w:r>
        <w:rPr>
          <w:rFonts w:hint="eastAsia"/>
        </w:rPr>
        <w:t>万元。</w:t>
      </w:r>
    </w:p>
    <w:p w14:paraId="63E9C86A">
      <w:pPr>
        <w:pStyle w:val="23"/>
        <w:bidi w:val="0"/>
        <w:rPr>
          <w:rFonts w:hint="eastAsia"/>
        </w:rPr>
      </w:pPr>
      <w:r>
        <w:rPr>
          <w:rFonts w:hint="eastAsia"/>
        </w:rPr>
        <w:t>按支出经济分类划分：工资福利支出367.40万元，较上年预算安排减少</w:t>
      </w:r>
      <w:r>
        <w:rPr>
          <w:rFonts w:hint="eastAsia"/>
          <w:lang w:val="en-US" w:eastAsia="zh-CN"/>
        </w:rPr>
        <w:t>55.88</w:t>
      </w:r>
      <w:r>
        <w:rPr>
          <w:rFonts w:hint="eastAsia"/>
        </w:rPr>
        <w:t>万元；商品和服务支出125.44万元，较上年预算安排增加</w:t>
      </w:r>
      <w:r>
        <w:rPr>
          <w:rFonts w:hint="eastAsia"/>
          <w:lang w:val="en-US" w:eastAsia="zh-CN"/>
        </w:rPr>
        <w:t>78.46</w:t>
      </w:r>
      <w:r>
        <w:rPr>
          <w:rFonts w:hint="eastAsia"/>
        </w:rPr>
        <w:t>万元；对个人和家庭的补助13.85万元，较上年预算安排减少</w:t>
      </w:r>
      <w:r>
        <w:rPr>
          <w:rFonts w:hint="eastAsia"/>
          <w:lang w:val="en-US" w:eastAsia="zh-CN"/>
        </w:rPr>
        <w:t>0.01</w:t>
      </w:r>
      <w:r>
        <w:rPr>
          <w:rFonts w:hint="eastAsia"/>
        </w:rPr>
        <w:t>万元。</w:t>
      </w:r>
    </w:p>
    <w:p w14:paraId="20D18879">
      <w:pPr>
        <w:pStyle w:val="24"/>
        <w:numPr>
          <w:ilvl w:val="0"/>
          <w:numId w:val="0"/>
        </w:numPr>
        <w:bidi w:val="0"/>
        <w:ind w:left="420" w:leftChars="200"/>
        <w:rPr>
          <w:rFonts w:hint="eastAsia"/>
          <w:lang w:val="en-US" w:eastAsia="zh-CN"/>
        </w:rPr>
      </w:pPr>
      <w:r>
        <w:rPr>
          <w:rFonts w:hint="eastAsia"/>
          <w:lang w:val="en-US" w:eastAsia="zh-CN"/>
        </w:rPr>
        <w:t xml:space="preserve"> (三)财政拨款支出情况</w:t>
      </w:r>
    </w:p>
    <w:p w14:paraId="2C5190E1">
      <w:pPr>
        <w:pStyle w:val="23"/>
        <w:bidi w:val="0"/>
        <w:rPr>
          <w:rFonts w:hint="eastAsia"/>
        </w:rPr>
      </w:pPr>
      <w:r>
        <w:rPr>
          <w:rFonts w:hint="eastAsia"/>
          <w:lang w:eastAsia="zh-CN"/>
        </w:rPr>
        <w:t>2026</w:t>
      </w:r>
      <w:r>
        <w:rPr>
          <w:rFonts w:hint="eastAsia"/>
        </w:rPr>
        <w:t>年</w:t>
      </w:r>
      <w:r>
        <w:rPr>
          <w:rFonts w:hint="eastAsia"/>
          <w:lang w:eastAsia="zh-CN"/>
        </w:rPr>
        <w:t>景德镇市珠山区司法局</w:t>
      </w:r>
      <w:r>
        <w:rPr>
          <w:rFonts w:hint="eastAsia"/>
        </w:rPr>
        <w:t>财政拨款支出预算总额456.69万元,较上年预算安排减少</w:t>
      </w:r>
      <w:r>
        <w:rPr>
          <w:rFonts w:hint="eastAsia"/>
          <w:lang w:val="en-US" w:eastAsia="zh-CN"/>
        </w:rPr>
        <w:t>53.53</w:t>
      </w:r>
      <w:r>
        <w:rPr>
          <w:rFonts w:hint="eastAsia"/>
        </w:rPr>
        <w:t>万元。</w:t>
      </w:r>
    </w:p>
    <w:p w14:paraId="20686436">
      <w:pPr>
        <w:pStyle w:val="23"/>
        <w:bidi w:val="0"/>
        <w:rPr>
          <w:rFonts w:hint="eastAsia"/>
        </w:rPr>
      </w:pPr>
      <w:r>
        <w:rPr>
          <w:rFonts w:hint="eastAsia"/>
        </w:rPr>
        <w:t>按支出功能科目划分：公共安全支出385.81万元，社会保障和就业支出32.81万元，卫生健康支出13.77万元，住房保障支出24.30万元。</w:t>
      </w:r>
    </w:p>
    <w:p w14:paraId="02F226FA">
      <w:pPr>
        <w:pStyle w:val="23"/>
        <w:bidi w:val="0"/>
        <w:rPr>
          <w:rFonts w:hint="eastAsia"/>
        </w:rPr>
      </w:pPr>
      <w:r>
        <w:rPr>
          <w:rFonts w:hint="eastAsia"/>
        </w:rPr>
        <w:t>按支出项目类别划分：基本支出430.69万元,项目支出26.00万元。</w:t>
      </w:r>
    </w:p>
    <w:p w14:paraId="32A885E0">
      <w:pPr>
        <w:pStyle w:val="23"/>
        <w:bidi w:val="0"/>
        <w:rPr>
          <w:rFonts w:hint="eastAsia"/>
        </w:rPr>
      </w:pPr>
      <w:r>
        <w:rPr>
          <w:rFonts w:hint="eastAsia"/>
        </w:rPr>
        <w:t>按支</w:t>
      </w:r>
      <w:r>
        <w:rPr>
          <w:rFonts w:hint="eastAsia"/>
          <w:lang w:val="en-US" w:eastAsia="zh-CN"/>
        </w:rPr>
        <w:t>出经济分类</w:t>
      </w:r>
      <w:r>
        <w:rPr>
          <w:rFonts w:hint="eastAsia"/>
        </w:rPr>
        <w:t>划分：工资福利支出367.40万元，商品和服务支出75.44万元，对个人和家庭的补助13.85万元。</w:t>
      </w:r>
    </w:p>
    <w:p w14:paraId="04BFFC8B">
      <w:pPr>
        <w:pStyle w:val="24"/>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22BC1A1E">
      <w:pPr>
        <w:pStyle w:val="23"/>
        <w:bidi w:val="0"/>
        <w:rPr>
          <w:rFonts w:hint="eastAsia"/>
        </w:rPr>
      </w:pPr>
      <w:r>
        <w:rPr>
          <w:rFonts w:hint="eastAsia"/>
        </w:rPr>
        <w:t>本部门没有使用政府性基金预算拨款安排的支出</w:t>
      </w:r>
    </w:p>
    <w:p w14:paraId="61E1F5EE">
      <w:pPr>
        <w:pStyle w:val="24"/>
        <w:numPr>
          <w:ilvl w:val="0"/>
          <w:numId w:val="0"/>
        </w:numPr>
        <w:bidi w:val="0"/>
        <w:ind w:firstLine="643" w:firstLineChars="200"/>
        <w:rPr>
          <w:rFonts w:hint="eastAsia"/>
          <w:lang w:val="en-US" w:eastAsia="zh-CN"/>
        </w:rPr>
      </w:pPr>
      <w:r>
        <w:rPr>
          <w:rFonts w:hint="eastAsia"/>
          <w:lang w:val="en-US" w:eastAsia="zh-CN"/>
        </w:rPr>
        <w:t>(五)国有资本经营情况</w:t>
      </w:r>
    </w:p>
    <w:p w14:paraId="302C9D98">
      <w:pPr>
        <w:pStyle w:val="23"/>
        <w:bidi w:val="0"/>
        <w:rPr>
          <w:rFonts w:hint="eastAsia"/>
        </w:rPr>
      </w:pPr>
      <w:r>
        <w:rPr>
          <w:rFonts w:hint="eastAsia"/>
        </w:rPr>
        <w:t>本部门没有使用国有资本经营预算拨款安排的支出</w:t>
      </w:r>
    </w:p>
    <w:p w14:paraId="773482C4">
      <w:pPr>
        <w:pStyle w:val="24"/>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4ECC5DB6">
      <w:pPr>
        <w:pStyle w:val="23"/>
        <w:bidi w:val="0"/>
        <w:rPr>
          <w:rFonts w:hint="eastAsia"/>
        </w:rPr>
      </w:pPr>
      <w:r>
        <w:rPr>
          <w:rFonts w:hint="eastAsia"/>
          <w:lang w:eastAsia="zh-CN"/>
        </w:rPr>
        <w:t>2026</w:t>
      </w:r>
      <w:r>
        <w:rPr>
          <w:rFonts w:hint="eastAsia"/>
        </w:rPr>
        <w:t>年部门机关运行费预算</w:t>
      </w:r>
      <w:r>
        <w:rPr>
          <w:rFonts w:hint="eastAsia"/>
          <w:lang w:val="en-US" w:eastAsia="zh-CN"/>
        </w:rPr>
        <w:t>125.44</w:t>
      </w:r>
      <w:r>
        <w:rPr>
          <w:rFonts w:hint="eastAsia"/>
        </w:rPr>
        <w:t>万元，比2025年预算增加</w:t>
      </w:r>
      <w:r>
        <w:rPr>
          <w:rFonts w:hint="eastAsia"/>
          <w:lang w:val="en-US" w:eastAsia="zh-CN"/>
        </w:rPr>
        <w:t>78.46</w:t>
      </w:r>
      <w:r>
        <w:rPr>
          <w:rFonts w:hint="eastAsia"/>
        </w:rPr>
        <w:t>万元，增长</w:t>
      </w:r>
      <w:r>
        <w:rPr>
          <w:rFonts w:hint="eastAsia"/>
          <w:lang w:val="en-US" w:eastAsia="zh-CN"/>
        </w:rPr>
        <w:t>167</w:t>
      </w:r>
      <w:r>
        <w:rPr>
          <w:rFonts w:hint="eastAsia"/>
        </w:rPr>
        <w:t>%。</w:t>
      </w:r>
    </w:p>
    <w:p w14:paraId="68DFA324">
      <w:pPr>
        <w:widowControl/>
        <w:spacing w:line="580" w:lineRule="exact"/>
        <w:ind w:firstLine="636"/>
        <w:jc w:val="left"/>
        <w:rPr>
          <w:rFonts w:ascii="Adobe 仿宋 Std R" w:hAnsi="Adobe 仿宋 Std R" w:eastAsia="Adobe 仿宋 Std R"/>
          <w:sz w:val="32"/>
          <w:szCs w:val="32"/>
        </w:rPr>
      </w:pPr>
    </w:p>
    <w:p w14:paraId="0357CB41">
      <w:pPr>
        <w:pStyle w:val="24"/>
        <w:numPr>
          <w:ilvl w:val="0"/>
          <w:numId w:val="0"/>
        </w:numPr>
        <w:bidi w:val="0"/>
        <w:ind w:firstLine="643" w:firstLineChars="200"/>
        <w:rPr>
          <w:rFonts w:hint="eastAsia"/>
          <w:lang w:val="en-US" w:eastAsia="zh-CN"/>
        </w:rPr>
      </w:pPr>
      <w:r>
        <w:rPr>
          <w:rFonts w:hint="eastAsia"/>
          <w:lang w:val="en-US" w:eastAsia="zh-CN"/>
        </w:rPr>
        <w:t>(七)政府采购情况</w:t>
      </w:r>
    </w:p>
    <w:p w14:paraId="03983692">
      <w:pPr>
        <w:pStyle w:val="23"/>
        <w:bidi w:val="0"/>
        <w:rPr>
          <w:rFonts w:hint="eastAsia"/>
          <w:lang w:eastAsia="zh-CN"/>
        </w:rPr>
      </w:pPr>
      <w:r>
        <w:rPr>
          <w:rFonts w:hint="eastAsia"/>
          <w:lang w:eastAsia="zh-CN"/>
        </w:rPr>
        <w:t xml:space="preserve">2026年部门所属各单位政府采购总额 </w:t>
      </w:r>
      <w:r>
        <w:rPr>
          <w:rFonts w:hint="eastAsia"/>
          <w:lang w:val="en-US" w:eastAsia="zh-CN"/>
        </w:rPr>
        <w:t xml:space="preserve"> 0</w:t>
      </w:r>
      <w:r>
        <w:rPr>
          <w:rFonts w:hint="eastAsia"/>
          <w:lang w:eastAsia="zh-CN"/>
        </w:rPr>
        <w:t xml:space="preserve">万元,其中: 政府采购货物预算 </w:t>
      </w:r>
      <w:r>
        <w:rPr>
          <w:rFonts w:hint="eastAsia"/>
          <w:lang w:val="en-US" w:eastAsia="zh-CN"/>
        </w:rPr>
        <w:t>0</w:t>
      </w:r>
      <w:r>
        <w:rPr>
          <w:rFonts w:hint="eastAsia"/>
          <w:lang w:eastAsia="zh-CN"/>
        </w:rPr>
        <w:t xml:space="preserve">  万元, 政府采购工程预算 </w:t>
      </w:r>
      <w:r>
        <w:rPr>
          <w:rFonts w:hint="eastAsia"/>
          <w:lang w:val="en-US" w:eastAsia="zh-CN"/>
        </w:rPr>
        <w:t xml:space="preserve"> 0</w:t>
      </w:r>
      <w:r>
        <w:rPr>
          <w:rFonts w:hint="eastAsia"/>
          <w:lang w:eastAsia="zh-CN"/>
        </w:rPr>
        <w:t>万元, 政府采购服务预算</w:t>
      </w:r>
      <w:r>
        <w:rPr>
          <w:rFonts w:hint="eastAsia"/>
          <w:lang w:val="en-US" w:eastAsia="zh-CN"/>
        </w:rPr>
        <w:t>0</w:t>
      </w:r>
      <w:r>
        <w:rPr>
          <w:rFonts w:hint="eastAsia"/>
          <w:lang w:eastAsia="zh-CN"/>
        </w:rPr>
        <w:t xml:space="preserve">  万元。</w:t>
      </w:r>
    </w:p>
    <w:p w14:paraId="73D7C723">
      <w:pPr>
        <w:pStyle w:val="24"/>
        <w:numPr>
          <w:ilvl w:val="0"/>
          <w:numId w:val="0"/>
        </w:numPr>
        <w:bidi w:val="0"/>
        <w:ind w:firstLine="643" w:firstLineChars="200"/>
        <w:rPr>
          <w:rFonts w:hint="eastAsia"/>
          <w:lang w:val="en-US" w:eastAsia="zh-CN"/>
        </w:rPr>
      </w:pPr>
      <w:r>
        <w:rPr>
          <w:rFonts w:hint="eastAsia"/>
          <w:lang w:val="en-US" w:eastAsia="zh-CN"/>
        </w:rPr>
        <w:t>(八)国有资产占有使用情况</w:t>
      </w:r>
    </w:p>
    <w:p w14:paraId="334A5292">
      <w:pPr>
        <w:pStyle w:val="23"/>
        <w:bidi w:val="0"/>
        <w:rPr>
          <w:rFonts w:hint="eastAsia"/>
          <w:lang w:eastAsia="zh-CN"/>
        </w:rPr>
      </w:pPr>
      <w:r>
        <w:rPr>
          <w:rFonts w:hint="eastAsia"/>
          <w:lang w:eastAsia="zh-CN"/>
        </w:rPr>
        <w:t xml:space="preserve">截至2025年7月31日, 部门共有车辆  </w:t>
      </w:r>
      <w:r>
        <w:rPr>
          <w:rFonts w:hint="eastAsia"/>
          <w:lang w:val="en-US" w:eastAsia="zh-CN"/>
        </w:rPr>
        <w:t>1</w:t>
      </w:r>
      <w:r>
        <w:rPr>
          <w:rFonts w:hint="eastAsia"/>
          <w:lang w:eastAsia="zh-CN"/>
        </w:rPr>
        <w:t xml:space="preserve">  辆,其中：一般公务用车实有数</w:t>
      </w:r>
      <w:r>
        <w:rPr>
          <w:rFonts w:hint="eastAsia"/>
          <w:lang w:val="en-US" w:eastAsia="zh-CN"/>
        </w:rPr>
        <w:t>1</w:t>
      </w:r>
      <w:r>
        <w:rPr>
          <w:rFonts w:hint="eastAsia"/>
          <w:lang w:eastAsia="zh-CN"/>
        </w:rPr>
        <w:t>辆。</w:t>
      </w:r>
    </w:p>
    <w:p w14:paraId="6BA20C10">
      <w:pPr>
        <w:pStyle w:val="23"/>
        <w:bidi w:val="0"/>
        <w:rPr>
          <w:rFonts w:hint="eastAsia"/>
          <w:lang w:eastAsia="zh-CN"/>
        </w:rPr>
      </w:pPr>
      <w:r>
        <w:rPr>
          <w:rFonts w:hint="eastAsia"/>
          <w:lang w:eastAsia="zh-CN"/>
        </w:rPr>
        <w:t>2026年部门预算安排购置车辆</w:t>
      </w:r>
      <w:r>
        <w:rPr>
          <w:rFonts w:hint="eastAsia"/>
          <w:lang w:val="en-US" w:eastAsia="zh-CN"/>
        </w:rPr>
        <w:t>0</w:t>
      </w:r>
      <w:r>
        <w:rPr>
          <w:rFonts w:hint="eastAsia"/>
          <w:lang w:eastAsia="zh-CN"/>
        </w:rPr>
        <w:t>辆，安排购置单位价值200万元以上大型设备具体为：</w:t>
      </w:r>
      <w:r>
        <w:rPr>
          <w:rFonts w:hint="eastAsia"/>
          <w:lang w:val="en-US" w:eastAsia="zh-CN"/>
        </w:rPr>
        <w:t>0</w:t>
      </w:r>
      <w:r>
        <w:rPr>
          <w:rFonts w:hint="eastAsia"/>
          <w:lang w:eastAsia="zh-CN"/>
        </w:rPr>
        <w:t>。</w:t>
      </w:r>
    </w:p>
    <w:p w14:paraId="0546F2A1">
      <w:pPr>
        <w:pStyle w:val="24"/>
        <w:numPr>
          <w:ilvl w:val="0"/>
          <w:numId w:val="0"/>
        </w:numPr>
        <w:bidi w:val="0"/>
        <w:ind w:firstLine="643" w:firstLineChars="200"/>
        <w:rPr>
          <w:rFonts w:hint="eastAsia"/>
          <w:lang w:val="en-US" w:eastAsia="zh-CN"/>
        </w:rPr>
      </w:pPr>
      <w:r>
        <w:rPr>
          <w:rFonts w:hint="eastAsia"/>
          <w:lang w:val="en-US" w:eastAsia="zh-CN"/>
        </w:rPr>
        <w:t>(九)推进法治建设工作项目情况说明</w:t>
      </w:r>
    </w:p>
    <w:p w14:paraId="1F1D9D4F">
      <w:pPr>
        <w:pStyle w:val="23"/>
        <w:bidi w:val="0"/>
        <w:ind w:left="0" w:leftChars="0" w:firstLine="640" w:firstLineChars="200"/>
        <w:rPr>
          <w:rFonts w:hint="eastAsia"/>
          <w:lang w:eastAsia="zh-CN"/>
        </w:rPr>
      </w:pPr>
      <w:r>
        <w:rPr>
          <w:rFonts w:hint="eastAsia" w:ascii="Adobe 仿宋 Std R" w:hAnsi="Adobe 仿宋 Std R" w:eastAsia="Adobe 仿宋 Std R"/>
          <w:sz w:val="32"/>
          <w:szCs w:val="32"/>
          <w:lang w:eastAsia="zh-CN"/>
        </w:rPr>
        <w:t>（</w:t>
      </w:r>
      <w:r>
        <w:rPr>
          <w:rFonts w:hint="eastAsia"/>
          <w:lang w:eastAsia="zh-CN"/>
        </w:rPr>
        <w:t>1）项目概述</w:t>
      </w:r>
    </w:p>
    <w:p w14:paraId="03DA09E5">
      <w:pPr>
        <w:pStyle w:val="23"/>
        <w:bidi w:val="0"/>
        <w:rPr>
          <w:rFonts w:hint="eastAsia"/>
          <w:lang w:eastAsia="zh-CN"/>
        </w:rPr>
      </w:pPr>
      <w:r>
        <w:rPr>
          <w:rFonts w:hint="eastAsia"/>
          <w:lang w:eastAsia="zh-CN"/>
        </w:rPr>
        <w:t>本项目旨在深入贯彻落实习近平法治思想，以法治政府建设率先突破为目标，通过补短板、强弱项、创特色，全面提升我区法治建设水平。项目聚焦依法决策、行政执法规范化、营商环境优化及矛盾纠纷化解四大核心领域，推动政府治理能力现代化，为区域高质量发展提供坚实的法治保障。</w:t>
      </w:r>
    </w:p>
    <w:p w14:paraId="53909260">
      <w:pPr>
        <w:pStyle w:val="23"/>
        <w:numPr>
          <w:ilvl w:val="0"/>
          <w:numId w:val="3"/>
        </w:numPr>
        <w:bidi w:val="0"/>
        <w:ind w:left="0" w:leftChars="0" w:firstLine="640" w:firstLineChars="200"/>
        <w:rPr>
          <w:rFonts w:hint="eastAsia"/>
          <w:lang w:eastAsia="zh-CN"/>
        </w:rPr>
      </w:pPr>
      <w:r>
        <w:rPr>
          <w:rFonts w:hint="eastAsia"/>
          <w:lang w:eastAsia="zh-CN"/>
        </w:rPr>
        <w:t>立项依据</w:t>
      </w:r>
    </w:p>
    <w:p w14:paraId="2F00A129">
      <w:pPr>
        <w:pStyle w:val="23"/>
        <w:bidi w:val="0"/>
        <w:rPr>
          <w:rFonts w:hint="eastAsia"/>
          <w:lang w:val="en-US" w:eastAsia="zh-CN"/>
        </w:rPr>
      </w:pPr>
      <w:r>
        <w:rPr>
          <w:rFonts w:hint="eastAsia"/>
          <w:lang w:val="en-US" w:eastAsia="zh-CN"/>
        </w:rPr>
        <w:t>为确保工作的延续性，按照</w:t>
      </w:r>
      <w:r>
        <w:rPr>
          <w:rFonts w:hint="eastAsia"/>
          <w:lang w:eastAsia="zh-CN"/>
        </w:rPr>
        <w:t>中共中央、国务院《法治政府建设实施纲要（2021－2025年）》、</w:t>
      </w:r>
      <w:r>
        <w:rPr>
          <w:rFonts w:hint="default"/>
          <w:lang w:eastAsia="zh-CN"/>
        </w:rPr>
        <w:t>《重大行政决策程序暂行条例》</w:t>
      </w:r>
      <w:r>
        <w:rPr>
          <w:rFonts w:hint="eastAsia"/>
          <w:lang w:eastAsia="zh-CN"/>
        </w:rPr>
        <w:t>、</w:t>
      </w:r>
      <w:r>
        <w:rPr>
          <w:rFonts w:hint="default"/>
          <w:lang w:eastAsia="zh-CN"/>
        </w:rPr>
        <w:t>《行政处罚法》等法律法规关于严格规范公正文明执法的要求</w:t>
      </w:r>
      <w:r>
        <w:rPr>
          <w:rFonts w:hint="eastAsia"/>
          <w:lang w:eastAsia="zh-CN"/>
        </w:rPr>
        <w:t>，</w:t>
      </w:r>
      <w:r>
        <w:rPr>
          <w:rFonts w:hint="eastAsia"/>
          <w:lang w:val="en-US" w:eastAsia="zh-CN"/>
        </w:rPr>
        <w:t>解决基层法治建设力量薄弱、执法不规范、公共法律服务供给不均等痛点问题。项目将致力于构建“职责明确、依法行政”的政府治理体系，为全区高质量发展提供坚实的法治保障。</w:t>
      </w:r>
    </w:p>
    <w:p w14:paraId="64F94B61">
      <w:pPr>
        <w:pStyle w:val="23"/>
        <w:numPr>
          <w:ilvl w:val="0"/>
          <w:numId w:val="3"/>
        </w:numPr>
        <w:bidi w:val="0"/>
        <w:ind w:left="0" w:leftChars="0" w:firstLine="640" w:firstLineChars="200"/>
        <w:rPr>
          <w:rFonts w:hint="eastAsia"/>
          <w:lang w:eastAsia="zh-CN"/>
        </w:rPr>
      </w:pPr>
      <w:r>
        <w:rPr>
          <w:rFonts w:hint="eastAsia"/>
          <w:lang w:eastAsia="zh-CN"/>
        </w:rPr>
        <w:t>实施主体</w:t>
      </w:r>
    </w:p>
    <w:p w14:paraId="46D3E778">
      <w:pPr>
        <w:pStyle w:val="8"/>
        <w:keepNext w:val="0"/>
        <w:keepLines w:val="0"/>
        <w:widowControl/>
        <w:suppressLineNumbers w:val="0"/>
        <w:spacing w:before="0" w:beforeAutospacing="0" w:after="0" w:afterAutospacing="0"/>
        <w:ind w:left="0" w:right="0" w:firstLine="640" w:firstLineChars="200"/>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牵头单位：</w:t>
      </w:r>
      <w:r>
        <w:rPr>
          <w:rFonts w:hint="default" w:ascii="仿宋_GB2312" w:hAnsi="仿宋_GB2312" w:eastAsia="仿宋_GB2312" w:cstheme="minorBidi"/>
          <w:kern w:val="2"/>
          <w:sz w:val="32"/>
          <w:szCs w:val="32"/>
          <w:lang w:val="en-US" w:eastAsia="zh-CN" w:bidi="ar-SA"/>
        </w:rPr>
        <w:t> 区司法局（区委依法治区办</w:t>
      </w:r>
      <w:r>
        <w:rPr>
          <w:rFonts w:hint="eastAsia" w:ascii="仿宋_GB2312" w:hAnsi="仿宋_GB2312" w:eastAsia="仿宋_GB2312" w:cstheme="minorBidi"/>
          <w:kern w:val="2"/>
          <w:sz w:val="32"/>
          <w:szCs w:val="32"/>
          <w:lang w:val="en-US" w:eastAsia="zh-CN" w:bidi="ar-SA"/>
        </w:rPr>
        <w:t>）</w:t>
      </w:r>
    </w:p>
    <w:p w14:paraId="3069B696">
      <w:pPr>
        <w:pStyle w:val="8"/>
        <w:keepNext w:val="0"/>
        <w:keepLines w:val="0"/>
        <w:widowControl/>
        <w:suppressLineNumbers w:val="0"/>
        <w:spacing w:before="0" w:beforeAutospacing="0" w:after="0" w:afterAutospacing="0"/>
        <w:ind w:left="0" w:right="0" w:firstLine="640" w:firstLineChars="200"/>
        <w:rPr>
          <w:rFonts w:hint="default" w:ascii="仿宋_GB2312" w:hAnsi="仿宋_GB2312" w:eastAsia="仿宋_GB2312" w:cstheme="minorBidi"/>
          <w:kern w:val="2"/>
          <w:sz w:val="32"/>
          <w:szCs w:val="32"/>
          <w:lang w:val="en-US" w:eastAsia="zh-CN" w:bidi="ar-SA"/>
        </w:rPr>
      </w:pPr>
      <w:r>
        <w:rPr>
          <w:rFonts w:hint="default" w:ascii="仿宋_GB2312" w:hAnsi="仿宋_GB2312" w:eastAsia="仿宋_GB2312" w:cstheme="minorBidi"/>
          <w:kern w:val="2"/>
          <w:sz w:val="32"/>
          <w:szCs w:val="32"/>
          <w:lang w:val="en-US" w:eastAsia="zh-CN" w:bidi="ar-SA"/>
        </w:rPr>
        <w:t>配合单位： 全区各行政执法部门、各司法所、经开区管委会</w:t>
      </w:r>
    </w:p>
    <w:p w14:paraId="036AF17E">
      <w:pPr>
        <w:pStyle w:val="23"/>
        <w:bidi w:val="0"/>
        <w:rPr>
          <w:rFonts w:hint="eastAsia"/>
          <w:lang w:eastAsia="zh-CN"/>
        </w:rPr>
      </w:pPr>
      <w:r>
        <w:rPr>
          <w:rFonts w:hint="eastAsia"/>
          <w:lang w:eastAsia="zh-CN"/>
        </w:rPr>
        <w:t>（4）实施方案</w:t>
      </w:r>
    </w:p>
    <w:p w14:paraId="3770B416">
      <w:pPr>
        <w:pStyle w:val="23"/>
        <w:bidi w:val="0"/>
        <w:rPr>
          <w:rFonts w:hint="eastAsia"/>
          <w:lang w:val="en-US" w:eastAsia="zh-CN"/>
        </w:rPr>
      </w:pPr>
      <w:r>
        <w:rPr>
          <w:rFonts w:hint="default"/>
          <w:lang w:val="en-US" w:eastAsia="zh-CN"/>
        </w:rPr>
        <w:t>本项目采取“1+N”模式，即1个总体方案+若干专项行动</w:t>
      </w:r>
      <w:r>
        <w:rPr>
          <w:rFonts w:hint="eastAsia"/>
          <w:lang w:val="en-US" w:eastAsia="zh-CN"/>
        </w:rPr>
        <w:t>。一是</w:t>
      </w:r>
      <w:r>
        <w:rPr>
          <w:rFonts w:hint="default"/>
          <w:lang w:val="en-US" w:eastAsia="zh-CN"/>
        </w:rPr>
        <w:t>实施“领头雁”法治能力提升工程</w:t>
      </w:r>
      <w:r>
        <w:rPr>
          <w:rFonts w:hint="eastAsia"/>
          <w:lang w:val="en-US" w:eastAsia="zh-CN"/>
        </w:rPr>
        <w:t>，</w:t>
      </w:r>
      <w:r>
        <w:rPr>
          <w:rFonts w:hint="default"/>
          <w:lang w:val="en-US" w:eastAsia="zh-CN"/>
        </w:rPr>
        <w:t>举办全区领导干部法治专题培训班</w:t>
      </w:r>
      <w:r>
        <w:rPr>
          <w:rFonts w:hint="eastAsia"/>
          <w:lang w:val="en-US" w:eastAsia="zh-CN"/>
        </w:rPr>
        <w:t>，</w:t>
      </w:r>
      <w:r>
        <w:rPr>
          <w:rFonts w:hint="default"/>
          <w:lang w:val="en-US" w:eastAsia="zh-CN"/>
        </w:rPr>
        <w:t>组织区政府各部门负责人、街主要领导年终述法全覆盖。</w:t>
      </w:r>
      <w:r>
        <w:rPr>
          <w:rFonts w:hint="eastAsia"/>
          <w:lang w:val="en-US" w:eastAsia="zh-CN"/>
        </w:rPr>
        <w:t>二是</w:t>
      </w:r>
      <w:r>
        <w:rPr>
          <w:rFonts w:hint="default"/>
          <w:lang w:val="en-US" w:eastAsia="zh-CN"/>
        </w:rPr>
        <w:t>开展行政执法质量三年行动</w:t>
      </w:r>
      <w:r>
        <w:rPr>
          <w:rFonts w:hint="eastAsia"/>
          <w:lang w:val="en-US" w:eastAsia="zh-CN"/>
        </w:rPr>
        <w:t>验收活动，开展</w:t>
      </w:r>
      <w:r>
        <w:rPr>
          <w:rFonts w:hint="default"/>
          <w:lang w:val="en-US" w:eastAsia="zh-CN"/>
        </w:rPr>
        <w:t>案卷评查</w:t>
      </w:r>
      <w:r>
        <w:rPr>
          <w:rFonts w:hint="eastAsia"/>
          <w:lang w:val="en-US" w:eastAsia="zh-CN"/>
        </w:rPr>
        <w:t>，</w:t>
      </w:r>
      <w:r>
        <w:rPr>
          <w:rFonts w:hint="default"/>
          <w:lang w:val="en-US" w:eastAsia="zh-CN"/>
        </w:rPr>
        <w:t>抽取重点领域行政处罚案卷；对下放至</w:t>
      </w:r>
      <w:r>
        <w:rPr>
          <w:rFonts w:hint="eastAsia"/>
          <w:lang w:val="en-US" w:eastAsia="zh-CN"/>
        </w:rPr>
        <w:t>街道</w:t>
      </w:r>
      <w:r>
        <w:rPr>
          <w:rFonts w:hint="default"/>
          <w:lang w:val="en-US" w:eastAsia="zh-CN"/>
        </w:rPr>
        <w:t>的行政执法事项进行实施效果评估，动态调整权责清单；</w:t>
      </w:r>
      <w:r>
        <w:rPr>
          <w:rFonts w:hint="eastAsia"/>
          <w:lang w:val="en-US" w:eastAsia="zh-CN"/>
        </w:rPr>
        <w:t>三是</w:t>
      </w:r>
      <w:r>
        <w:rPr>
          <w:rFonts w:hint="default"/>
          <w:lang w:val="en-US" w:eastAsia="zh-CN"/>
        </w:rPr>
        <w:t>合法性审查全覆盖“强基工程”</w:t>
      </w:r>
      <w:r>
        <w:rPr>
          <w:rFonts w:hint="eastAsia"/>
          <w:lang w:val="en-US" w:eastAsia="zh-CN"/>
        </w:rPr>
        <w:t>，</w:t>
      </w:r>
      <w:r>
        <w:rPr>
          <w:rFonts w:hint="default"/>
          <w:lang w:val="en-US" w:eastAsia="zh-CN"/>
        </w:rPr>
        <w:t>推动街道重大决策、行政合同合法性审查全覆盖</w:t>
      </w:r>
      <w:r>
        <w:rPr>
          <w:rFonts w:hint="eastAsia"/>
          <w:lang w:val="en-US" w:eastAsia="zh-CN"/>
        </w:rPr>
        <w:t xml:space="preserve">。  </w:t>
      </w:r>
    </w:p>
    <w:p w14:paraId="66D81BF2">
      <w:pPr>
        <w:pStyle w:val="23"/>
        <w:bidi w:val="0"/>
        <w:ind w:left="0" w:leftChars="0" w:firstLine="640" w:firstLineChars="200"/>
        <w:rPr>
          <w:rFonts w:hint="eastAsia"/>
          <w:lang w:eastAsia="zh-CN"/>
        </w:rPr>
      </w:pPr>
      <w:r>
        <w:rPr>
          <w:rFonts w:hint="eastAsia"/>
          <w:lang w:eastAsia="zh-CN"/>
        </w:rPr>
        <w:t>（5）实施周期</w:t>
      </w:r>
    </w:p>
    <w:p w14:paraId="1AFA151F">
      <w:pPr>
        <w:spacing w:before="227" w:line="222" w:lineRule="auto"/>
        <w:ind w:left="645"/>
        <w:rPr>
          <w:rFonts w:hint="eastAsia"/>
          <w:lang w:eastAsia="zh-CN"/>
        </w:rPr>
      </w:pPr>
      <w:r>
        <w:rPr>
          <w:rFonts w:hint="eastAsia"/>
          <w:lang w:eastAsia="zh-CN"/>
        </w:rPr>
        <w:t xml:space="preserve">   </w:t>
      </w:r>
      <w:r>
        <w:rPr>
          <w:rFonts w:ascii="仿宋" w:hAnsi="仿宋" w:eastAsia="仿宋" w:cs="仿宋"/>
          <w:spacing w:val="-6"/>
          <w:sz w:val="31"/>
          <w:szCs w:val="31"/>
        </w:rPr>
        <w:t>2026</w:t>
      </w:r>
      <w:r>
        <w:rPr>
          <w:rFonts w:ascii="仿宋" w:hAnsi="仿宋" w:eastAsia="仿宋" w:cs="仿宋"/>
          <w:spacing w:val="-50"/>
          <w:sz w:val="31"/>
          <w:szCs w:val="31"/>
        </w:rPr>
        <w:t xml:space="preserve"> </w:t>
      </w:r>
      <w:r>
        <w:rPr>
          <w:rFonts w:ascii="仿宋" w:hAnsi="仿宋" w:eastAsia="仿宋" w:cs="仿宋"/>
          <w:spacing w:val="-6"/>
          <w:sz w:val="31"/>
          <w:szCs w:val="31"/>
        </w:rPr>
        <w:t>年</w:t>
      </w:r>
      <w:r>
        <w:rPr>
          <w:rFonts w:ascii="仿宋" w:hAnsi="仿宋" w:eastAsia="仿宋" w:cs="仿宋"/>
          <w:spacing w:val="-40"/>
          <w:sz w:val="31"/>
          <w:szCs w:val="31"/>
        </w:rPr>
        <w:t xml:space="preserve"> </w:t>
      </w:r>
      <w:r>
        <w:rPr>
          <w:rFonts w:ascii="仿宋" w:hAnsi="仿宋" w:eastAsia="仿宋" w:cs="仿宋"/>
          <w:spacing w:val="-6"/>
          <w:sz w:val="31"/>
          <w:szCs w:val="31"/>
        </w:rPr>
        <w:t>1</w:t>
      </w:r>
      <w:r>
        <w:rPr>
          <w:rFonts w:ascii="仿宋" w:hAnsi="仿宋" w:eastAsia="仿宋" w:cs="仿宋"/>
          <w:spacing w:val="-46"/>
          <w:sz w:val="31"/>
          <w:szCs w:val="31"/>
        </w:rPr>
        <w:t xml:space="preserve"> </w:t>
      </w:r>
      <w:r>
        <w:rPr>
          <w:rFonts w:ascii="仿宋" w:hAnsi="仿宋" w:eastAsia="仿宋" w:cs="仿宋"/>
          <w:spacing w:val="-6"/>
          <w:sz w:val="31"/>
          <w:szCs w:val="31"/>
        </w:rPr>
        <w:t>月至</w:t>
      </w:r>
      <w:r>
        <w:rPr>
          <w:rFonts w:ascii="仿宋" w:hAnsi="仿宋" w:eastAsia="仿宋" w:cs="仿宋"/>
          <w:spacing w:val="-49"/>
          <w:sz w:val="31"/>
          <w:szCs w:val="31"/>
        </w:rPr>
        <w:t xml:space="preserve"> </w:t>
      </w:r>
      <w:r>
        <w:rPr>
          <w:rFonts w:ascii="仿宋" w:hAnsi="仿宋" w:eastAsia="仿宋" w:cs="仿宋"/>
          <w:spacing w:val="-6"/>
          <w:sz w:val="31"/>
          <w:szCs w:val="31"/>
        </w:rPr>
        <w:t>2026</w:t>
      </w:r>
      <w:r>
        <w:rPr>
          <w:rFonts w:ascii="仿宋" w:hAnsi="仿宋" w:eastAsia="仿宋" w:cs="仿宋"/>
          <w:spacing w:val="-58"/>
          <w:sz w:val="31"/>
          <w:szCs w:val="31"/>
        </w:rPr>
        <w:t xml:space="preserve"> </w:t>
      </w:r>
      <w:r>
        <w:rPr>
          <w:rFonts w:ascii="仿宋" w:hAnsi="仿宋" w:eastAsia="仿宋" w:cs="仿宋"/>
          <w:spacing w:val="-6"/>
          <w:sz w:val="31"/>
          <w:szCs w:val="31"/>
        </w:rPr>
        <w:t>年</w:t>
      </w:r>
      <w:r>
        <w:rPr>
          <w:rFonts w:ascii="仿宋" w:hAnsi="仿宋" w:eastAsia="仿宋" w:cs="仿宋"/>
          <w:spacing w:val="-43"/>
          <w:sz w:val="31"/>
          <w:szCs w:val="31"/>
        </w:rPr>
        <w:t xml:space="preserve"> </w:t>
      </w:r>
      <w:r>
        <w:rPr>
          <w:rFonts w:ascii="仿宋" w:hAnsi="仿宋" w:eastAsia="仿宋" w:cs="仿宋"/>
          <w:spacing w:val="-6"/>
          <w:sz w:val="31"/>
          <w:szCs w:val="31"/>
        </w:rPr>
        <w:t>12</w:t>
      </w:r>
      <w:r>
        <w:rPr>
          <w:rFonts w:ascii="仿宋" w:hAnsi="仿宋" w:eastAsia="仿宋" w:cs="仿宋"/>
          <w:spacing w:val="-46"/>
          <w:sz w:val="31"/>
          <w:szCs w:val="31"/>
        </w:rPr>
        <w:t xml:space="preserve"> </w:t>
      </w:r>
      <w:r>
        <w:rPr>
          <w:rFonts w:ascii="仿宋" w:hAnsi="仿宋" w:eastAsia="仿宋" w:cs="仿宋"/>
          <w:spacing w:val="-6"/>
          <w:sz w:val="31"/>
          <w:szCs w:val="31"/>
        </w:rPr>
        <w:t>月</w:t>
      </w:r>
    </w:p>
    <w:p w14:paraId="42D445A0">
      <w:pPr>
        <w:pStyle w:val="23"/>
        <w:bidi w:val="0"/>
        <w:rPr>
          <w:rFonts w:hint="eastAsia"/>
          <w:lang w:eastAsia="zh-CN"/>
        </w:rPr>
      </w:pPr>
      <w:r>
        <w:rPr>
          <w:rFonts w:hint="eastAsia"/>
          <w:lang w:eastAsia="zh-CN"/>
        </w:rPr>
        <w:t>（6）年度预算安排</w:t>
      </w:r>
    </w:p>
    <w:p w14:paraId="16E08875">
      <w:pPr>
        <w:spacing w:before="227" w:line="222" w:lineRule="auto"/>
        <w:ind w:left="645"/>
        <w:rPr>
          <w:rFonts w:hint="eastAsia"/>
          <w:lang w:eastAsia="zh-CN"/>
        </w:rPr>
      </w:pPr>
      <w:r>
        <w:rPr>
          <w:rFonts w:ascii="仿宋" w:hAnsi="仿宋" w:eastAsia="仿宋" w:cs="仿宋"/>
          <w:sz w:val="31"/>
          <w:szCs w:val="31"/>
        </w:rPr>
        <w:t>2026</w:t>
      </w:r>
      <w:r>
        <w:rPr>
          <w:rFonts w:ascii="仿宋" w:hAnsi="仿宋" w:eastAsia="仿宋" w:cs="仿宋"/>
          <w:spacing w:val="-55"/>
          <w:sz w:val="31"/>
          <w:szCs w:val="31"/>
        </w:rPr>
        <w:t xml:space="preserve"> </w:t>
      </w:r>
      <w:r>
        <w:rPr>
          <w:rFonts w:ascii="仿宋" w:hAnsi="仿宋" w:eastAsia="仿宋" w:cs="仿宋"/>
          <w:sz w:val="31"/>
          <w:szCs w:val="31"/>
        </w:rPr>
        <w:t>年度预算安排</w:t>
      </w:r>
      <w:r>
        <w:rPr>
          <w:rFonts w:ascii="仿宋" w:hAnsi="仿宋" w:eastAsia="仿宋" w:cs="仿宋"/>
          <w:spacing w:val="-38"/>
          <w:sz w:val="31"/>
          <w:szCs w:val="31"/>
        </w:rPr>
        <w:t xml:space="preserve"> </w:t>
      </w:r>
      <w:r>
        <w:rPr>
          <w:rFonts w:hint="eastAsia" w:ascii="仿宋" w:hAnsi="仿宋" w:eastAsia="仿宋" w:cs="仿宋"/>
          <w:sz w:val="31"/>
          <w:szCs w:val="31"/>
          <w:lang w:val="en-US" w:eastAsia="zh-CN"/>
        </w:rPr>
        <w:t>16</w:t>
      </w:r>
      <w:r>
        <w:rPr>
          <w:rFonts w:ascii="仿宋" w:hAnsi="仿宋" w:eastAsia="仿宋" w:cs="仿宋"/>
          <w:spacing w:val="-44"/>
          <w:sz w:val="31"/>
          <w:szCs w:val="31"/>
        </w:rPr>
        <w:t xml:space="preserve"> </w:t>
      </w:r>
      <w:r>
        <w:rPr>
          <w:rFonts w:ascii="仿宋" w:hAnsi="仿宋" w:eastAsia="仿宋" w:cs="仿宋"/>
          <w:sz w:val="31"/>
          <w:szCs w:val="31"/>
        </w:rPr>
        <w:t>万元</w:t>
      </w:r>
    </w:p>
    <w:p w14:paraId="01B514DE">
      <w:pPr>
        <w:pStyle w:val="22"/>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0D41FC5E">
      <w:pPr>
        <w:pStyle w:val="23"/>
        <w:bidi w:val="0"/>
        <w:rPr>
          <w:rFonts w:hint="eastAsia"/>
          <w:lang w:eastAsia="zh-CN"/>
        </w:rPr>
      </w:pPr>
      <w:r>
        <w:rPr>
          <w:rFonts w:hint="eastAsia"/>
          <w:lang w:eastAsia="zh-CN"/>
        </w:rPr>
        <w:t>2026年景德镇市珠山区司法局财政拨款"三公"经费安排5.22万元，其中：</w:t>
      </w:r>
    </w:p>
    <w:p w14:paraId="0AC1CF97">
      <w:pPr>
        <w:pStyle w:val="23"/>
        <w:bidi w:val="0"/>
        <w:rPr>
          <w:rFonts w:hint="eastAsia"/>
          <w:lang w:eastAsia="zh-CN"/>
        </w:rPr>
      </w:pPr>
      <w:r>
        <w:rPr>
          <w:rFonts w:hint="eastAsia"/>
          <w:lang w:eastAsia="zh-CN"/>
        </w:rPr>
        <w:t>因公出国0.00万元,比上年增</w:t>
      </w:r>
      <w:r>
        <w:rPr>
          <w:rFonts w:hint="eastAsia"/>
          <w:lang w:val="en-US" w:eastAsia="zh-CN"/>
        </w:rPr>
        <w:t>0</w:t>
      </w:r>
      <w:r>
        <w:rPr>
          <w:rFonts w:hint="eastAsia"/>
          <w:lang w:eastAsia="zh-CN"/>
        </w:rPr>
        <w:t>万元，主要原因是：</w:t>
      </w:r>
      <w:r>
        <w:rPr>
          <w:spacing w:val="11"/>
          <w:sz w:val="32"/>
          <w:szCs w:val="32"/>
        </w:rPr>
        <w:t>与上年安排保持一致</w:t>
      </w:r>
      <w:r>
        <w:rPr>
          <w:rFonts w:hint="eastAsia"/>
          <w:lang w:eastAsia="zh-CN"/>
        </w:rPr>
        <w:t>。</w:t>
      </w:r>
    </w:p>
    <w:p w14:paraId="6C7BD559">
      <w:pPr>
        <w:pStyle w:val="23"/>
        <w:bidi w:val="0"/>
        <w:rPr>
          <w:rFonts w:hint="eastAsia"/>
          <w:lang w:eastAsia="zh-CN"/>
        </w:rPr>
      </w:pPr>
      <w:r>
        <w:rPr>
          <w:rFonts w:hint="eastAsia"/>
          <w:lang w:eastAsia="zh-CN"/>
        </w:rPr>
        <w:t>公务接待2.63万元,比上年减</w:t>
      </w:r>
      <w:r>
        <w:rPr>
          <w:rFonts w:hint="eastAsia"/>
          <w:lang w:val="en-US" w:eastAsia="zh-CN"/>
        </w:rPr>
        <w:t>0.03</w:t>
      </w:r>
      <w:r>
        <w:rPr>
          <w:rFonts w:hint="eastAsia"/>
          <w:lang w:eastAsia="zh-CN"/>
        </w:rPr>
        <w:t>万元，主要原因是：</w:t>
      </w:r>
      <w:r>
        <w:rPr>
          <w:rFonts w:hint="eastAsia"/>
          <w:spacing w:val="11"/>
          <w:sz w:val="32"/>
          <w:szCs w:val="32"/>
          <w:lang w:val="en-US" w:eastAsia="zh-CN"/>
        </w:rPr>
        <w:t>精简节约</w:t>
      </w:r>
      <w:r>
        <w:rPr>
          <w:spacing w:val="11"/>
          <w:sz w:val="32"/>
          <w:szCs w:val="32"/>
        </w:rPr>
        <w:t>，减少了公务接待预算</w:t>
      </w:r>
      <w:r>
        <w:rPr>
          <w:rFonts w:hint="eastAsia"/>
          <w:lang w:eastAsia="zh-CN"/>
        </w:rPr>
        <w:t>。</w:t>
      </w:r>
    </w:p>
    <w:p w14:paraId="3C1169B3">
      <w:pPr>
        <w:pStyle w:val="23"/>
        <w:bidi w:val="0"/>
        <w:rPr>
          <w:rFonts w:hint="eastAsia"/>
          <w:lang w:eastAsia="zh-CN"/>
        </w:rPr>
      </w:pPr>
      <w:r>
        <w:rPr>
          <w:rFonts w:hint="eastAsia"/>
          <w:lang w:eastAsia="zh-CN"/>
        </w:rPr>
        <w:t>公务用车运行2.59万元,比上年增（减）</w:t>
      </w:r>
      <w:r>
        <w:rPr>
          <w:rFonts w:hint="eastAsia"/>
          <w:lang w:val="en-US" w:eastAsia="zh-CN"/>
        </w:rPr>
        <w:t>0</w:t>
      </w:r>
      <w:r>
        <w:rPr>
          <w:rFonts w:hint="eastAsia"/>
          <w:lang w:eastAsia="zh-CN"/>
        </w:rPr>
        <w:t>万元，主要原因是：</w:t>
      </w:r>
      <w:r>
        <w:rPr>
          <w:spacing w:val="11"/>
          <w:sz w:val="32"/>
          <w:szCs w:val="32"/>
        </w:rPr>
        <w:t>与上年安排保持一致</w:t>
      </w:r>
      <w:r>
        <w:rPr>
          <w:rFonts w:hint="eastAsia"/>
          <w:lang w:eastAsia="zh-CN"/>
        </w:rPr>
        <w:t>。</w:t>
      </w:r>
    </w:p>
    <w:p w14:paraId="03B04E86">
      <w:pPr>
        <w:pStyle w:val="23"/>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w:t>
      </w:r>
      <w:r>
        <w:rPr>
          <w:spacing w:val="11"/>
          <w:sz w:val="32"/>
          <w:szCs w:val="32"/>
        </w:rPr>
        <w:t>与上年安排保持一致</w:t>
      </w:r>
      <w:r>
        <w:rPr>
          <w:rFonts w:hint="eastAsia"/>
          <w:lang w:eastAsia="zh-CN"/>
        </w:rPr>
        <w:t>。</w:t>
      </w:r>
    </w:p>
    <w:p w14:paraId="15F8B1CB">
      <w:pPr>
        <w:rPr>
          <w:rStyle w:val="17"/>
          <w:rFonts w:hint="eastAsia" w:ascii="仿宋" w:hAnsi="仿宋" w:eastAsia="仿宋"/>
          <w:sz w:val="32"/>
          <w:szCs w:val="32"/>
        </w:rPr>
      </w:pPr>
      <w:r>
        <w:rPr>
          <w:rStyle w:val="17"/>
          <w:rFonts w:hint="eastAsia" w:ascii="仿宋" w:hAnsi="仿宋" w:eastAsia="仿宋"/>
          <w:sz w:val="32"/>
          <w:szCs w:val="32"/>
        </w:rPr>
        <w:br w:type="page"/>
      </w:r>
    </w:p>
    <w:p w14:paraId="0600EA41">
      <w:pPr>
        <w:pStyle w:val="22"/>
        <w:numPr>
          <w:ilvl w:val="0"/>
          <w:numId w:val="0"/>
        </w:numPr>
        <w:bidi w:val="0"/>
        <w:ind w:left="420" w:leftChars="200"/>
        <w:jc w:val="center"/>
        <w:rPr>
          <w:rFonts w:hint="eastAsia"/>
          <w:lang w:val="en-US" w:eastAsia="zh-CN"/>
        </w:rPr>
      </w:pPr>
      <w:r>
        <w:rPr>
          <w:rFonts w:hint="eastAsia"/>
          <w:lang w:val="en-US" w:eastAsia="zh-CN"/>
        </w:rPr>
        <w:t>第四部分   名词解释</w:t>
      </w:r>
    </w:p>
    <w:p w14:paraId="2D83151A">
      <w:pPr>
        <w:pStyle w:val="22"/>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7B8DAF0B">
      <w:pPr>
        <w:pStyle w:val="23"/>
        <w:bidi w:val="0"/>
        <w:rPr>
          <w:rFonts w:hint="eastAsia"/>
          <w:lang w:eastAsia="zh-CN"/>
        </w:rPr>
      </w:pPr>
      <w:r>
        <w:rPr>
          <w:rFonts w:hint="eastAsia"/>
          <w:lang w:eastAsia="zh-CN"/>
        </w:rPr>
        <w:t>各部门结合实际进行解释。</w:t>
      </w:r>
    </w:p>
    <w:p w14:paraId="72BB8912">
      <w:pPr>
        <w:pStyle w:val="23"/>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55D6AD29">
      <w:pPr>
        <w:pStyle w:val="23"/>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1F2152F8">
      <w:pPr>
        <w:pStyle w:val="23"/>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lang w:eastAsia="zh-CN"/>
        </w:rPr>
        <w:t>（三）事业收入：指事业单位开展专业业务活动及辅助活动取得的收入。</w:t>
      </w:r>
    </w:p>
    <w:p w14:paraId="18D3566A">
      <w:pPr>
        <w:pStyle w:val="23"/>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lang w:eastAsia="zh-CN"/>
        </w:rPr>
        <w:t>（四）事业单位经营收入：指事业单位在专业业务活动及辅助活动之外开展非独立核算经营活动取得的收入。</w:t>
      </w:r>
    </w:p>
    <w:p w14:paraId="65264562">
      <w:pPr>
        <w:pStyle w:val="23"/>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5C7339A3">
      <w:pPr>
        <w:pStyle w:val="23"/>
        <w:bidi w:val="0"/>
        <w:rPr>
          <w:rFonts w:hint="eastAsia"/>
          <w:lang w:eastAsia="zh-CN"/>
        </w:rPr>
      </w:pPr>
      <w:r>
        <w:rPr>
          <w:rFonts w:hint="eastAsia"/>
          <w:lang w:eastAsia="zh-CN"/>
        </w:rPr>
        <w:t>（六）上级补助收入：指事业单位从主管部门和上级单位取得的非财政补助收入。</w:t>
      </w:r>
    </w:p>
    <w:p w14:paraId="0BCF51F0">
      <w:pPr>
        <w:pStyle w:val="23"/>
        <w:bidi w:val="0"/>
        <w:rPr>
          <w:rFonts w:hint="eastAsia"/>
          <w:lang w:eastAsia="zh-CN"/>
        </w:rPr>
      </w:pPr>
      <w:r>
        <w:rPr>
          <w:rFonts w:hint="eastAsia"/>
          <w:lang w:eastAsia="zh-CN"/>
        </w:rPr>
        <w:t>（七）其他收入：指除财政拨款、事业收入、事业单位经营收入等以外的各项收入。</w:t>
      </w:r>
    </w:p>
    <w:p w14:paraId="20C51A9B">
      <w:pPr>
        <w:pStyle w:val="23"/>
        <w:bidi w:val="0"/>
        <w:rPr>
          <w:rFonts w:hint="eastAsia"/>
          <w:lang w:eastAsia="zh-CN"/>
        </w:rPr>
      </w:pPr>
      <w:r>
        <w:rPr>
          <w:rFonts w:hint="eastAsia"/>
          <w:lang w:eastAsia="zh-CN"/>
        </w:rPr>
        <w:t>（八）使用非财政拨款结余：指历年滚存非限定用途的非财政拨款结余弥补本年度收支差额的数额。</w:t>
      </w:r>
    </w:p>
    <w:p w14:paraId="0C6D7EEC">
      <w:pPr>
        <w:pStyle w:val="23"/>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1577C58E">
      <w:pPr>
        <w:ind w:firstLine="640" w:firstLineChars="200"/>
        <w:rPr>
          <w:rFonts w:ascii="Adobe 仿宋 Std R" w:hAnsi="Adobe 仿宋 Std R" w:eastAsia="Adobe 仿宋 Std R"/>
          <w:sz w:val="32"/>
          <w:szCs w:val="32"/>
        </w:rPr>
      </w:pPr>
    </w:p>
    <w:p w14:paraId="15B58D9C">
      <w:pPr>
        <w:pStyle w:val="22"/>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78F153D4">
      <w:pPr>
        <w:pStyle w:val="23"/>
        <w:keepNext w:val="0"/>
        <w:keepLines w:val="0"/>
        <w:pageBreakBefore w:val="0"/>
        <w:wordWrap/>
        <w:overflowPunct/>
        <w:topLinePunct w:val="0"/>
        <w:bidi w:val="0"/>
        <w:spacing w:line="600" w:lineRule="exact"/>
        <w:rPr>
          <w:rFonts w:hint="eastAsia"/>
          <w:lang w:eastAsia="zh-CN"/>
        </w:rPr>
      </w:pPr>
      <w:r>
        <w:rPr>
          <w:rFonts w:hint="eastAsia"/>
          <w:lang w:eastAsia="zh-CN"/>
        </w:rPr>
        <w:t>（</w:t>
      </w:r>
      <w:r>
        <w:rPr>
          <w:rFonts w:hint="eastAsia"/>
          <w:lang w:val="en-US" w:eastAsia="zh-CN"/>
        </w:rPr>
        <w:t>一</w:t>
      </w:r>
      <w:r>
        <w:rPr>
          <w:rFonts w:hint="eastAsia"/>
          <w:lang w:eastAsia="zh-CN"/>
        </w:rPr>
        <w:t>）</w:t>
      </w:r>
      <w:r>
        <w:rPr>
          <w:rFonts w:hint="default"/>
          <w:lang w:eastAsia="zh-CN"/>
        </w:rPr>
        <w:t>公共安全支出（类）司法（款）</w:t>
      </w:r>
      <w:r>
        <w:rPr>
          <w:rFonts w:hint="eastAsia"/>
          <w:lang w:eastAsia="zh-CN"/>
        </w:rPr>
        <w:t>：</w:t>
      </w:r>
      <w:r>
        <w:rPr>
          <w:rFonts w:hint="default"/>
          <w:lang w:eastAsia="zh-CN"/>
        </w:rPr>
        <w:t>该类科目反映各级司法行政部门的管理与服务支出，是司法局预算中最核心的功能分类。</w:t>
      </w:r>
    </w:p>
    <w:p w14:paraId="568898E5">
      <w:pPr>
        <w:pStyle w:val="23"/>
        <w:keepNext w:val="0"/>
        <w:keepLines w:val="0"/>
        <w:pageBreakBefore w:val="0"/>
        <w:wordWrap/>
        <w:overflowPunct/>
        <w:topLinePunct w:val="0"/>
        <w:bidi w:val="0"/>
        <w:spacing w:line="600" w:lineRule="exact"/>
        <w:rPr>
          <w:rFonts w:hint="default"/>
          <w:lang w:eastAsia="zh-CN"/>
        </w:rPr>
      </w:pPr>
      <w:r>
        <w:rPr>
          <w:rFonts w:hint="eastAsia"/>
          <w:lang w:eastAsia="zh-CN"/>
        </w:rPr>
        <w:t>（</w:t>
      </w:r>
      <w:r>
        <w:rPr>
          <w:rFonts w:hint="eastAsia"/>
          <w:lang w:val="en-US" w:eastAsia="zh-CN"/>
        </w:rPr>
        <w:t>二</w:t>
      </w:r>
      <w:r>
        <w:rPr>
          <w:rFonts w:hint="eastAsia"/>
          <w:lang w:eastAsia="zh-CN"/>
        </w:rPr>
        <w:t>）</w:t>
      </w:r>
      <w:r>
        <w:rPr>
          <w:rFonts w:hint="default"/>
          <w:lang w:eastAsia="zh-CN"/>
        </w:rPr>
        <w:t>行政运行（项）</w:t>
      </w:r>
      <w:r>
        <w:rPr>
          <w:rFonts w:hint="eastAsia"/>
          <w:lang w:eastAsia="zh-CN"/>
        </w:rPr>
        <w:t>：</w:t>
      </w:r>
      <w:r>
        <w:rPr>
          <w:rFonts w:hint="default"/>
          <w:lang w:eastAsia="zh-CN"/>
        </w:rPr>
        <w:t>反映行政单位（包括实行公务员管理的事业单位）用于保障机构正常运行、完成日常工作的基本支出</w:t>
      </w:r>
      <w:r>
        <w:rPr>
          <w:rFonts w:hint="default"/>
          <w:lang w:eastAsia="zh-CN"/>
        </w:rPr>
        <w:fldChar w:fldCharType="begin"/>
      </w:r>
      <w:r>
        <w:rPr>
          <w:rFonts w:hint="default"/>
          <w:lang w:eastAsia="zh-CN"/>
        </w:rPr>
        <w:instrText xml:space="preserve"> HYPERLINK "https://bzs.gov.cn/info/1518/46395.htm" \t "https://chat.deepseek.com/a/chat/s/_blank" </w:instrText>
      </w:r>
      <w:r>
        <w:rPr>
          <w:rFonts w:hint="default"/>
          <w:lang w:eastAsia="zh-CN"/>
        </w:rPr>
        <w:fldChar w:fldCharType="separate"/>
      </w:r>
      <w:r>
        <w:rPr>
          <w:rFonts w:hint="default"/>
          <w:lang w:eastAsia="zh-CN"/>
        </w:rPr>
        <w:fldChar w:fldCharType="end"/>
      </w:r>
      <w:r>
        <w:rPr>
          <w:rFonts w:hint="default"/>
          <w:lang w:eastAsia="zh-CN"/>
        </w:rPr>
        <w:fldChar w:fldCharType="begin"/>
      </w:r>
      <w:r>
        <w:rPr>
          <w:rFonts w:hint="default"/>
          <w:lang w:eastAsia="zh-CN"/>
        </w:rPr>
        <w:instrText xml:space="preserve"> HYPERLINK "https://www.jianchang.gov.cn/xxgk_3511/zfxxgk/fdzdgknr/czzj/czysgk/zfbmys/202601/t20260129_1229050.html" \t "https://chat.deepseek.com/a/chat/s/_blank" </w:instrText>
      </w:r>
      <w:r>
        <w:rPr>
          <w:rFonts w:hint="default"/>
          <w:lang w:eastAsia="zh-CN"/>
        </w:rPr>
        <w:fldChar w:fldCharType="separate"/>
      </w:r>
      <w:r>
        <w:rPr>
          <w:rFonts w:hint="default"/>
          <w:lang w:eastAsia="zh-CN"/>
        </w:rPr>
        <w:fldChar w:fldCharType="end"/>
      </w:r>
      <w:r>
        <w:rPr>
          <w:rFonts w:hint="default"/>
          <w:lang w:eastAsia="zh-CN"/>
        </w:rPr>
        <w:t>。主要用于区司法局机关及派出机构（如司法所）的在职人员工资福利、日常办公经费、差旅费、水电费、邮电费等基本运转支出。</w:t>
      </w:r>
    </w:p>
    <w:p w14:paraId="02A5AFB1">
      <w:pPr>
        <w:pStyle w:val="8"/>
        <w:keepNext w:val="0"/>
        <w:keepLines w:val="0"/>
        <w:pageBreakBefore w:val="0"/>
        <w:widowControl/>
        <w:suppressLineNumbers w:val="0"/>
        <w:wordWrap/>
        <w:overflowPunct/>
        <w:topLinePunct w:val="0"/>
        <w:bidi w:val="0"/>
        <w:spacing w:before="0" w:beforeAutospacing="0" w:after="0" w:afterAutospacing="0" w:line="600" w:lineRule="exact"/>
        <w:ind w:left="0" w:right="0" w:firstLine="640" w:firstLineChars="200"/>
        <w:rPr>
          <w:rFonts w:hint="default"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（三）</w:t>
      </w:r>
      <w:r>
        <w:rPr>
          <w:rFonts w:hint="default" w:ascii="仿宋_GB2312" w:hAnsi="仿宋_GB2312" w:eastAsia="仿宋_GB2312" w:cstheme="minorBidi"/>
          <w:kern w:val="2"/>
          <w:sz w:val="32"/>
          <w:szCs w:val="32"/>
          <w:lang w:val="en-US" w:eastAsia="zh-CN" w:bidi="ar-SA"/>
        </w:rPr>
        <w:t>一般行政管理事务（项）</w:t>
      </w:r>
      <w:r>
        <w:rPr>
          <w:rFonts w:hint="eastAsia" w:ascii="仿宋_GB2312" w:hAnsi="仿宋_GB2312" w:eastAsia="仿宋_GB2312" w:cstheme="minorBidi"/>
          <w:kern w:val="2"/>
          <w:sz w:val="32"/>
          <w:szCs w:val="32"/>
          <w:lang w:val="en-US" w:eastAsia="zh-CN" w:bidi="ar-SA"/>
        </w:rPr>
        <w:t>：</w:t>
      </w:r>
      <w:r>
        <w:rPr>
          <w:rFonts w:hint="default" w:ascii="仿宋_GB2312" w:hAnsi="仿宋_GB2312" w:eastAsia="仿宋_GB2312" w:cstheme="minorBidi"/>
          <w:kern w:val="2"/>
          <w:sz w:val="32"/>
          <w:szCs w:val="32"/>
          <w:lang w:val="en-US" w:eastAsia="zh-CN" w:bidi="ar-SA"/>
        </w:rPr>
        <w:t>反映行政单位未单独设置项级科目的其他项目支出</w:t>
      </w:r>
      <w:r>
        <w:rPr>
          <w:rFonts w:hint="default" w:ascii="仿宋_GB2312" w:hAnsi="仿宋_GB2312" w:eastAsia="仿宋_GB2312" w:cstheme="minorBidi"/>
          <w:kern w:val="2"/>
          <w:sz w:val="32"/>
          <w:szCs w:val="32"/>
          <w:lang w:val="en-US" w:eastAsia="zh-CN" w:bidi="ar-SA"/>
        </w:rPr>
        <w:fldChar w:fldCharType="begin"/>
      </w:r>
      <w:r>
        <w:rPr>
          <w:rFonts w:hint="default" w:ascii="仿宋_GB2312" w:hAnsi="仿宋_GB2312" w:eastAsia="仿宋_GB2312" w:cstheme="minorBidi"/>
          <w:kern w:val="2"/>
          <w:sz w:val="32"/>
          <w:szCs w:val="32"/>
          <w:lang w:val="en-US" w:eastAsia="zh-CN" w:bidi="ar-SA"/>
        </w:rPr>
        <w:instrText xml:space="preserve"> HYPERLINK "https://bzs.gov.cn/info/1518/46395.htm" \t "https://chat.deepseek.com/a/chat/s/_blank" </w:instrText>
      </w:r>
      <w:r>
        <w:rPr>
          <w:rFonts w:hint="default" w:ascii="仿宋_GB2312" w:hAnsi="仿宋_GB2312" w:eastAsia="仿宋_GB2312" w:cstheme="minorBidi"/>
          <w:kern w:val="2"/>
          <w:sz w:val="32"/>
          <w:szCs w:val="32"/>
          <w:lang w:val="en-US" w:eastAsia="zh-CN" w:bidi="ar-SA"/>
        </w:rPr>
        <w:fldChar w:fldCharType="separate"/>
      </w:r>
      <w:r>
        <w:rPr>
          <w:rFonts w:hint="default" w:ascii="仿宋_GB2312" w:hAnsi="仿宋_GB2312" w:eastAsia="仿宋_GB2312" w:cstheme="minorBidi"/>
          <w:kern w:val="2"/>
          <w:sz w:val="32"/>
          <w:szCs w:val="32"/>
          <w:lang w:val="en-US" w:eastAsia="zh-CN" w:bidi="ar-SA"/>
        </w:rPr>
        <w:fldChar w:fldCharType="end"/>
      </w:r>
      <w:r>
        <w:rPr>
          <w:rFonts w:hint="default" w:ascii="仿宋_GB2312" w:hAnsi="仿宋_GB2312" w:eastAsia="仿宋_GB2312" w:cstheme="minorBidi"/>
          <w:kern w:val="2"/>
          <w:sz w:val="32"/>
          <w:szCs w:val="32"/>
          <w:lang w:val="en-US" w:eastAsia="zh-CN" w:bidi="ar-SA"/>
        </w:rPr>
        <w:fldChar w:fldCharType="begin"/>
      </w:r>
      <w:r>
        <w:rPr>
          <w:rFonts w:hint="default" w:ascii="仿宋_GB2312" w:hAnsi="仿宋_GB2312" w:eastAsia="仿宋_GB2312" w:cstheme="minorBidi"/>
          <w:kern w:val="2"/>
          <w:sz w:val="32"/>
          <w:szCs w:val="32"/>
          <w:lang w:val="en-US" w:eastAsia="zh-CN" w:bidi="ar-SA"/>
        </w:rPr>
        <w:instrText xml:space="preserve"> HYPERLINK "http://sfj.lasa.gov.cn/sfj/czys/202602/c9161644f65c4bf682314ba93eafe936.shtml" \t "https://chat.deepseek.com/a/chat/s/_blank" </w:instrText>
      </w:r>
      <w:r>
        <w:rPr>
          <w:rFonts w:hint="default" w:ascii="仿宋_GB2312" w:hAnsi="仿宋_GB2312" w:eastAsia="仿宋_GB2312" w:cstheme="minorBidi"/>
          <w:kern w:val="2"/>
          <w:sz w:val="32"/>
          <w:szCs w:val="32"/>
          <w:lang w:val="en-US" w:eastAsia="zh-CN" w:bidi="ar-SA"/>
        </w:rPr>
        <w:fldChar w:fldCharType="separate"/>
      </w:r>
      <w:r>
        <w:rPr>
          <w:rFonts w:hint="default" w:ascii="仿宋_GB2312" w:hAnsi="仿宋_GB2312" w:eastAsia="仿宋_GB2312" w:cstheme="minorBidi"/>
          <w:kern w:val="2"/>
          <w:sz w:val="32"/>
          <w:szCs w:val="32"/>
          <w:lang w:val="en-US" w:eastAsia="zh-CN" w:bidi="ar-SA"/>
        </w:rPr>
        <w:fldChar w:fldCharType="end"/>
      </w:r>
      <w:r>
        <w:rPr>
          <w:rFonts w:hint="default" w:ascii="仿宋_GB2312" w:hAnsi="仿宋_GB2312" w:eastAsia="仿宋_GB2312" w:cstheme="minorBidi"/>
          <w:kern w:val="2"/>
          <w:sz w:val="32"/>
          <w:szCs w:val="32"/>
          <w:lang w:val="en-US" w:eastAsia="zh-CN" w:bidi="ar-SA"/>
        </w:rPr>
        <w:t>。主要用于司法局除具体业务项目之外，为完成特定行政管理任务发生的支出，如机关信息化运行维护、服装及警车管理、党建活动、综合业务培训等综合性项目支出</w:t>
      </w:r>
      <w:r>
        <w:rPr>
          <w:rFonts w:hint="default" w:ascii="仿宋_GB2312" w:hAnsi="仿宋_GB2312" w:eastAsia="仿宋_GB2312" w:cstheme="minorBidi"/>
          <w:kern w:val="2"/>
          <w:sz w:val="32"/>
          <w:szCs w:val="32"/>
          <w:lang w:val="en-US" w:eastAsia="zh-CN" w:bidi="ar-SA"/>
        </w:rPr>
        <w:fldChar w:fldCharType="begin"/>
      </w:r>
      <w:r>
        <w:rPr>
          <w:rFonts w:hint="default" w:ascii="仿宋_GB2312" w:hAnsi="仿宋_GB2312" w:eastAsia="仿宋_GB2312" w:cstheme="minorBidi"/>
          <w:kern w:val="2"/>
          <w:sz w:val="32"/>
          <w:szCs w:val="32"/>
          <w:lang w:val="en-US" w:eastAsia="zh-CN" w:bidi="ar-SA"/>
        </w:rPr>
        <w:instrText xml:space="preserve"> HYPERLINK "https://www.xizang.gov.cn/zwgk/zdxxlygk/czyjsgk/202602/t20260210_524013.html" \t "https://chat.deepseek.com/a/chat/s/_blank" </w:instrText>
      </w:r>
      <w:r>
        <w:rPr>
          <w:rFonts w:hint="default" w:ascii="仿宋_GB2312" w:hAnsi="仿宋_GB2312" w:eastAsia="仿宋_GB2312" w:cstheme="minorBidi"/>
          <w:kern w:val="2"/>
          <w:sz w:val="32"/>
          <w:szCs w:val="32"/>
          <w:lang w:val="en-US" w:eastAsia="zh-CN" w:bidi="ar-SA"/>
        </w:rPr>
        <w:fldChar w:fldCharType="separate"/>
      </w:r>
      <w:r>
        <w:rPr>
          <w:rFonts w:hint="default" w:ascii="仿宋_GB2312" w:hAnsi="仿宋_GB2312" w:eastAsia="仿宋_GB2312" w:cstheme="minorBidi"/>
          <w:kern w:val="2"/>
          <w:sz w:val="32"/>
          <w:szCs w:val="32"/>
          <w:lang w:val="en-US" w:eastAsia="zh-CN" w:bidi="ar-SA"/>
        </w:rPr>
        <w:fldChar w:fldCharType="end"/>
      </w:r>
      <w:r>
        <w:rPr>
          <w:rFonts w:hint="default" w:ascii="仿宋_GB2312" w:hAnsi="仿宋_GB2312" w:eastAsia="仿宋_GB2312" w:cstheme="minorBidi"/>
          <w:kern w:val="2"/>
          <w:sz w:val="32"/>
          <w:szCs w:val="32"/>
          <w:lang w:val="en-US" w:eastAsia="zh-CN" w:bidi="ar-SA"/>
        </w:rPr>
        <w:t>。</w:t>
      </w:r>
    </w:p>
    <w:p w14:paraId="7EB56CEB">
      <w:pPr>
        <w:pStyle w:val="8"/>
        <w:keepNext w:val="0"/>
        <w:keepLines w:val="0"/>
        <w:pageBreakBefore w:val="0"/>
        <w:widowControl/>
        <w:suppressLineNumbers w:val="0"/>
        <w:wordWrap/>
        <w:overflowPunct/>
        <w:topLinePunct w:val="0"/>
        <w:bidi w:val="0"/>
        <w:spacing w:before="0" w:beforeAutospacing="0" w:after="0" w:afterAutospacing="0" w:line="600" w:lineRule="exact"/>
        <w:ind w:left="0" w:right="0" w:firstLine="640" w:firstLineChars="200"/>
      </w:pPr>
      <w:r>
        <w:rPr>
          <w:rFonts w:hint="eastAsia" w:ascii="仿宋_GB2312" w:hAnsi="仿宋_GB2312" w:eastAsia="仿宋_GB2312" w:cstheme="minorBidi"/>
          <w:kern w:val="2"/>
          <w:sz w:val="32"/>
          <w:szCs w:val="32"/>
          <w:lang w:val="en-US" w:eastAsia="zh-CN" w:bidi="ar-SA"/>
        </w:rPr>
        <w:t>（四）</w:t>
      </w:r>
      <w:r>
        <w:rPr>
          <w:rFonts w:hint="default" w:ascii="仿宋_GB2312" w:hAnsi="仿宋_GB2312" w:eastAsia="仿宋_GB2312" w:cstheme="minorBidi"/>
          <w:kern w:val="2"/>
          <w:sz w:val="32"/>
          <w:szCs w:val="32"/>
          <w:lang w:val="en-US" w:eastAsia="zh-CN" w:bidi="ar-SA"/>
        </w:rPr>
        <w:t>基层司法业务（项）反映用于基层司法行政业务的支出</w:t>
      </w:r>
      <w:r>
        <w:rPr>
          <w:rFonts w:hint="default" w:ascii="仿宋_GB2312" w:hAnsi="仿宋_GB2312" w:eastAsia="仿宋_GB2312" w:cstheme="minorBidi"/>
          <w:kern w:val="2"/>
          <w:sz w:val="32"/>
          <w:szCs w:val="32"/>
          <w:lang w:val="en-US" w:eastAsia="zh-CN" w:bidi="ar-SA"/>
        </w:rPr>
        <w:fldChar w:fldCharType="begin"/>
      </w:r>
      <w:r>
        <w:rPr>
          <w:rFonts w:hint="default" w:ascii="仿宋_GB2312" w:hAnsi="仿宋_GB2312" w:eastAsia="仿宋_GB2312" w:cstheme="minorBidi"/>
          <w:kern w:val="2"/>
          <w:sz w:val="32"/>
          <w:szCs w:val="32"/>
          <w:lang w:val="en-US" w:eastAsia="zh-CN" w:bidi="ar-SA"/>
        </w:rPr>
        <w:instrText xml:space="preserve"> HYPERLINK "https://www.xizang.gov.cn/zwgk/zdxxlygk/czyjsgk/202602/t20260210_524013.html" \t "https://chat.deepseek.com/a/chat/s/_blank" </w:instrText>
      </w:r>
      <w:r>
        <w:rPr>
          <w:rFonts w:hint="default" w:ascii="仿宋_GB2312" w:hAnsi="仿宋_GB2312" w:eastAsia="仿宋_GB2312" w:cstheme="minorBidi"/>
          <w:kern w:val="2"/>
          <w:sz w:val="32"/>
          <w:szCs w:val="32"/>
          <w:lang w:val="en-US" w:eastAsia="zh-CN" w:bidi="ar-SA"/>
        </w:rPr>
        <w:fldChar w:fldCharType="separate"/>
      </w:r>
      <w:r>
        <w:rPr>
          <w:rFonts w:hint="default" w:ascii="仿宋_GB2312" w:hAnsi="仿宋_GB2312" w:eastAsia="仿宋_GB2312" w:cstheme="minorBidi"/>
          <w:kern w:val="2"/>
          <w:sz w:val="32"/>
          <w:szCs w:val="32"/>
          <w:lang w:val="en-US" w:eastAsia="zh-CN" w:bidi="ar-SA"/>
        </w:rPr>
        <w:fldChar w:fldCharType="end"/>
      </w:r>
      <w:r>
        <w:rPr>
          <w:rFonts w:hint="default" w:ascii="仿宋_GB2312" w:hAnsi="仿宋_GB2312" w:eastAsia="仿宋_GB2312" w:cstheme="minorBidi"/>
          <w:kern w:val="2"/>
          <w:sz w:val="32"/>
          <w:szCs w:val="32"/>
          <w:lang w:val="en-US" w:eastAsia="zh-CN" w:bidi="ar-SA"/>
        </w:rPr>
        <w:t>。重点用于指导和管理人民调解工作（含人民调解员补贴）、刑满释放人员帮教安置、司法所规范化建设、人民监督员和人民陪审员选任管理等基层基础性业务支出</w:t>
      </w:r>
      <w:r>
        <w:rPr>
          <w:rFonts w:hint="default" w:ascii="仿宋_GB2312" w:hAnsi="仿宋_GB2312" w:eastAsia="仿宋_GB2312" w:cstheme="minorBidi"/>
          <w:kern w:val="2"/>
          <w:sz w:val="32"/>
          <w:szCs w:val="32"/>
          <w:lang w:val="en-US" w:eastAsia="zh-CN" w:bidi="ar-SA"/>
        </w:rPr>
        <w:fldChar w:fldCharType="begin"/>
      </w:r>
      <w:r>
        <w:rPr>
          <w:rFonts w:hint="default" w:ascii="仿宋_GB2312" w:hAnsi="仿宋_GB2312" w:eastAsia="仿宋_GB2312" w:cstheme="minorBidi"/>
          <w:kern w:val="2"/>
          <w:sz w:val="32"/>
          <w:szCs w:val="32"/>
          <w:lang w:val="en-US" w:eastAsia="zh-CN" w:bidi="ar-SA"/>
        </w:rPr>
        <w:instrText xml:space="preserve"> HYPERLINK "https://bzs.gov.cn/info/1518/46395.htm" \t "https://chat.deepseek.com/a/chat/s/_blank" </w:instrText>
      </w:r>
      <w:r>
        <w:rPr>
          <w:rFonts w:hint="default" w:ascii="仿宋_GB2312" w:hAnsi="仿宋_GB2312" w:eastAsia="仿宋_GB2312" w:cstheme="minorBidi"/>
          <w:kern w:val="2"/>
          <w:sz w:val="32"/>
          <w:szCs w:val="32"/>
          <w:lang w:val="en-US" w:eastAsia="zh-CN" w:bidi="ar-SA"/>
        </w:rPr>
        <w:fldChar w:fldCharType="separate"/>
      </w:r>
      <w:r>
        <w:rPr>
          <w:rFonts w:hint="default" w:ascii="仿宋_GB2312" w:hAnsi="仿宋_GB2312" w:eastAsia="仿宋_GB2312" w:cstheme="minorBidi"/>
          <w:kern w:val="2"/>
          <w:sz w:val="32"/>
          <w:szCs w:val="32"/>
          <w:lang w:val="en-US" w:eastAsia="zh-CN" w:bidi="ar-SA"/>
        </w:rPr>
        <w:fldChar w:fldCharType="end"/>
      </w:r>
      <w:r>
        <w:rPr>
          <w:rFonts w:hint="default" w:ascii="仿宋_GB2312" w:hAnsi="仿宋_GB2312" w:eastAsia="仿宋_GB2312" w:cstheme="minorBidi"/>
          <w:kern w:val="2"/>
          <w:sz w:val="32"/>
          <w:szCs w:val="32"/>
          <w:lang w:val="en-US" w:eastAsia="zh-CN" w:bidi="ar-SA"/>
        </w:rPr>
        <w:fldChar w:fldCharType="begin"/>
      </w:r>
      <w:r>
        <w:rPr>
          <w:rFonts w:hint="default" w:ascii="仿宋_GB2312" w:hAnsi="仿宋_GB2312" w:eastAsia="仿宋_GB2312" w:cstheme="minorBidi"/>
          <w:kern w:val="2"/>
          <w:sz w:val="32"/>
          <w:szCs w:val="32"/>
          <w:lang w:val="en-US" w:eastAsia="zh-CN" w:bidi="ar-SA"/>
        </w:rPr>
        <w:instrText xml:space="preserve"> HYPERLINK "http://www.milin.gov.cn/mlx/c106825ftvm/202602/54436708bf9c4c699f5141766d49463b.shtml" \t "https://chat.deepseek.com/a/chat/s/_blank" </w:instrText>
      </w:r>
      <w:r>
        <w:rPr>
          <w:rFonts w:hint="default" w:ascii="仿宋_GB2312" w:hAnsi="仿宋_GB2312" w:eastAsia="仿宋_GB2312" w:cstheme="minorBidi"/>
          <w:kern w:val="2"/>
          <w:sz w:val="32"/>
          <w:szCs w:val="32"/>
          <w:lang w:val="en-US" w:eastAsia="zh-CN" w:bidi="ar-SA"/>
        </w:rPr>
        <w:fldChar w:fldCharType="separate"/>
      </w:r>
      <w:r>
        <w:rPr>
          <w:rFonts w:hint="default" w:ascii="仿宋_GB2312" w:hAnsi="仿宋_GB2312" w:eastAsia="仿宋_GB2312" w:cstheme="minorBidi"/>
          <w:kern w:val="2"/>
          <w:sz w:val="32"/>
          <w:szCs w:val="32"/>
          <w:lang w:val="en-US" w:eastAsia="zh-CN" w:bidi="ar-SA"/>
        </w:rPr>
        <w:fldChar w:fldCharType="end"/>
      </w:r>
      <w:r>
        <w:rPr>
          <w:rFonts w:hint="default" w:ascii="仿宋_GB2312" w:hAnsi="仿宋_GB2312" w:eastAsia="仿宋_GB2312" w:cstheme="minorBidi"/>
          <w:kern w:val="2"/>
          <w:sz w:val="32"/>
          <w:szCs w:val="32"/>
          <w:lang w:val="en-US" w:eastAsia="zh-CN" w:bidi="ar-SA"/>
        </w:rPr>
        <w:t>。</w:t>
      </w:r>
    </w:p>
    <w:p w14:paraId="4B37B132">
      <w:pPr>
        <w:pStyle w:val="8"/>
        <w:keepNext w:val="0"/>
        <w:keepLines w:val="0"/>
        <w:pageBreakBefore w:val="0"/>
        <w:widowControl/>
        <w:suppressLineNumbers w:val="0"/>
        <w:wordWrap/>
        <w:overflowPunct/>
        <w:topLinePunct w:val="0"/>
        <w:bidi w:val="0"/>
        <w:spacing w:before="0" w:beforeAutospacing="0" w:after="0" w:afterAutospacing="0" w:line="600" w:lineRule="exact"/>
        <w:ind w:left="0" w:right="0" w:firstLine="640" w:firstLineChars="200"/>
        <w:rPr>
          <w:rFonts w:hint="default"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（五）</w:t>
      </w:r>
      <w:r>
        <w:rPr>
          <w:rFonts w:hint="default" w:ascii="仿宋_GB2312" w:hAnsi="仿宋_GB2312" w:eastAsia="仿宋_GB2312" w:cstheme="minorBidi"/>
          <w:kern w:val="2"/>
          <w:sz w:val="32"/>
          <w:szCs w:val="32"/>
          <w:lang w:val="en-US" w:eastAsia="zh-CN" w:bidi="ar-SA"/>
        </w:rPr>
        <w:t>其他司法支出（项）</w:t>
      </w:r>
      <w:r>
        <w:rPr>
          <w:rFonts w:hint="eastAsia" w:ascii="仿宋_GB2312" w:hAnsi="仿宋_GB2312" w:eastAsia="仿宋_GB2312" w:cstheme="minorBidi"/>
          <w:kern w:val="2"/>
          <w:sz w:val="32"/>
          <w:szCs w:val="32"/>
          <w:lang w:val="en-US" w:eastAsia="zh-CN" w:bidi="ar-SA"/>
        </w:rPr>
        <w:t>：</w:t>
      </w:r>
      <w:r>
        <w:rPr>
          <w:rFonts w:hint="default" w:ascii="仿宋_GB2312" w:hAnsi="仿宋_GB2312" w:eastAsia="仿宋_GB2312" w:cstheme="minorBidi"/>
          <w:kern w:val="2"/>
          <w:sz w:val="32"/>
          <w:szCs w:val="32"/>
          <w:lang w:val="en-US" w:eastAsia="zh-CN" w:bidi="ar-SA"/>
        </w:rPr>
        <w:t>反映除上述项目以外其他司法方面的支出</w:t>
      </w:r>
      <w:r>
        <w:rPr>
          <w:rFonts w:hint="default" w:ascii="仿宋_GB2312" w:hAnsi="仿宋_GB2312" w:eastAsia="仿宋_GB2312" w:cstheme="minorBidi"/>
          <w:kern w:val="2"/>
          <w:sz w:val="32"/>
          <w:szCs w:val="32"/>
          <w:lang w:val="en-US" w:eastAsia="zh-CN" w:bidi="ar-SA"/>
        </w:rPr>
        <w:fldChar w:fldCharType="begin"/>
      </w:r>
      <w:r>
        <w:rPr>
          <w:rFonts w:hint="default" w:ascii="仿宋_GB2312" w:hAnsi="仿宋_GB2312" w:eastAsia="仿宋_GB2312" w:cstheme="minorBidi"/>
          <w:kern w:val="2"/>
          <w:sz w:val="32"/>
          <w:szCs w:val="32"/>
          <w:lang w:val="en-US" w:eastAsia="zh-CN" w:bidi="ar-SA"/>
        </w:rPr>
        <w:instrText xml:space="preserve"> HYPERLINK "https://www.xizang.gov.cn/zwgk/zdxxlygk/czyjsgk/202602/t20260210_524013.html" \t "https://chat.deepseek.com/a/chat/s/_blank" </w:instrText>
      </w:r>
      <w:r>
        <w:rPr>
          <w:rFonts w:hint="default" w:ascii="仿宋_GB2312" w:hAnsi="仿宋_GB2312" w:eastAsia="仿宋_GB2312" w:cstheme="minorBidi"/>
          <w:kern w:val="2"/>
          <w:sz w:val="32"/>
          <w:szCs w:val="32"/>
          <w:lang w:val="en-US" w:eastAsia="zh-CN" w:bidi="ar-SA"/>
        </w:rPr>
        <w:fldChar w:fldCharType="separate"/>
      </w:r>
      <w:r>
        <w:rPr>
          <w:rFonts w:hint="default" w:ascii="仿宋_GB2312" w:hAnsi="仿宋_GB2312" w:eastAsia="仿宋_GB2312" w:cstheme="minorBidi"/>
          <w:kern w:val="2"/>
          <w:sz w:val="32"/>
          <w:szCs w:val="32"/>
          <w:lang w:val="en-US" w:eastAsia="zh-CN" w:bidi="ar-SA"/>
        </w:rPr>
        <w:fldChar w:fldCharType="end"/>
      </w:r>
      <w:r>
        <w:rPr>
          <w:rFonts w:hint="default" w:ascii="仿宋_GB2312" w:hAnsi="仿宋_GB2312" w:eastAsia="仿宋_GB2312" w:cstheme="minorBidi"/>
          <w:kern w:val="2"/>
          <w:sz w:val="32"/>
          <w:szCs w:val="32"/>
          <w:lang w:val="en-US" w:eastAsia="zh-CN" w:bidi="ar-SA"/>
        </w:rPr>
        <w:fldChar w:fldCharType="begin"/>
      </w:r>
      <w:r>
        <w:rPr>
          <w:rFonts w:hint="default" w:ascii="仿宋_GB2312" w:hAnsi="仿宋_GB2312" w:eastAsia="仿宋_GB2312" w:cstheme="minorBidi"/>
          <w:kern w:val="2"/>
          <w:sz w:val="32"/>
          <w:szCs w:val="32"/>
          <w:lang w:val="en-US" w:eastAsia="zh-CN" w:bidi="ar-SA"/>
        </w:rPr>
        <w:instrText xml:space="preserve"> HYPERLINK "http://www.milin.gov.cn/mlx/c106825ftvm/202602/54436708bf9c4c699f5141766d49463b.shtml" \t "https://chat.deepseek.com/a/chat/s/_blank" </w:instrText>
      </w:r>
      <w:r>
        <w:rPr>
          <w:rFonts w:hint="default" w:ascii="仿宋_GB2312" w:hAnsi="仿宋_GB2312" w:eastAsia="仿宋_GB2312" w:cstheme="minorBidi"/>
          <w:kern w:val="2"/>
          <w:sz w:val="32"/>
          <w:szCs w:val="32"/>
          <w:lang w:val="en-US" w:eastAsia="zh-CN" w:bidi="ar-SA"/>
        </w:rPr>
        <w:fldChar w:fldCharType="separate"/>
      </w:r>
      <w:r>
        <w:rPr>
          <w:rFonts w:hint="default" w:ascii="仿宋_GB2312" w:hAnsi="仿宋_GB2312" w:eastAsia="仿宋_GB2312" w:cstheme="minorBidi"/>
          <w:kern w:val="2"/>
          <w:sz w:val="32"/>
          <w:szCs w:val="32"/>
          <w:lang w:val="en-US" w:eastAsia="zh-CN" w:bidi="ar-SA"/>
        </w:rPr>
        <w:fldChar w:fldCharType="end"/>
      </w:r>
      <w:r>
        <w:rPr>
          <w:rFonts w:hint="default" w:ascii="仿宋_GB2312" w:hAnsi="仿宋_GB2312" w:eastAsia="仿宋_GB2312" w:cstheme="minorBidi"/>
          <w:kern w:val="2"/>
          <w:sz w:val="32"/>
          <w:szCs w:val="32"/>
          <w:lang w:val="en-US" w:eastAsia="zh-CN" w:bidi="ar-SA"/>
        </w:rPr>
        <w:t>。主要用于司法业务用房维修改造、中央及省级政法转移支付资金安排的装备购置（如执法记录仪、办公设备）等在上述科目中无法涵盖的司法行政支出。</w:t>
      </w:r>
    </w:p>
    <w:p w14:paraId="666B407E">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40" w:right="13" w:firstLine="619"/>
        <w:textAlignment w:val="baseline"/>
      </w:pPr>
      <w:r>
        <w:rPr>
          <w:spacing w:val="8"/>
        </w:rPr>
        <w:t>（</w:t>
      </w:r>
      <w:r>
        <w:rPr>
          <w:rFonts w:hint="eastAsia"/>
          <w:spacing w:val="8"/>
          <w:lang w:val="en-US" w:eastAsia="zh-CN"/>
        </w:rPr>
        <w:t>六</w:t>
      </w:r>
      <w:r>
        <w:rPr>
          <w:spacing w:val="8"/>
        </w:rPr>
        <w:t>）社会保障和就业支出(类)行政事业单位养老支出</w:t>
      </w:r>
      <w:r>
        <w:rPr>
          <w:spacing w:val="17"/>
        </w:rPr>
        <w:t xml:space="preserve"> </w:t>
      </w:r>
      <w:r>
        <w:rPr>
          <w:spacing w:val="13"/>
        </w:rPr>
        <w:t>(款)机关事业单位基本养老保险缴费支出(项):反映机关事</w:t>
      </w:r>
      <w:r>
        <w:rPr>
          <w:spacing w:val="10"/>
        </w:rPr>
        <w:t xml:space="preserve"> </w:t>
      </w:r>
      <w:r>
        <w:rPr>
          <w:spacing w:val="21"/>
        </w:rPr>
        <w:t>业单位实施养老保险制度由单位缴纳的基本养老保险费支</w:t>
      </w:r>
      <w:r>
        <w:rPr>
          <w:spacing w:val="1"/>
        </w:rPr>
        <w:t xml:space="preserve"> </w:t>
      </w:r>
      <w:r>
        <w:rPr>
          <w:spacing w:val="-9"/>
        </w:rPr>
        <w:t>出。</w:t>
      </w:r>
    </w:p>
    <w:p w14:paraId="19BFDE9C">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26" w:right="13" w:firstLine="632"/>
        <w:textAlignment w:val="baseline"/>
      </w:pPr>
      <w:r>
        <w:rPr>
          <w:spacing w:val="9"/>
        </w:rPr>
        <w:t>（</w:t>
      </w:r>
      <w:r>
        <w:rPr>
          <w:rFonts w:hint="eastAsia"/>
          <w:spacing w:val="9"/>
          <w:lang w:val="en-US" w:eastAsia="zh-CN"/>
        </w:rPr>
        <w:t>七</w:t>
      </w:r>
      <w:r>
        <w:rPr>
          <w:spacing w:val="9"/>
        </w:rPr>
        <w:t>）卫生健康支出（类）行政事业单位医疗（款）行</w:t>
      </w:r>
      <w:r>
        <w:rPr>
          <w:spacing w:val="3"/>
        </w:rPr>
        <w:t xml:space="preserve"> </w:t>
      </w:r>
      <w:r>
        <w:rPr>
          <w:spacing w:val="14"/>
        </w:rPr>
        <w:t>政单位医疗(项</w:t>
      </w:r>
      <w:r>
        <w:rPr>
          <w:spacing w:val="25"/>
        </w:rPr>
        <w:t>）：</w:t>
      </w:r>
      <w:r>
        <w:rPr>
          <w:spacing w:val="14"/>
        </w:rPr>
        <w:t>反映财政部门安排的行政单位（包括实</w:t>
      </w:r>
      <w:r>
        <w:rPr>
          <w:spacing w:val="1"/>
        </w:rPr>
        <w:t xml:space="preserve"> </w:t>
      </w:r>
      <w:r>
        <w:rPr>
          <w:spacing w:val="9"/>
        </w:rPr>
        <w:t>行公务员管理的事业单位，下同）基本医疗保险缴费经</w:t>
      </w:r>
      <w:r>
        <w:rPr>
          <w:spacing w:val="8"/>
        </w:rPr>
        <w:t>费，</w:t>
      </w:r>
      <w:r>
        <w:t xml:space="preserve"> </w:t>
      </w:r>
      <w:r>
        <w:rPr>
          <w:spacing w:val="9"/>
        </w:rPr>
        <w:t>未参加医疗保险的行政单位的公费医疗经费，按国家规</w:t>
      </w:r>
      <w:r>
        <w:rPr>
          <w:spacing w:val="8"/>
        </w:rPr>
        <w:t>定享</w:t>
      </w:r>
      <w:r>
        <w:t xml:space="preserve"> </w:t>
      </w:r>
      <w:r>
        <w:rPr>
          <w:spacing w:val="8"/>
        </w:rPr>
        <w:t>受离休人员、红军老战士待遇人员的医疗经费。</w:t>
      </w:r>
    </w:p>
    <w:p w14:paraId="0E35745A">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26" w:right="6" w:firstLine="632"/>
        <w:textAlignment w:val="baseline"/>
      </w:pPr>
      <w:r>
        <w:rPr>
          <w:spacing w:val="9"/>
        </w:rPr>
        <w:t>（</w:t>
      </w:r>
      <w:r>
        <w:rPr>
          <w:rFonts w:hint="eastAsia"/>
          <w:spacing w:val="9"/>
          <w:lang w:val="en-US" w:eastAsia="zh-CN"/>
        </w:rPr>
        <w:t>八</w:t>
      </w:r>
      <w:r>
        <w:rPr>
          <w:spacing w:val="9"/>
        </w:rPr>
        <w:t>）卫生健康支出（类）行政事业单位医疗（款）</w:t>
      </w:r>
      <w:r>
        <w:rPr>
          <w:spacing w:val="11"/>
        </w:rPr>
        <w:t xml:space="preserve"> </w:t>
      </w:r>
      <w:r>
        <w:rPr>
          <w:spacing w:val="14"/>
        </w:rPr>
        <w:t>事业单位医疗(项</w:t>
      </w:r>
      <w:r>
        <w:rPr>
          <w:spacing w:val="26"/>
        </w:rPr>
        <w:t>）：</w:t>
      </w:r>
      <w:r>
        <w:rPr>
          <w:spacing w:val="14"/>
        </w:rPr>
        <w:t>反映财政部门安排的事业单位</w:t>
      </w:r>
      <w:r>
        <w:rPr>
          <w:spacing w:val="13"/>
        </w:rPr>
        <w:t>基本医</w:t>
      </w:r>
      <w:r>
        <w:t xml:space="preserve"> </w:t>
      </w:r>
      <w:r>
        <w:rPr>
          <w:spacing w:val="9"/>
        </w:rPr>
        <w:t>疗保险缴费经费，未参加医疗保险的事业单位的公费医</w:t>
      </w:r>
      <w:r>
        <w:rPr>
          <w:spacing w:val="8"/>
        </w:rPr>
        <w:t>疗经</w:t>
      </w:r>
      <w:r>
        <w:t xml:space="preserve"> </w:t>
      </w:r>
      <w:r>
        <w:rPr>
          <w:spacing w:val="8"/>
        </w:rPr>
        <w:t>费，按国家规定享受离休人员待遇的医疗经费。</w:t>
      </w:r>
    </w:p>
    <w:p w14:paraId="188668EF">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22" w:right="16" w:firstLine="636"/>
        <w:textAlignment w:val="baseline"/>
        <w:rPr>
          <w:rFonts w:ascii="仿宋_GB2312" w:eastAsia="仿宋_GB2312"/>
          <w:color w:val="000000"/>
          <w:sz w:val="32"/>
          <w:szCs w:val="30"/>
        </w:rPr>
      </w:pPr>
      <w:r>
        <w:rPr>
          <w:spacing w:val="9"/>
        </w:rPr>
        <w:t>（</w:t>
      </w:r>
      <w:r>
        <w:rPr>
          <w:rFonts w:hint="eastAsia"/>
          <w:spacing w:val="9"/>
          <w:lang w:val="en-US" w:eastAsia="zh-CN"/>
        </w:rPr>
        <w:t>九</w:t>
      </w:r>
      <w:r>
        <w:rPr>
          <w:spacing w:val="9"/>
        </w:rPr>
        <w:t>）住房保障支出（类）住房改革支出（款）购房</w:t>
      </w:r>
      <w:r>
        <w:rPr>
          <w:spacing w:val="1"/>
        </w:rPr>
        <w:t xml:space="preserve"> </w:t>
      </w:r>
      <w:r>
        <w:rPr>
          <w:spacing w:val="8"/>
        </w:rPr>
        <w:t>补贴（项</w:t>
      </w:r>
      <w:r>
        <w:rPr>
          <w:spacing w:val="21"/>
        </w:rPr>
        <w:t>）：</w:t>
      </w:r>
      <w:r>
        <w:rPr>
          <w:spacing w:val="8"/>
        </w:rPr>
        <w:t>反映按房改政策规定，行政事业单位向符合条</w:t>
      </w:r>
      <w:r>
        <w:t xml:space="preserve"> </w:t>
      </w:r>
      <w:r>
        <w:rPr>
          <w:spacing w:val="9"/>
        </w:rPr>
        <w:t>件职工（含离退休人员）、军队（含武警）向转役复员离退</w:t>
      </w:r>
      <w:r>
        <w:rPr>
          <w:spacing w:val="8"/>
        </w:rPr>
        <w:t>休人员发放的用于购买住房的补贴。</w:t>
      </w:r>
      <w:bookmarkStart w:id="0" w:name="_GoBack"/>
      <w:bookmarkEnd w:id="0"/>
    </w:p>
    <w:p w14:paraId="7E346B90">
      <w:pPr>
        <w:pStyle w:val="22"/>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4D70823B">
      <w:pPr>
        <w:pStyle w:val="23"/>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4B11DA0C">
      <w:pPr>
        <w:pStyle w:val="23"/>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FangSong_GB2312">
    <w:altName w:val="仿宋"/>
    <w:panose1 w:val="02010609060101010101"/>
    <w:charset w:val="86"/>
    <w:family w:val="modern"/>
    <w:pitch w:val="default"/>
    <w:sig w:usb0="00000000" w:usb1="00000000" w:usb2="00000016" w:usb3="00000000" w:csb0="00040001" w:csb1="00000000"/>
  </w:font>
  <w:font w:name="KSOFBE25B2F9">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BCA4F43">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D91F6">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8DE327"/>
    <w:multiLevelType w:val="singleLevel"/>
    <w:tmpl w:val="AF8DE327"/>
    <w:lvl w:ilvl="0" w:tentative="0">
      <w:start w:val="2"/>
      <w:numFmt w:val="decimal"/>
      <w:suff w:val="nothing"/>
      <w:lvlText w:val="（%1）"/>
      <w:lvlJc w:val="left"/>
    </w:lvl>
  </w:abstractNum>
  <w:abstractNum w:abstractNumId="1">
    <w:nsid w:val="0C7D1273"/>
    <w:multiLevelType w:val="singleLevel"/>
    <w:tmpl w:val="0C7D1273"/>
    <w:lvl w:ilvl="0" w:tentative="0">
      <w:start w:val="1"/>
      <w:numFmt w:val="chineseCounting"/>
      <w:pStyle w:val="22"/>
      <w:suff w:val="nothing"/>
      <w:lvlText w:val="%1、"/>
      <w:lvlJc w:val="left"/>
      <w:pPr>
        <w:ind w:left="0" w:firstLine="420"/>
      </w:pPr>
      <w:rPr>
        <w:rFonts w:hint="eastAsia"/>
      </w:rPr>
    </w:lvl>
  </w:abstractNum>
  <w:abstractNum w:abstractNumId="2">
    <w:nsid w:val="79F6942D"/>
    <w:multiLevelType w:val="singleLevel"/>
    <w:tmpl w:val="79F6942D"/>
    <w:lvl w:ilvl="0" w:tentative="0">
      <w:start w:val="1"/>
      <w:numFmt w:val="chineseCounting"/>
      <w:pStyle w:val="24"/>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3ZDUxNmZmYjNjNzBhMGY1ZGU3NjRiOGMzZTQyN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944DAE"/>
    <w:rsid w:val="07DA39BA"/>
    <w:rsid w:val="07FD6DF7"/>
    <w:rsid w:val="089B644D"/>
    <w:rsid w:val="08AA6372"/>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7F0935"/>
    <w:rsid w:val="0D906017"/>
    <w:rsid w:val="0D96421C"/>
    <w:rsid w:val="0DB3098E"/>
    <w:rsid w:val="0DC46BAD"/>
    <w:rsid w:val="0E4868F2"/>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37A24B0"/>
    <w:rsid w:val="146A26EA"/>
    <w:rsid w:val="14972381"/>
    <w:rsid w:val="14DB226E"/>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6D0602"/>
    <w:rsid w:val="20757BCC"/>
    <w:rsid w:val="208D0D40"/>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07FDB"/>
    <w:rsid w:val="29F545C8"/>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E2035"/>
    <w:rsid w:val="2D864873"/>
    <w:rsid w:val="2DA96B06"/>
    <w:rsid w:val="2E051E23"/>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FD49CD"/>
    <w:rsid w:val="39363AEB"/>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5F022D"/>
    <w:rsid w:val="47704B50"/>
    <w:rsid w:val="48967C7F"/>
    <w:rsid w:val="48BC3499"/>
    <w:rsid w:val="493F20C4"/>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B041A4"/>
    <w:rsid w:val="4D106251"/>
    <w:rsid w:val="4D1D271C"/>
    <w:rsid w:val="4D3073ED"/>
    <w:rsid w:val="4D824567"/>
    <w:rsid w:val="4DA22C22"/>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A315F0"/>
    <w:rsid w:val="551F080C"/>
    <w:rsid w:val="557D01FC"/>
    <w:rsid w:val="558649E9"/>
    <w:rsid w:val="559B757A"/>
    <w:rsid w:val="55B21658"/>
    <w:rsid w:val="560222CE"/>
    <w:rsid w:val="560A3E85"/>
    <w:rsid w:val="561E35DE"/>
    <w:rsid w:val="56423283"/>
    <w:rsid w:val="56C47F55"/>
    <w:rsid w:val="57127095"/>
    <w:rsid w:val="571B5E1C"/>
    <w:rsid w:val="57211FE5"/>
    <w:rsid w:val="572253C2"/>
    <w:rsid w:val="57DB56AE"/>
    <w:rsid w:val="57E75E01"/>
    <w:rsid w:val="582757B9"/>
    <w:rsid w:val="582B597E"/>
    <w:rsid w:val="586B76C2"/>
    <w:rsid w:val="587F428B"/>
    <w:rsid w:val="588A18E5"/>
    <w:rsid w:val="589A10C5"/>
    <w:rsid w:val="58A255C2"/>
    <w:rsid w:val="59154BEF"/>
    <w:rsid w:val="591D1B7F"/>
    <w:rsid w:val="592C090B"/>
    <w:rsid w:val="594B1686"/>
    <w:rsid w:val="59B57AB7"/>
    <w:rsid w:val="5A113609"/>
    <w:rsid w:val="5A124512"/>
    <w:rsid w:val="5A3D61AC"/>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EB629D1"/>
    <w:rsid w:val="5ED43404"/>
    <w:rsid w:val="5F28567D"/>
    <w:rsid w:val="5F5A15AE"/>
    <w:rsid w:val="5F7563E8"/>
    <w:rsid w:val="6025390F"/>
    <w:rsid w:val="602A730A"/>
    <w:rsid w:val="604A0FC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14163C"/>
    <w:rsid w:val="6E3D6323"/>
    <w:rsid w:val="6E9E40AE"/>
    <w:rsid w:val="6EA97E5C"/>
    <w:rsid w:val="6ECC5FE7"/>
    <w:rsid w:val="6EDB6140"/>
    <w:rsid w:val="6F9E1043"/>
    <w:rsid w:val="6FB14B95"/>
    <w:rsid w:val="6FBB39A3"/>
    <w:rsid w:val="6FD42CB7"/>
    <w:rsid w:val="70077DE7"/>
    <w:rsid w:val="7029485D"/>
    <w:rsid w:val="70B56644"/>
    <w:rsid w:val="710366B1"/>
    <w:rsid w:val="713101F2"/>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110AD8"/>
    <w:rsid w:val="791A1FD1"/>
    <w:rsid w:val="791A5BDE"/>
    <w:rsid w:val="79294073"/>
    <w:rsid w:val="79AE6381"/>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rPr>
      <w:sz w:val="24"/>
    </w:rPr>
  </w:style>
  <w:style w:type="character" w:styleId="11">
    <w:name w:val="Strong"/>
    <w:basedOn w:val="10"/>
    <w:qFormat/>
    <w:uiPriority w:val="22"/>
    <w:rPr>
      <w:b/>
    </w:rPr>
  </w:style>
  <w:style w:type="character" w:styleId="12">
    <w:name w:val="Emphasis"/>
    <w:basedOn w:val="10"/>
    <w:qFormat/>
    <w:uiPriority w:val="20"/>
    <w:rPr>
      <w:i/>
    </w:rPr>
  </w:style>
  <w:style w:type="character" w:styleId="13">
    <w:name w:val="Hyperlink"/>
    <w:basedOn w:val="10"/>
    <w:qFormat/>
    <w:uiPriority w:val="0"/>
    <w:rPr>
      <w:color w:val="0000FF"/>
      <w:u w:val="single"/>
    </w:rPr>
  </w:style>
  <w:style w:type="character" w:customStyle="1" w:styleId="14">
    <w:name w:val="页眉 字符"/>
    <w:basedOn w:val="10"/>
    <w:link w:val="7"/>
    <w:qFormat/>
    <w:uiPriority w:val="99"/>
    <w:rPr>
      <w:sz w:val="18"/>
      <w:szCs w:val="18"/>
    </w:rPr>
  </w:style>
  <w:style w:type="character" w:customStyle="1" w:styleId="15">
    <w:name w:val="页脚 字符"/>
    <w:basedOn w:val="10"/>
    <w:link w:val="6"/>
    <w:qFormat/>
    <w:uiPriority w:val="99"/>
    <w:rPr>
      <w:sz w:val="18"/>
      <w:szCs w:val="18"/>
    </w:rPr>
  </w:style>
  <w:style w:type="character" w:customStyle="1" w:styleId="16">
    <w:name w:val="row_tree_level_3"/>
    <w:basedOn w:val="10"/>
    <w:qFormat/>
    <w:uiPriority w:val="0"/>
  </w:style>
  <w:style w:type="character" w:customStyle="1" w:styleId="17">
    <w:name w:val="row_tree_level_4"/>
    <w:basedOn w:val="10"/>
    <w:qFormat/>
    <w:uiPriority w:val="0"/>
  </w:style>
  <w:style w:type="paragraph" w:customStyle="1" w:styleId="18">
    <w:name w:val="p0"/>
    <w:basedOn w:val="1"/>
    <w:qFormat/>
    <w:uiPriority w:val="0"/>
    <w:pPr>
      <w:widowControl/>
    </w:pPr>
    <w:rPr>
      <w:rFonts w:ascii="Times New Roman" w:hAnsi="Times New Roman" w:eastAsia="宋体" w:cs="Times New Roman"/>
      <w:kern w:val="0"/>
      <w:szCs w:val="21"/>
    </w:rPr>
  </w:style>
  <w:style w:type="character" w:customStyle="1" w:styleId="19">
    <w:name w:val="15"/>
    <w:basedOn w:val="10"/>
    <w:qFormat/>
    <w:uiPriority w:val="0"/>
    <w:rPr>
      <w:rFonts w:hint="default" w:ascii="Times New Roman" w:hAnsi="Times New Roman" w:cs="Times New Roman"/>
      <w:sz w:val="20"/>
      <w:szCs w:val="20"/>
    </w:rPr>
  </w:style>
  <w:style w:type="character" w:customStyle="1" w:styleId="20">
    <w:name w:val="font01"/>
    <w:basedOn w:val="10"/>
    <w:qFormat/>
    <w:uiPriority w:val="0"/>
    <w:rPr>
      <w:rFonts w:hint="eastAsia" w:ascii="等线" w:hAnsi="等线" w:eastAsia="等线" w:cs="等线"/>
      <w:color w:val="000000"/>
      <w:sz w:val="22"/>
      <w:szCs w:val="22"/>
      <w:u w:val="none"/>
    </w:rPr>
  </w:style>
  <w:style w:type="paragraph" w:customStyle="1" w:styleId="21">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22">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23">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4">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1387</Words>
  <Characters>1866</Characters>
  <Lines>47</Lines>
  <Paragraphs>13</Paragraphs>
  <TotalTime>13</TotalTime>
  <ScaleCrop>false</ScaleCrop>
  <LinksUpToDate>false</LinksUpToDate>
  <CharactersWithSpaces>1904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Mr 怀特先生</cp:lastModifiedBy>
  <dcterms:modified xsi:type="dcterms:W3CDTF">2026-03-05T03:43:04Z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C1526FFBD16148B6869D32BA1EF15BD6_13</vt:lpwstr>
  </property>
  <property fmtid="{D5CDD505-2E9C-101B-9397-08002B2CF9AE}" pid="3" name="KSOProductBuildVer">
    <vt:lpwstr>2052-12.1.0.25225</vt:lpwstr>
  </property>
  <property fmtid="{D5CDD505-2E9C-101B-9397-08002B2CF9AE}" pid="4" name="KSOTemplateDocerSaveRecord">
    <vt:lpwstr>eyJoZGlkIjoiYTczYmI4MWM2MmUwMTUxNjM3OGM5MjdjMTI3MDk3ZmUiLCJ1c2VySWQiOiIzOTA5ODE1OTgifQ==</vt:lpwstr>
  </property>
</Properties>
</file>