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E4" w:rsidRDefault="00370E77">
      <w:pPr>
        <w:spacing w:before="99" w:line="226" w:lineRule="auto"/>
        <w:jc w:val="center"/>
        <w:outlineLvl w:val="0"/>
        <w:rPr>
          <w:rFonts w:ascii="黑体" w:eastAsia="黑体" w:hAnsi="黑体" w:cs="黑体"/>
          <w:sz w:val="43"/>
          <w:szCs w:val="43"/>
          <w:lang w:eastAsia="zh-CN"/>
        </w:rPr>
      </w:pP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景德镇市第十二小学</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w:t>
      </w: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本级</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预算</w:t>
      </w:r>
    </w:p>
    <w:p w:rsidR="006B2FE4" w:rsidRDefault="006B2FE4">
      <w:pPr>
        <w:spacing w:line="338" w:lineRule="auto"/>
        <w:rPr>
          <w:lang w:eastAsia="zh-CN"/>
        </w:rPr>
      </w:pPr>
    </w:p>
    <w:p w:rsidR="006B2FE4" w:rsidRDefault="006B2FE4">
      <w:pPr>
        <w:spacing w:line="339" w:lineRule="auto"/>
        <w:rPr>
          <w:lang w:eastAsia="zh-CN"/>
        </w:rPr>
      </w:pPr>
    </w:p>
    <w:p w:rsidR="006B2FE4" w:rsidRDefault="00370E77">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6B2FE4" w:rsidRDefault="006B2FE4">
      <w:pPr>
        <w:spacing w:line="450" w:lineRule="auto"/>
        <w:rPr>
          <w:lang w:eastAsia="zh-CN"/>
        </w:rPr>
      </w:pPr>
    </w:p>
    <w:p w:rsidR="006B2FE4" w:rsidRDefault="00370E77">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景德镇市第十二小学</w:t>
      </w:r>
      <w:r>
        <w:rPr>
          <w:spacing w:val="7"/>
          <w:lang w:eastAsia="zh-CN"/>
          <w14:textOutline w14:w="4064" w14:cap="flat" w14:cmpd="sng" w14:algn="ctr">
            <w14:solidFill>
              <w14:srgbClr w14:val="000000"/>
            </w14:solidFill>
            <w14:prstDash w14:val="solid"/>
            <w14:miter w14:lim="0"/>
          </w14:textOutline>
        </w:rPr>
        <w:t>概况</w:t>
      </w:r>
    </w:p>
    <w:p w:rsidR="006B2FE4" w:rsidRDefault="00370E77">
      <w:pPr>
        <w:pStyle w:val="a3"/>
        <w:spacing w:before="239" w:line="228" w:lineRule="auto"/>
        <w:ind w:left="1319"/>
        <w:rPr>
          <w:lang w:eastAsia="zh-CN"/>
        </w:rPr>
      </w:pPr>
      <w:r>
        <w:rPr>
          <w:spacing w:val="2"/>
          <w:lang w:eastAsia="zh-CN"/>
        </w:rPr>
        <w:t>一、部门主要职责</w:t>
      </w:r>
    </w:p>
    <w:p w:rsidR="006B2FE4" w:rsidRDefault="00370E77">
      <w:pPr>
        <w:pStyle w:val="a3"/>
        <w:spacing w:before="242" w:line="228" w:lineRule="auto"/>
        <w:ind w:left="1324"/>
        <w:rPr>
          <w:lang w:eastAsia="zh-CN"/>
        </w:rPr>
      </w:pPr>
      <w:r>
        <w:rPr>
          <w:spacing w:val="6"/>
          <w:lang w:eastAsia="zh-CN"/>
        </w:rPr>
        <w:t>二、机构设置及人员情况</w:t>
      </w:r>
    </w:p>
    <w:p w:rsidR="006B2FE4" w:rsidRDefault="00370E77">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r>
        <w:rPr>
          <w:rFonts w:hint="eastAsia"/>
          <w:spacing w:val="6"/>
          <w:lang w:eastAsia="zh-CN"/>
          <w14:textOutline w14:w="4064" w14:cap="flat" w14:cmpd="sng" w14:algn="ctr">
            <w14:solidFill>
              <w14:srgbClr w14:val="000000"/>
            </w14:solidFill>
            <w14:prstDash w14:val="solid"/>
            <w14:miter w14:lim="0"/>
          </w14:textOutline>
        </w:rPr>
        <w:t>景德镇市第十二小学</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6B2FE4" w:rsidRDefault="00370E77">
      <w:pPr>
        <w:pStyle w:val="a3"/>
        <w:spacing w:before="242" w:line="624" w:lineRule="exact"/>
        <w:ind w:left="1319"/>
        <w:rPr>
          <w:lang w:eastAsia="zh-CN"/>
        </w:rPr>
      </w:pPr>
      <w:r>
        <w:rPr>
          <w:spacing w:val="5"/>
          <w:position w:val="22"/>
          <w:lang w:eastAsia="zh-CN"/>
        </w:rPr>
        <w:t>一、《收支预算总表》</w:t>
      </w:r>
    </w:p>
    <w:p w:rsidR="006B2FE4" w:rsidRDefault="00370E77">
      <w:pPr>
        <w:pStyle w:val="a3"/>
        <w:spacing w:before="1" w:line="227" w:lineRule="auto"/>
        <w:ind w:left="1324"/>
        <w:rPr>
          <w:lang w:eastAsia="zh-CN"/>
        </w:rPr>
      </w:pPr>
      <w:r>
        <w:rPr>
          <w:spacing w:val="4"/>
          <w:lang w:eastAsia="zh-CN"/>
        </w:rPr>
        <w:t>二、《部门收入总表》</w:t>
      </w:r>
    </w:p>
    <w:p w:rsidR="006B2FE4" w:rsidRDefault="00370E77">
      <w:pPr>
        <w:pStyle w:val="a3"/>
        <w:spacing w:before="241" w:line="228" w:lineRule="auto"/>
        <w:ind w:left="1323"/>
        <w:rPr>
          <w:lang w:eastAsia="zh-CN"/>
        </w:rPr>
      </w:pPr>
      <w:r>
        <w:rPr>
          <w:spacing w:val="4"/>
          <w:lang w:eastAsia="zh-CN"/>
        </w:rPr>
        <w:t>三、《部门支出总表》</w:t>
      </w:r>
    </w:p>
    <w:p w:rsidR="006B2FE4" w:rsidRDefault="00370E77">
      <w:pPr>
        <w:pStyle w:val="a3"/>
        <w:spacing w:before="242" w:line="229" w:lineRule="auto"/>
        <w:ind w:left="1352"/>
        <w:rPr>
          <w:lang w:eastAsia="zh-CN"/>
        </w:rPr>
      </w:pPr>
      <w:r>
        <w:rPr>
          <w:spacing w:val="3"/>
          <w:lang w:eastAsia="zh-CN"/>
        </w:rPr>
        <w:t>四、《财政拨款收支总表》</w:t>
      </w:r>
    </w:p>
    <w:p w:rsidR="006B2FE4" w:rsidRDefault="00370E77">
      <w:pPr>
        <w:pStyle w:val="a3"/>
        <w:spacing w:before="239" w:line="228" w:lineRule="auto"/>
        <w:ind w:left="1319"/>
        <w:rPr>
          <w:lang w:eastAsia="zh-CN"/>
        </w:rPr>
      </w:pPr>
      <w:r>
        <w:rPr>
          <w:spacing w:val="6"/>
          <w:lang w:eastAsia="zh-CN"/>
        </w:rPr>
        <w:t>五、《一般公共预算支出表》</w:t>
      </w:r>
    </w:p>
    <w:p w:rsidR="006B2FE4" w:rsidRDefault="00370E77">
      <w:pPr>
        <w:pStyle w:val="a3"/>
        <w:spacing w:before="241" w:line="228" w:lineRule="auto"/>
        <w:ind w:left="1317"/>
        <w:rPr>
          <w:lang w:eastAsia="zh-CN"/>
        </w:rPr>
      </w:pPr>
      <w:r>
        <w:rPr>
          <w:spacing w:val="6"/>
          <w:lang w:eastAsia="zh-CN"/>
        </w:rPr>
        <w:t>六、《一般公共预算基本支出表》</w:t>
      </w:r>
    </w:p>
    <w:p w:rsidR="006B2FE4" w:rsidRDefault="00370E77">
      <w:pPr>
        <w:pStyle w:val="a3"/>
        <w:spacing w:before="242" w:line="229" w:lineRule="auto"/>
        <w:ind w:left="1321"/>
        <w:rPr>
          <w:lang w:eastAsia="zh-CN"/>
        </w:rPr>
      </w:pPr>
      <w:r>
        <w:rPr>
          <w:spacing w:val="7"/>
          <w:lang w:eastAsia="zh-CN"/>
        </w:rPr>
        <w:t>七、《财政拨款“三公”经费支出表》</w:t>
      </w:r>
    </w:p>
    <w:p w:rsidR="006B2FE4" w:rsidRDefault="00370E77">
      <w:pPr>
        <w:pStyle w:val="a3"/>
        <w:spacing w:before="239" w:line="226" w:lineRule="auto"/>
        <w:ind w:left="1313"/>
        <w:rPr>
          <w:lang w:eastAsia="zh-CN"/>
        </w:rPr>
      </w:pPr>
      <w:r>
        <w:rPr>
          <w:spacing w:val="6"/>
          <w:lang w:eastAsia="zh-CN"/>
        </w:rPr>
        <w:t>八、《政府性基金预算支出表》</w:t>
      </w:r>
    </w:p>
    <w:p w:rsidR="006B2FE4" w:rsidRDefault="00370E77">
      <w:pPr>
        <w:pStyle w:val="a3"/>
        <w:spacing w:before="244" w:line="624" w:lineRule="exact"/>
        <w:ind w:left="1326"/>
        <w:rPr>
          <w:lang w:eastAsia="zh-CN"/>
        </w:rPr>
      </w:pPr>
      <w:r>
        <w:rPr>
          <w:spacing w:val="7"/>
          <w:position w:val="22"/>
          <w:lang w:eastAsia="zh-CN"/>
        </w:rPr>
        <w:t>九、《国有资本经营预算支出表》</w:t>
      </w:r>
    </w:p>
    <w:p w:rsidR="006B2FE4" w:rsidRDefault="00370E77">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景德镇市第十二小学</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6B2FE4" w:rsidRDefault="00370E77">
      <w:pPr>
        <w:pStyle w:val="a3"/>
        <w:spacing w:before="241" w:line="228" w:lineRule="auto"/>
        <w:ind w:left="1319"/>
        <w:rPr>
          <w:lang w:eastAsia="zh-CN"/>
        </w:rPr>
      </w:pPr>
      <w:r>
        <w:rPr>
          <w:spacing w:val="2"/>
          <w:lang w:eastAsia="zh-CN"/>
        </w:rPr>
        <w:t>一、2024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6B2FE4" w:rsidRDefault="00370E77">
      <w:pPr>
        <w:pStyle w:val="a3"/>
        <w:spacing w:before="241" w:line="228" w:lineRule="auto"/>
        <w:ind w:left="1324"/>
        <w:rPr>
          <w:lang w:eastAsia="zh-CN"/>
        </w:rPr>
      </w:pPr>
      <w:r>
        <w:rPr>
          <w:spacing w:val="5"/>
          <w:lang w:eastAsia="zh-CN"/>
        </w:rPr>
        <w:t>二、2024</w:t>
      </w:r>
      <w:r>
        <w:rPr>
          <w:spacing w:val="-35"/>
          <w:lang w:eastAsia="zh-CN"/>
        </w:rPr>
        <w:t xml:space="preserve"> </w:t>
      </w:r>
      <w:r>
        <w:rPr>
          <w:spacing w:val="5"/>
          <w:lang w:eastAsia="zh-CN"/>
        </w:rPr>
        <w:t>年“三公”经费预算情况说明</w:t>
      </w:r>
    </w:p>
    <w:p w:rsidR="006B2FE4" w:rsidRDefault="006B2FE4">
      <w:pPr>
        <w:spacing w:line="228" w:lineRule="auto"/>
        <w:rPr>
          <w:lang w:eastAsia="zh-CN"/>
        </w:rPr>
      </w:pPr>
    </w:p>
    <w:p w:rsidR="006B2FE4" w:rsidRDefault="00370E77">
      <w:pPr>
        <w:pStyle w:val="a3"/>
        <w:spacing w:before="161" w:line="228" w:lineRule="auto"/>
        <w:ind w:left="687"/>
        <w:sectPr w:rsidR="006B2FE4">
          <w:headerReference w:type="even" r:id="rId8"/>
          <w:headerReference w:type="default" r:id="rId9"/>
          <w:footerReference w:type="even" r:id="rId10"/>
          <w:footerReference w:type="default" r:id="rId11"/>
          <w:headerReference w:type="first" r:id="rId12"/>
          <w:footerReference w:type="first" r:id="rId13"/>
          <w:pgSz w:w="11905" w:h="16840"/>
          <w:pgMar w:top="1431" w:right="1785" w:bottom="0" w:left="1785" w:header="0" w:footer="0" w:gutter="0"/>
          <w:cols w:space="720"/>
        </w:sectPr>
      </w:pPr>
      <w:proofErr w:type="gramStart"/>
      <w:r>
        <w:rPr>
          <w:spacing w:val="3"/>
          <w14:textOutline w14:w="4064" w14:cap="flat" w14:cmpd="sng" w14:algn="ctr">
            <w14:solidFill>
              <w14:srgbClr w14:val="000000"/>
            </w14:solidFill>
            <w14:prstDash w14:val="solid"/>
            <w14:miter w14:lim="0"/>
          </w14:textOutline>
        </w:rPr>
        <w:t>第四部分</w:t>
      </w:r>
      <w:r>
        <w:rPr>
          <w:spacing w:val="20"/>
        </w:rPr>
        <w:t xml:space="preserve">  </w:t>
      </w:r>
      <w:r>
        <w:rPr>
          <w:spacing w:val="3"/>
          <w14:textOutline w14:w="4064" w14:cap="flat" w14:cmpd="sng" w14:algn="ctr">
            <w14:solidFill>
              <w14:srgbClr w14:val="000000"/>
            </w14:solidFill>
            <w14:prstDash w14:val="solid"/>
            <w14:miter w14:lim="0"/>
          </w14:textOutline>
        </w:rPr>
        <w:t>名词解释</w:t>
      </w:r>
      <w:proofErr w:type="gramEnd"/>
    </w:p>
    <w:p w:rsidR="006B2FE4" w:rsidRDefault="00370E77">
      <w:pPr>
        <w:pStyle w:val="a3"/>
        <w:numPr>
          <w:ilvl w:val="0"/>
          <w:numId w:val="1"/>
        </w:numPr>
        <w:spacing w:before="101" w:line="228" w:lineRule="auto"/>
        <w:ind w:left="2113"/>
        <w:rPr>
          <w:spacing w:val="7"/>
          <w:lang w:eastAsia="zh-CN"/>
          <w14:textOutline w14:w="4064" w14:cap="flat" w14:cmpd="sng" w14:algn="ctr">
            <w14:solidFill>
              <w14:srgbClr w14:val="000000"/>
            </w14:solidFill>
            <w14:prstDash w14:val="solid"/>
            <w14:miter w14:lim="0"/>
          </w14:textOutline>
        </w:rPr>
      </w:pPr>
      <w:r>
        <w:rPr>
          <w:rFonts w:hint="eastAsia"/>
          <w:spacing w:val="7"/>
          <w:lang w:eastAsia="zh-CN"/>
          <w14:textOutline w14:w="4064" w14:cap="flat" w14:cmpd="sng" w14:algn="ctr">
            <w14:solidFill>
              <w14:srgbClr w14:val="000000"/>
            </w14:solidFill>
            <w14:prstDash w14:val="solid"/>
            <w14:miter w14:lim="0"/>
          </w14:textOutline>
        </w:rPr>
        <w:lastRenderedPageBreak/>
        <w:t>景德镇市第十二小学</w:t>
      </w:r>
      <w:r>
        <w:rPr>
          <w:spacing w:val="7"/>
          <w:lang w:eastAsia="zh-CN"/>
          <w14:textOutline w14:w="4064" w14:cap="flat" w14:cmpd="sng" w14:algn="ctr">
            <w14:solidFill>
              <w14:srgbClr w14:val="000000"/>
            </w14:solidFill>
            <w14:prstDash w14:val="solid"/>
            <w14:miter w14:lim="0"/>
          </w14:textOutline>
        </w:rPr>
        <w:t>概况</w:t>
      </w:r>
    </w:p>
    <w:p w:rsidR="006B2FE4" w:rsidRPr="00A44C6F" w:rsidRDefault="00370E77">
      <w:pPr>
        <w:numPr>
          <w:ilvl w:val="0"/>
          <w:numId w:val="2"/>
        </w:numPr>
        <w:spacing w:before="101" w:line="231" w:lineRule="auto"/>
        <w:ind w:left="30"/>
        <w:outlineLvl w:val="0"/>
        <w:rPr>
          <w:rFonts w:ascii="仿宋" w:eastAsia="仿宋" w:hAnsi="仿宋" w:cs="楷体"/>
          <w:spacing w:val="7"/>
          <w:sz w:val="32"/>
          <w:szCs w:val="32"/>
          <w14:textOutline w14:w="4064" w14:cap="flat" w14:cmpd="sng" w14:algn="ctr">
            <w14:solidFill>
              <w14:srgbClr w14:val="000000"/>
            </w14:solidFill>
            <w14:prstDash w14:val="solid"/>
            <w14:miter w14:lim="0"/>
          </w14:textOutline>
        </w:rPr>
      </w:pPr>
      <w:r w:rsidRPr="00A44C6F">
        <w:rPr>
          <w:rFonts w:ascii="仿宋" w:eastAsia="仿宋" w:hAnsi="仿宋" w:cs="楷体"/>
          <w:spacing w:val="7"/>
          <w:sz w:val="32"/>
          <w:szCs w:val="32"/>
          <w14:textOutline w14:w="4064" w14:cap="flat" w14:cmpd="sng" w14:algn="ctr">
            <w14:solidFill>
              <w14:srgbClr w14:val="000000"/>
            </w14:solidFill>
            <w14:prstDash w14:val="solid"/>
            <w14:miter w14:lim="0"/>
          </w14:textOutline>
        </w:rPr>
        <w:t>部门主要职责</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（1）宣传贯彻执行党和国家的教育方针、政策、法律法规等，坚持依法治教、依法治学，贯彻执行</w:t>
      </w:r>
      <w:proofErr w:type="gramStart"/>
      <w:r w:rsidRPr="00A44C6F">
        <w:rPr>
          <w:rFonts w:ascii="仿宋" w:eastAsia="仿宋" w:hAnsi="仿宋" w:cs="仿宋_GB2312" w:hint="eastAsia"/>
          <w:sz w:val="32"/>
          <w:szCs w:val="32"/>
          <w:lang w:eastAsia="zh-CN"/>
        </w:rPr>
        <w:t>区教体局</w:t>
      </w:r>
      <w:proofErr w:type="gramEnd"/>
      <w:r w:rsidRPr="00A44C6F">
        <w:rPr>
          <w:rFonts w:ascii="仿宋" w:eastAsia="仿宋" w:hAnsi="仿宋" w:cs="仿宋_GB2312" w:hint="eastAsia"/>
          <w:sz w:val="32"/>
          <w:szCs w:val="32"/>
          <w:lang w:eastAsia="zh-CN"/>
        </w:rPr>
        <w:t>的行政规章制度。</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（2）配合区</w:t>
      </w:r>
      <w:r w:rsidR="00A44C6F" w:rsidRPr="00A44C6F">
        <w:rPr>
          <w:rFonts w:ascii="仿宋" w:eastAsia="仿宋" w:hAnsi="仿宋" w:cs="仿宋_GB2312" w:hint="eastAsia"/>
          <w:sz w:val="32"/>
          <w:szCs w:val="32"/>
          <w:lang w:eastAsia="zh-CN"/>
        </w:rPr>
        <w:t>区</w:t>
      </w:r>
      <w:r w:rsidRPr="00A44C6F">
        <w:rPr>
          <w:rFonts w:ascii="仿宋" w:eastAsia="仿宋" w:hAnsi="仿宋" w:cs="仿宋_GB2312" w:hint="eastAsia"/>
          <w:sz w:val="32"/>
          <w:szCs w:val="32"/>
          <w:lang w:eastAsia="zh-CN"/>
        </w:rPr>
        <w:t>人民政府制定符合党的教育方针和国家教育法律法规以及本校实际的教育发展规划和学校布局调整规划，并抓好组织实施和落实工作。</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（3）巩固提高“两基”工作成果和整体水平，配合各级人民政府依法动员、组织适龄少年入学，严格控制辍学。</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（4）组织开展本校的教育教学科研和教育教学改革，科研兴教，科研兴校。负责对本校教育教学业务的具体管理，负责教育教学管理及教研教改工作，全力推进素质教育实施。</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（5）按照干部和教师的职数、编制和管理权限，负责本校教师人事管理、继续教育、考核考评等工作。</w:t>
      </w:r>
    </w:p>
    <w:p w:rsidR="006B2FE4" w:rsidRPr="00A44C6F" w:rsidRDefault="00370E77" w:rsidP="00A44C6F">
      <w:pPr>
        <w:spacing w:line="560" w:lineRule="exact"/>
        <w:ind w:firstLineChars="196" w:firstLine="627"/>
        <w:rPr>
          <w:rFonts w:ascii="仿宋" w:eastAsia="仿宋" w:hAnsi="仿宋" w:cs="仿宋_GB2312"/>
          <w:sz w:val="32"/>
          <w:szCs w:val="32"/>
          <w:lang w:eastAsia="zh-CN"/>
        </w:rPr>
      </w:pPr>
      <w:r w:rsidRPr="00A44C6F">
        <w:rPr>
          <w:rFonts w:ascii="仿宋" w:eastAsia="仿宋" w:hAnsi="仿宋" w:cs="仿宋_GB2312" w:hint="eastAsia"/>
          <w:sz w:val="32"/>
          <w:szCs w:val="32"/>
          <w:lang w:eastAsia="zh-CN"/>
        </w:rPr>
        <w:t>（6）负责本校财务和基建管理，筹措资金，改善办学条件等工作。</w:t>
      </w:r>
    </w:p>
    <w:p w:rsidR="006B2FE4" w:rsidRPr="00A44C6F" w:rsidRDefault="00370E77" w:rsidP="00A44C6F">
      <w:pPr>
        <w:spacing w:before="101" w:line="231" w:lineRule="auto"/>
        <w:ind w:firstLineChars="200" w:firstLine="640"/>
        <w:outlineLvl w:val="0"/>
        <w:rPr>
          <w:rFonts w:ascii="仿宋" w:eastAsia="仿宋" w:hAnsi="仿宋" w:cs="楷体"/>
          <w:spacing w:val="7"/>
          <w:sz w:val="32"/>
          <w:szCs w:val="32"/>
          <w:lang w:eastAsia="zh-CN"/>
          <w14:textOutline w14:w="4064" w14:cap="flat" w14:cmpd="sng" w14:algn="ctr">
            <w14:solidFill>
              <w14:srgbClr w14:val="000000"/>
            </w14:solidFill>
            <w14:prstDash w14:val="solid"/>
            <w14:miter w14:lim="0"/>
          </w14:textOutline>
        </w:rPr>
      </w:pPr>
      <w:r w:rsidRPr="00A44C6F">
        <w:rPr>
          <w:rFonts w:ascii="仿宋" w:eastAsia="仿宋" w:hAnsi="仿宋" w:cs="仿宋_GB2312" w:hint="eastAsia"/>
          <w:sz w:val="32"/>
          <w:szCs w:val="32"/>
          <w:lang w:eastAsia="zh-CN"/>
        </w:rPr>
        <w:t>（7）指导、管理、检查、评价本校的教育教学工作，提高办学质量和办学效益。按照教育课程计划，开齐课程，开足课时，认真实施小学的教育教学管理，全面推进素质教育，全面提高教育教学质量。</w:t>
      </w:r>
    </w:p>
    <w:p w:rsidR="006B2FE4" w:rsidRPr="00A44C6F" w:rsidRDefault="00370E77">
      <w:pPr>
        <w:numPr>
          <w:ilvl w:val="0"/>
          <w:numId w:val="3"/>
        </w:numPr>
        <w:spacing w:before="277" w:line="227" w:lineRule="auto"/>
        <w:ind w:left="30"/>
        <w:outlineLvl w:val="0"/>
        <w:rPr>
          <w:rFonts w:ascii="仿宋" w:eastAsia="仿宋" w:hAnsi="仿宋" w:cs="楷体"/>
          <w:spacing w:val="-2"/>
          <w:sz w:val="32"/>
          <w:szCs w:val="32"/>
          <w14:textOutline w14:w="4064" w14:cap="flat" w14:cmpd="sng" w14:algn="ctr">
            <w14:solidFill>
              <w14:srgbClr w14:val="000000"/>
            </w14:solidFill>
            <w14:prstDash w14:val="solid"/>
            <w14:miter w14:lim="0"/>
          </w14:textOutline>
        </w:rPr>
      </w:pPr>
      <w:r w:rsidRPr="00A44C6F">
        <w:rPr>
          <w:rFonts w:ascii="仿宋" w:eastAsia="仿宋" w:hAnsi="仿宋" w:cs="楷体"/>
          <w:spacing w:val="-2"/>
          <w:sz w:val="32"/>
          <w:szCs w:val="32"/>
          <w14:textOutline w14:w="4064" w14:cap="flat" w14:cmpd="sng" w14:algn="ctr">
            <w14:solidFill>
              <w14:srgbClr w14:val="000000"/>
            </w14:solidFill>
            <w14:prstDash w14:val="solid"/>
            <w14:miter w14:lim="0"/>
          </w14:textOutline>
        </w:rPr>
        <w:t>机构设置及人员情况</w:t>
      </w:r>
    </w:p>
    <w:p w:rsidR="006B2FE4" w:rsidRPr="00A44C6F" w:rsidRDefault="00370E77" w:rsidP="00A44C6F">
      <w:pPr>
        <w:spacing w:line="570" w:lineRule="exact"/>
        <w:ind w:firstLineChars="200" w:firstLine="628"/>
        <w:rPr>
          <w:rFonts w:ascii="仿宋" w:eastAsia="仿宋" w:hAnsi="仿宋" w:cs="仿宋_GB2312"/>
          <w:spacing w:val="-6"/>
          <w:sz w:val="32"/>
          <w:szCs w:val="32"/>
          <w:lang w:eastAsia="zh-CN"/>
        </w:rPr>
      </w:pPr>
      <w:r w:rsidRPr="00A44C6F">
        <w:rPr>
          <w:rFonts w:ascii="仿宋" w:eastAsia="仿宋" w:hAnsi="仿宋" w:cs="仿宋_GB2312" w:hint="eastAsia"/>
          <w:spacing w:val="-6"/>
          <w:sz w:val="32"/>
          <w:szCs w:val="32"/>
          <w:lang w:eastAsia="zh-CN"/>
        </w:rPr>
        <w:t xml:space="preserve">2024 年景德镇市第十二小学本级共有预算单位1 </w:t>
      </w:r>
      <w:proofErr w:type="gramStart"/>
      <w:r w:rsidRPr="00A44C6F">
        <w:rPr>
          <w:rFonts w:ascii="仿宋" w:eastAsia="仿宋" w:hAnsi="仿宋" w:cs="仿宋_GB2312" w:hint="eastAsia"/>
          <w:spacing w:val="-6"/>
          <w:sz w:val="32"/>
          <w:szCs w:val="32"/>
          <w:lang w:eastAsia="zh-CN"/>
        </w:rPr>
        <w:t>个</w:t>
      </w:r>
      <w:proofErr w:type="gramEnd"/>
      <w:r w:rsidRPr="00A44C6F">
        <w:rPr>
          <w:rFonts w:ascii="仿宋" w:eastAsia="仿宋" w:hAnsi="仿宋" w:cs="仿宋_GB2312" w:hint="eastAsia"/>
          <w:spacing w:val="-6"/>
          <w:sz w:val="32"/>
          <w:szCs w:val="32"/>
          <w:lang w:eastAsia="zh-CN"/>
        </w:rPr>
        <w:t>。</w:t>
      </w:r>
    </w:p>
    <w:p w:rsidR="006B2FE4" w:rsidRPr="00A44C6F" w:rsidRDefault="00370E77">
      <w:pPr>
        <w:rPr>
          <w:rFonts w:ascii="仿宋" w:eastAsia="仿宋" w:hAnsi="仿宋" w:cs="仿宋_GB2312"/>
          <w:spacing w:val="-6"/>
          <w:sz w:val="32"/>
          <w:szCs w:val="32"/>
          <w:lang w:eastAsia="zh-CN"/>
        </w:rPr>
      </w:pPr>
      <w:r w:rsidRPr="00A44C6F">
        <w:rPr>
          <w:rFonts w:ascii="仿宋" w:eastAsia="仿宋" w:hAnsi="仿宋" w:cs="仿宋_GB2312" w:hint="eastAsia"/>
          <w:spacing w:val="-6"/>
          <w:sz w:val="32"/>
          <w:szCs w:val="32"/>
          <w:lang w:eastAsia="zh-CN"/>
        </w:rPr>
        <w:br w:type="page"/>
      </w:r>
    </w:p>
    <w:p w:rsidR="00A44C6F" w:rsidRPr="00A44C6F" w:rsidRDefault="00A44C6F" w:rsidP="00A44C6F">
      <w:pPr>
        <w:pStyle w:val="a3"/>
        <w:spacing w:before="239"/>
        <w:ind w:left="28" w:firstLine="646"/>
        <w:jc w:val="both"/>
        <w:rPr>
          <w:spacing w:val="-1"/>
          <w:sz w:val="32"/>
          <w:szCs w:val="32"/>
          <w:lang w:eastAsia="zh-CN"/>
        </w:rPr>
      </w:pPr>
      <w:r w:rsidRPr="00A44C6F">
        <w:rPr>
          <w:rFonts w:hint="eastAsia"/>
          <w:spacing w:val="-1"/>
          <w:sz w:val="32"/>
          <w:szCs w:val="32"/>
          <w:lang w:eastAsia="zh-CN"/>
        </w:rPr>
        <w:lastRenderedPageBreak/>
        <w:t>编制数101人。实有在职教职工71人，离退休人员75人。有教学班级36个，学生1621人。</w:t>
      </w:r>
    </w:p>
    <w:p w:rsidR="006B2FE4" w:rsidRPr="00A44C6F" w:rsidRDefault="006B2FE4" w:rsidP="00A44C6F">
      <w:pPr>
        <w:spacing w:line="570" w:lineRule="exact"/>
        <w:ind w:firstLineChars="200" w:firstLine="588"/>
        <w:rPr>
          <w:rFonts w:ascii="仿宋" w:eastAsia="仿宋" w:hAnsi="仿宋" w:cs="仿宋_GB2312"/>
          <w:spacing w:val="-6"/>
          <w:sz w:val="30"/>
          <w:szCs w:val="30"/>
          <w:lang w:eastAsia="zh-CN"/>
        </w:rPr>
      </w:pPr>
    </w:p>
    <w:p w:rsidR="006B2FE4" w:rsidRDefault="00370E77">
      <w:pPr>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br w:type="page"/>
      </w:r>
    </w:p>
    <w:p w:rsidR="006B2FE4" w:rsidRDefault="006B2FE4" w:rsidP="00A44C6F">
      <w:pPr>
        <w:spacing w:line="570" w:lineRule="exact"/>
        <w:ind w:firstLineChars="200" w:firstLine="628"/>
        <w:rPr>
          <w:rFonts w:ascii="仿宋_GB2312" w:eastAsia="仿宋_GB2312" w:hAnsi="仿宋_GB2312" w:cs="仿宋_GB2312"/>
          <w:spacing w:val="-6"/>
          <w:sz w:val="32"/>
          <w:szCs w:val="32"/>
          <w:lang w:eastAsia="zh-CN"/>
        </w:rPr>
      </w:pPr>
    </w:p>
    <w:p w:rsidR="006B2FE4" w:rsidRDefault="00370E77">
      <w:pPr>
        <w:pStyle w:val="a3"/>
        <w:spacing w:before="104" w:line="222" w:lineRule="auto"/>
        <w:jc w:val="center"/>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t>第二部分</w:t>
      </w:r>
      <w:r>
        <w:rPr>
          <w:spacing w:val="-4"/>
          <w:sz w:val="32"/>
          <w:szCs w:val="32"/>
          <w:lang w:eastAsia="zh-CN"/>
        </w:rPr>
        <w:t xml:space="preserve">  </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景德镇市第十二小学 </w:t>
      </w:r>
      <w:r>
        <w:rPr>
          <w:spacing w:val="-4"/>
          <w:sz w:val="32"/>
          <w:szCs w:val="32"/>
          <w:lang w:eastAsia="zh-CN"/>
          <w14:textOutline w14:w="4064" w14:cap="flat" w14:cmpd="sng" w14:algn="ctr">
            <w14:solidFill>
              <w14:srgbClr w14:val="000000"/>
            </w14:solidFill>
            <w14:prstDash w14:val="solid"/>
            <w14:miter w14:lim="0"/>
          </w14:textOutline>
        </w:rPr>
        <w:t>2024</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6B2FE4" w:rsidRDefault="006B2FE4">
      <w:pPr>
        <w:spacing w:line="222" w:lineRule="auto"/>
        <w:rPr>
          <w:sz w:val="32"/>
          <w:szCs w:val="32"/>
          <w:lang w:eastAsia="zh-CN"/>
        </w:rPr>
        <w:sectPr w:rsidR="006B2FE4">
          <w:pgSz w:w="11905" w:h="16840"/>
          <w:pgMar w:top="1431" w:right="1774" w:bottom="0" w:left="1785" w:header="0" w:footer="0" w:gutter="0"/>
          <w:cols w:space="720"/>
        </w:sectPr>
      </w:pPr>
    </w:p>
    <w:p w:rsidR="006B2FE4" w:rsidRDefault="006B2FE4">
      <w:pPr>
        <w:spacing w:line="89" w:lineRule="auto"/>
        <w:rPr>
          <w:sz w:val="2"/>
          <w:lang w:eastAsia="zh-CN"/>
        </w:rPr>
      </w:pPr>
    </w:p>
    <w:tbl>
      <w:tblPr>
        <w:tblW w:w="4999" w:type="pct"/>
        <w:tblLook w:val="04A0" w:firstRow="1" w:lastRow="0" w:firstColumn="1" w:lastColumn="0" w:noHBand="0" w:noVBand="1"/>
      </w:tblPr>
      <w:tblGrid>
        <w:gridCol w:w="6324"/>
        <w:gridCol w:w="2381"/>
        <w:gridCol w:w="3812"/>
        <w:gridCol w:w="2420"/>
      </w:tblGrid>
      <w:tr w:rsidR="006B2FE4">
        <w:trPr>
          <w:trHeight w:val="585"/>
        </w:trPr>
        <w:tc>
          <w:tcPr>
            <w:tcW w:w="5000" w:type="pct"/>
            <w:gridSpan w:val="4"/>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收支预算总表</w:t>
            </w:r>
          </w:p>
        </w:tc>
      </w:tr>
      <w:tr w:rsidR="006B2FE4">
        <w:trPr>
          <w:trHeight w:val="345"/>
        </w:trPr>
        <w:tc>
          <w:tcPr>
            <w:tcW w:w="2117"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填报单位:[201008]景德镇市第十二小学</w:t>
            </w:r>
          </w:p>
        </w:tc>
        <w:tc>
          <w:tcPr>
            <w:tcW w:w="797"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lang w:eastAsia="zh-CN"/>
              </w:rPr>
            </w:pPr>
          </w:p>
        </w:tc>
        <w:tc>
          <w:tcPr>
            <w:tcW w:w="1276"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lang w:eastAsia="zh-CN"/>
              </w:rPr>
            </w:pPr>
          </w:p>
        </w:tc>
        <w:tc>
          <w:tcPr>
            <w:tcW w:w="808"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6B2FE4">
        <w:trPr>
          <w:trHeight w:val="315"/>
        </w:trPr>
        <w:tc>
          <w:tcPr>
            <w:tcW w:w="29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208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6B2FE4">
        <w:trPr>
          <w:trHeight w:val="315"/>
        </w:trPr>
        <w:tc>
          <w:tcPr>
            <w:tcW w:w="2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7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8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370E77">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370E77">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381" w:type="dxa"/>
            <w:tcBorders>
              <w:top w:val="nil"/>
              <w:left w:val="nil"/>
              <w:bottom w:val="nil"/>
              <w:right w:val="nil"/>
            </w:tcBorders>
            <w:shd w:val="clear" w:color="auto" w:fill="auto"/>
            <w:noWrap/>
            <w:vAlign w:val="center"/>
          </w:tcPr>
          <w:p w:rsidR="006B2FE4" w:rsidRDefault="00370E77">
            <w:pPr>
              <w:jc w:val="right"/>
              <w:textAlignment w:val="center"/>
              <w:rPr>
                <w:rFonts w:ascii="Calibri" w:hAnsi="Calibri" w:cs="Calibri"/>
                <w:sz w:val="22"/>
                <w:szCs w:val="22"/>
              </w:rPr>
            </w:pPr>
            <w:r>
              <w:rPr>
                <w:rFonts w:ascii="宋体" w:eastAsia="宋体" w:hAnsi="宋体" w:cs="宋体" w:hint="eastAsia"/>
                <w:sz w:val="24"/>
                <w:szCs w:val="24"/>
                <w:lang w:eastAsia="zh-CN" w:bidi="ar"/>
              </w:rPr>
              <w:t>1,233.91</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FE4" w:rsidRDefault="006B2FE4">
            <w:pPr>
              <w:rPr>
                <w:rFonts w:ascii="宋体" w:eastAsia="宋体" w:hAnsi="宋体" w:cs="宋体"/>
                <w:sz w:val="24"/>
                <w:szCs w:val="24"/>
                <w:lang w:eastAsia="zh-CN"/>
              </w:rPr>
            </w:pP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Calibri" w:hAnsi="Calibri" w:cs="Calibri"/>
                <w:sz w:val="22"/>
                <w:szCs w:val="22"/>
              </w:rPr>
            </w:pPr>
            <w:r>
              <w:rPr>
                <w:rFonts w:ascii="宋体" w:eastAsia="宋体" w:hAnsi="宋体" w:cs="宋体" w:hint="eastAsia"/>
                <w:sz w:val="24"/>
                <w:szCs w:val="24"/>
                <w:lang w:eastAsia="zh-CN" w:bidi="ar"/>
              </w:rPr>
              <w:t>支出总计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Calibri" w:hAnsi="Calibri" w:cs="Calibri"/>
                <w:sz w:val="22"/>
                <w:szCs w:val="22"/>
              </w:rPr>
            </w:pPr>
            <w:r>
              <w:rPr>
                <w:rFonts w:ascii="宋体" w:eastAsia="宋体" w:hAnsi="宋体" w:cs="宋体" w:hint="eastAsia"/>
                <w:sz w:val="24"/>
                <w:szCs w:val="24"/>
                <w:lang w:eastAsia="zh-CN" w:bidi="ar"/>
              </w:rPr>
              <w:t>1,233.91</w:t>
            </w:r>
          </w:p>
        </w:tc>
      </w:tr>
      <w:tr w:rsidR="006B2FE4">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r>
      <w:tr w:rsidR="006B2FE4">
        <w:trPr>
          <w:trHeight w:val="315"/>
        </w:trPr>
        <w:tc>
          <w:tcPr>
            <w:tcW w:w="21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textAlignment w:val="center"/>
              <w:rPr>
                <w:rFonts w:ascii="宋体" w:eastAsia="宋体" w:hAnsi="宋体" w:cs="宋体"/>
                <w:sz w:val="24"/>
                <w:szCs w:val="24"/>
              </w:rPr>
            </w:pPr>
          </w:p>
        </w:tc>
        <w:tc>
          <w:tcPr>
            <w:tcW w:w="7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12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textAlignment w:val="center"/>
              <w:rPr>
                <w:rFonts w:ascii="宋体" w:eastAsia="宋体" w:hAnsi="宋体" w:cs="宋体"/>
                <w:sz w:val="24"/>
                <w:szCs w:val="24"/>
              </w:rPr>
            </w:pPr>
          </w:p>
        </w:tc>
        <w:tc>
          <w:tcPr>
            <w:tcW w:w="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r>
    </w:tbl>
    <w:p w:rsidR="006B2FE4" w:rsidRDefault="006B2FE4">
      <w:pPr>
        <w:spacing w:line="89" w:lineRule="auto"/>
        <w:rPr>
          <w:sz w:val="2"/>
          <w:szCs w:val="2"/>
        </w:rPr>
        <w:sectPr w:rsidR="006B2FE4">
          <w:pgSz w:w="16839" w:h="11907"/>
          <w:pgMar w:top="1012" w:right="1065" w:bottom="0" w:left="1048" w:header="0" w:footer="0" w:gutter="0"/>
          <w:cols w:space="720" w:equalWidth="0">
            <w:col w:w="14724"/>
          </w:cols>
        </w:sectPr>
      </w:pPr>
    </w:p>
    <w:tbl>
      <w:tblPr>
        <w:tblW w:w="4997" w:type="pct"/>
        <w:tblLayout w:type="fixed"/>
        <w:tblLook w:val="04A0" w:firstRow="1" w:lastRow="0" w:firstColumn="1" w:lastColumn="0" w:noHBand="0" w:noVBand="1"/>
      </w:tblPr>
      <w:tblGrid>
        <w:gridCol w:w="3425"/>
        <w:gridCol w:w="1554"/>
        <w:gridCol w:w="1375"/>
        <w:gridCol w:w="502"/>
        <w:gridCol w:w="1348"/>
        <w:gridCol w:w="1345"/>
        <w:gridCol w:w="377"/>
        <w:gridCol w:w="460"/>
        <w:gridCol w:w="448"/>
        <w:gridCol w:w="448"/>
        <w:gridCol w:w="448"/>
        <w:gridCol w:w="448"/>
        <w:gridCol w:w="448"/>
        <w:gridCol w:w="941"/>
        <w:gridCol w:w="1280"/>
      </w:tblGrid>
      <w:tr w:rsidR="006B2FE4">
        <w:trPr>
          <w:trHeight w:val="585"/>
        </w:trPr>
        <w:tc>
          <w:tcPr>
            <w:tcW w:w="5000" w:type="pct"/>
            <w:gridSpan w:val="1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单位收入总表</w:t>
            </w:r>
          </w:p>
        </w:tc>
      </w:tr>
      <w:tr w:rsidR="006B2FE4">
        <w:trPr>
          <w:trHeight w:val="555"/>
        </w:trPr>
        <w:tc>
          <w:tcPr>
            <w:tcW w:w="1153"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[201008]景德镇市第十二小学</w:t>
            </w:r>
          </w:p>
        </w:tc>
        <w:tc>
          <w:tcPr>
            <w:tcW w:w="523"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463"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69"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454"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453"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27"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3"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1"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1"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1"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1"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151"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317"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rPr>
            </w:pPr>
          </w:p>
        </w:tc>
        <w:tc>
          <w:tcPr>
            <w:tcW w:w="425"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345"/>
        </w:trPr>
        <w:tc>
          <w:tcPr>
            <w:tcW w:w="11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52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功能科目名称</w:t>
            </w:r>
          </w:p>
        </w:tc>
        <w:tc>
          <w:tcPr>
            <w:tcW w:w="463" w:type="pct"/>
            <w:vMerge w:val="restart"/>
            <w:tcBorders>
              <w:top w:val="single" w:sz="4" w:space="0" w:color="000000"/>
              <w:left w:val="nil"/>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上年结转</w:t>
            </w:r>
          </w:p>
        </w:tc>
        <w:tc>
          <w:tcPr>
            <w:tcW w:w="118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151"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151"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事业收入</w:t>
            </w:r>
          </w:p>
        </w:tc>
        <w:tc>
          <w:tcPr>
            <w:tcW w:w="151"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事业单位经营收入</w:t>
            </w:r>
          </w:p>
        </w:tc>
        <w:tc>
          <w:tcPr>
            <w:tcW w:w="151"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151"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上级补助收入</w:t>
            </w:r>
          </w:p>
        </w:tc>
        <w:tc>
          <w:tcPr>
            <w:tcW w:w="317"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4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6B2FE4">
        <w:trPr>
          <w:trHeight w:val="1170"/>
        </w:trPr>
        <w:tc>
          <w:tcPr>
            <w:tcW w:w="11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c>
          <w:tcPr>
            <w:tcW w:w="52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c>
          <w:tcPr>
            <w:tcW w:w="463" w:type="pct"/>
            <w:vMerge/>
            <w:tcBorders>
              <w:top w:val="single" w:sz="4" w:space="0" w:color="000000"/>
              <w:left w:val="nil"/>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c>
          <w:tcPr>
            <w:tcW w:w="1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center"/>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一般公共预算拨款收入</w:t>
            </w:r>
          </w:p>
        </w:tc>
        <w:tc>
          <w:tcPr>
            <w:tcW w:w="1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政府性基金预算拨款收入</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151"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151"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151"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151"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151"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317"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lang w:eastAsia="zh-CN"/>
              </w:rPr>
            </w:pPr>
          </w:p>
        </w:tc>
        <w:tc>
          <w:tcPr>
            <w:tcW w:w="4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center"/>
              <w:rPr>
                <w:rFonts w:ascii="宋体" w:eastAsia="宋体" w:hAnsi="宋体" w:cs="宋体"/>
                <w:sz w:val="24"/>
                <w:szCs w:val="24"/>
                <w:lang w:eastAsia="zh-CN"/>
              </w:rPr>
            </w:pPr>
          </w:p>
        </w:tc>
      </w:tr>
      <w:tr w:rsidR="006B2FE4">
        <w:trPr>
          <w:trHeight w:val="420"/>
        </w:trPr>
        <w:tc>
          <w:tcPr>
            <w:tcW w:w="115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52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6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69"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54"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45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15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1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1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1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317"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425"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textAlignment w:val="center"/>
              <w:rPr>
                <w:rFonts w:ascii="宋体" w:eastAsia="宋体" w:hAnsi="宋体" w:cs="宋体"/>
                <w:sz w:val="24"/>
                <w:szCs w:val="24"/>
              </w:rPr>
            </w:pP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rsidP="00A44C6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rsidP="00A44C6F">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50.00</w:t>
            </w: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textAlignment w:val="center"/>
              <w:rPr>
                <w:rFonts w:ascii="宋体" w:eastAsia="宋体" w:hAnsi="宋体" w:cs="宋体"/>
                <w:sz w:val="24"/>
                <w:szCs w:val="24"/>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textAlignment w:val="center"/>
              <w:rPr>
                <w:rFonts w:ascii="宋体" w:eastAsia="宋体" w:hAnsi="宋体" w:cs="宋体"/>
                <w:sz w:val="24"/>
                <w:szCs w:val="24"/>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r>
      <w:tr w:rsidR="006B2FE4">
        <w:trPr>
          <w:trHeight w:val="540"/>
        </w:trPr>
        <w:tc>
          <w:tcPr>
            <w:tcW w:w="1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5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textAlignment w:val="center"/>
              <w:rPr>
                <w:rFonts w:ascii="宋体" w:eastAsia="宋体" w:hAnsi="宋体" w:cs="宋体"/>
                <w:sz w:val="24"/>
                <w:szCs w:val="24"/>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1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r>
    </w:tbl>
    <w:p w:rsidR="006B2FE4" w:rsidRDefault="006B2FE4">
      <w:pPr>
        <w:spacing w:before="294" w:line="222" w:lineRule="auto"/>
        <w:ind w:left="6260"/>
        <w:rPr>
          <w:rFonts w:ascii="宋体" w:eastAsia="宋体" w:hAnsi="宋体" w:cs="宋体"/>
          <w:spacing w:val="3"/>
          <w:sz w:val="18"/>
          <w:szCs w:val="18"/>
          <w14:textOutline w14:w="2514" w14:cap="flat" w14:cmpd="sng" w14:algn="ctr">
            <w14:solidFill>
              <w14:srgbClr w14:val="000000"/>
            </w14:solidFill>
            <w14:prstDash w14:val="solid"/>
            <w14:miter w14:lim="0"/>
          </w14:textOutline>
        </w:rPr>
      </w:pPr>
    </w:p>
    <w:tbl>
      <w:tblPr>
        <w:tblW w:w="5000" w:type="pct"/>
        <w:tblLook w:val="04A0" w:firstRow="1" w:lastRow="0" w:firstColumn="1" w:lastColumn="0" w:noHBand="0" w:noVBand="1"/>
      </w:tblPr>
      <w:tblGrid>
        <w:gridCol w:w="5797"/>
        <w:gridCol w:w="3577"/>
        <w:gridCol w:w="2481"/>
        <w:gridCol w:w="1358"/>
        <w:gridCol w:w="1643"/>
      </w:tblGrid>
      <w:tr w:rsidR="006B2FE4">
        <w:trPr>
          <w:trHeight w:val="585"/>
        </w:trPr>
        <w:tc>
          <w:tcPr>
            <w:tcW w:w="5000" w:type="pct"/>
            <w:gridSpan w:val="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lastRenderedPageBreak/>
              <w:t>单位支出总表</w:t>
            </w:r>
          </w:p>
        </w:tc>
      </w:tr>
      <w:tr w:rsidR="006B2FE4">
        <w:trPr>
          <w:trHeight w:val="420"/>
        </w:trPr>
        <w:tc>
          <w:tcPr>
            <w:tcW w:w="1951"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填报单位[201008]景德镇市第十二小学</w:t>
            </w:r>
          </w:p>
        </w:tc>
        <w:tc>
          <w:tcPr>
            <w:tcW w:w="1204"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835"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457"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551" w:type="pct"/>
            <w:tcBorders>
              <w:top w:val="nil"/>
              <w:left w:val="nil"/>
              <w:bottom w:val="nil"/>
              <w:right w:val="nil"/>
            </w:tcBorders>
            <w:shd w:val="clear" w:color="auto" w:fill="auto"/>
            <w:noWrap/>
            <w:vAlign w:val="bottom"/>
          </w:tcPr>
          <w:p w:rsidR="006B2FE4" w:rsidRDefault="00370E77">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420"/>
        </w:trPr>
        <w:tc>
          <w:tcPr>
            <w:tcW w:w="31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835" w:type="pct"/>
            <w:vMerge w:val="restart"/>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457" w:type="pct"/>
            <w:vMerge w:val="restart"/>
            <w:tcBorders>
              <w:top w:val="single" w:sz="4" w:space="0" w:color="000000"/>
              <w:left w:val="single" w:sz="4" w:space="0" w:color="000000"/>
              <w:bottom w:val="single" w:sz="4" w:space="0" w:color="000000"/>
              <w:right w:val="nil"/>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55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6B2FE4">
        <w:trPr>
          <w:trHeight w:val="420"/>
        </w:trPr>
        <w:tc>
          <w:tcPr>
            <w:tcW w:w="19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835" w:type="pct"/>
            <w:vMerge/>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center"/>
              <w:rPr>
                <w:rFonts w:ascii="宋体" w:eastAsia="宋体" w:hAnsi="宋体" w:cs="宋体"/>
                <w:sz w:val="24"/>
                <w:szCs w:val="24"/>
              </w:rPr>
            </w:pPr>
          </w:p>
        </w:tc>
        <w:tc>
          <w:tcPr>
            <w:tcW w:w="457" w:type="pct"/>
            <w:vMerge/>
            <w:tcBorders>
              <w:top w:val="single" w:sz="4" w:space="0" w:color="000000"/>
              <w:left w:val="single" w:sz="4" w:space="0" w:color="000000"/>
              <w:bottom w:val="single" w:sz="4" w:space="0" w:color="000000"/>
              <w:right w:val="nil"/>
            </w:tcBorders>
            <w:shd w:val="clear" w:color="auto" w:fill="auto"/>
            <w:noWrap/>
            <w:vAlign w:val="center"/>
          </w:tcPr>
          <w:p w:rsidR="006B2FE4" w:rsidRDefault="006B2FE4">
            <w:pPr>
              <w:jc w:val="center"/>
              <w:rPr>
                <w:rFonts w:ascii="宋体" w:eastAsia="宋体" w:hAnsi="宋体" w:cs="宋体"/>
                <w:sz w:val="24"/>
                <w:szCs w:val="24"/>
              </w:rPr>
            </w:pPr>
          </w:p>
        </w:tc>
        <w:tc>
          <w:tcPr>
            <w:tcW w:w="55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r>
      <w:tr w:rsidR="006B2FE4">
        <w:trPr>
          <w:trHeight w:val="420"/>
        </w:trPr>
        <w:tc>
          <w:tcPr>
            <w:tcW w:w="1951" w:type="pct"/>
            <w:tcBorders>
              <w:top w:val="single" w:sz="4" w:space="0" w:color="000000"/>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04" w:type="pct"/>
            <w:tcBorders>
              <w:top w:val="single" w:sz="4" w:space="0" w:color="000000"/>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835" w:type="pct"/>
            <w:tcBorders>
              <w:top w:val="single" w:sz="4" w:space="0" w:color="000000"/>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457"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551"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6B2FE4">
        <w:trPr>
          <w:trHeight w:val="540"/>
        </w:trPr>
        <w:tc>
          <w:tcPr>
            <w:tcW w:w="5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3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1,174.97</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40"/>
        </w:trPr>
        <w:tc>
          <w:tcPr>
            <w:tcW w:w="5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3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1,174.97</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40"/>
        </w:trPr>
        <w:tc>
          <w:tcPr>
            <w:tcW w:w="5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3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2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1,174.97</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40"/>
        </w:trPr>
        <w:tc>
          <w:tcPr>
            <w:tcW w:w="5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3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2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1,174.97</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40"/>
        </w:trPr>
        <w:tc>
          <w:tcPr>
            <w:tcW w:w="57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35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1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1,174.97</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40"/>
        </w:trPr>
        <w:tc>
          <w:tcPr>
            <w:tcW w:w="19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540"/>
        </w:trPr>
        <w:tc>
          <w:tcPr>
            <w:tcW w:w="19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540"/>
        </w:trPr>
        <w:tc>
          <w:tcPr>
            <w:tcW w:w="19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2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420"/>
        </w:trPr>
        <w:tc>
          <w:tcPr>
            <w:tcW w:w="195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120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45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55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r>
    </w:tbl>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4998" w:type="pct"/>
        <w:tblLayout w:type="fixed"/>
        <w:tblLook w:val="04A0" w:firstRow="1" w:lastRow="0" w:firstColumn="1" w:lastColumn="0" w:noHBand="0" w:noVBand="1"/>
      </w:tblPr>
      <w:tblGrid>
        <w:gridCol w:w="3167"/>
        <w:gridCol w:w="1349"/>
        <w:gridCol w:w="2543"/>
        <w:gridCol w:w="1351"/>
        <w:gridCol w:w="1613"/>
        <w:gridCol w:w="2302"/>
        <w:gridCol w:w="2525"/>
      </w:tblGrid>
      <w:tr w:rsidR="006B2FE4">
        <w:trPr>
          <w:trHeight w:val="585"/>
        </w:trPr>
        <w:tc>
          <w:tcPr>
            <w:tcW w:w="4149" w:type="pct"/>
            <w:gridSpan w:val="6"/>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财政拨款收支总表</w:t>
            </w:r>
          </w:p>
        </w:tc>
        <w:tc>
          <w:tcPr>
            <w:tcW w:w="850"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r>
      <w:tr w:rsidR="006B2FE4">
        <w:trPr>
          <w:trHeight w:val="345"/>
        </w:trPr>
        <w:tc>
          <w:tcPr>
            <w:tcW w:w="1520" w:type="pct"/>
            <w:gridSpan w:val="2"/>
            <w:tcBorders>
              <w:top w:val="nil"/>
              <w:left w:val="nil"/>
              <w:bottom w:val="nil"/>
              <w:right w:val="nil"/>
            </w:tcBorders>
            <w:shd w:val="clear" w:color="auto" w:fill="auto"/>
            <w:noWrap/>
            <w:vAlign w:val="center"/>
          </w:tcPr>
          <w:p w:rsidR="006B2FE4" w:rsidRDefault="00370E77">
            <w:pPr>
              <w:rPr>
                <w:rFonts w:ascii="宋体" w:eastAsia="宋体" w:hAnsi="宋体" w:cs="宋体"/>
                <w:sz w:val="24"/>
                <w:szCs w:val="24"/>
              </w:rPr>
            </w:pPr>
            <w:r>
              <w:rPr>
                <w:rFonts w:ascii="宋体" w:eastAsia="宋体" w:hAnsi="宋体" w:cs="宋体" w:hint="eastAsia"/>
                <w:sz w:val="24"/>
                <w:szCs w:val="24"/>
                <w:lang w:eastAsia="zh-CN" w:bidi="ar"/>
              </w:rPr>
              <w:t>[201008]景德镇市第十二小学</w:t>
            </w:r>
          </w:p>
        </w:tc>
        <w:tc>
          <w:tcPr>
            <w:tcW w:w="856"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455"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543"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773" w:type="pct"/>
            <w:tcBorders>
              <w:top w:val="nil"/>
              <w:left w:val="nil"/>
              <w:bottom w:val="nil"/>
              <w:right w:val="nil"/>
            </w:tcBorders>
            <w:shd w:val="clear" w:color="auto" w:fill="auto"/>
            <w:noWrap/>
            <w:vAlign w:val="center"/>
          </w:tcPr>
          <w:p w:rsidR="006B2FE4" w:rsidRDefault="006B2FE4">
            <w:pPr>
              <w:jc w:val="right"/>
              <w:rPr>
                <w:rFonts w:ascii="宋体" w:eastAsia="宋体" w:hAnsi="宋体" w:cs="宋体"/>
                <w:sz w:val="24"/>
                <w:szCs w:val="24"/>
              </w:rPr>
            </w:pPr>
          </w:p>
        </w:tc>
        <w:tc>
          <w:tcPr>
            <w:tcW w:w="850" w:type="pct"/>
            <w:tcBorders>
              <w:top w:val="nil"/>
              <w:left w:val="nil"/>
              <w:bottom w:val="nil"/>
              <w:right w:val="nil"/>
            </w:tcBorders>
            <w:shd w:val="clear" w:color="auto" w:fill="auto"/>
            <w:noWrap/>
            <w:vAlign w:val="bottom"/>
          </w:tcPr>
          <w:p w:rsidR="006B2FE4" w:rsidRDefault="00370E77">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345"/>
        </w:trPr>
        <w:tc>
          <w:tcPr>
            <w:tcW w:w="15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347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支出 </w:t>
            </w: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856" w:type="pct"/>
            <w:tcBorders>
              <w:top w:val="nil"/>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455" w:type="pct"/>
            <w:tcBorders>
              <w:top w:val="nil"/>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543" w:type="pct"/>
            <w:tcBorders>
              <w:top w:val="nil"/>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773" w:type="pct"/>
            <w:tcBorders>
              <w:top w:val="nil"/>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370E77">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国有资本经营预算支出</w:t>
            </w:r>
          </w:p>
        </w:tc>
      </w:tr>
      <w:tr w:rsidR="006B2FE4">
        <w:trPr>
          <w:trHeight w:val="345"/>
        </w:trPr>
        <w:tc>
          <w:tcPr>
            <w:tcW w:w="3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2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一、本年支出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370E77">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345"/>
        </w:trPr>
        <w:tc>
          <w:tcPr>
            <w:tcW w:w="3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2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rPr>
            </w:pPr>
          </w:p>
        </w:tc>
      </w:tr>
      <w:tr w:rsidR="006B2FE4">
        <w:trPr>
          <w:trHeight w:val="345"/>
        </w:trPr>
        <w:tc>
          <w:tcPr>
            <w:tcW w:w="3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31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lang w:eastAsia="zh-CN"/>
              </w:rPr>
            </w:pP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lang w:eastAsia="zh-CN"/>
              </w:rPr>
            </w:pPr>
          </w:p>
        </w:tc>
      </w:tr>
      <w:tr w:rsidR="006B2FE4">
        <w:trPr>
          <w:trHeight w:val="345"/>
        </w:trPr>
        <w:tc>
          <w:tcPr>
            <w:tcW w:w="10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4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8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7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8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370E77">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5000" w:type="pct"/>
        <w:tblLook w:val="04A0" w:firstRow="1" w:lastRow="0" w:firstColumn="1" w:lastColumn="0" w:noHBand="0" w:noVBand="1"/>
      </w:tblPr>
      <w:tblGrid>
        <w:gridCol w:w="5639"/>
        <w:gridCol w:w="4305"/>
        <w:gridCol w:w="1301"/>
        <w:gridCol w:w="1634"/>
        <w:gridCol w:w="1977"/>
      </w:tblGrid>
      <w:tr w:rsidR="006B2FE4">
        <w:trPr>
          <w:trHeight w:val="585"/>
        </w:trPr>
        <w:tc>
          <w:tcPr>
            <w:tcW w:w="5000" w:type="pct"/>
            <w:gridSpan w:val="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一般公共预算支出表</w:t>
            </w:r>
          </w:p>
        </w:tc>
      </w:tr>
      <w:tr w:rsidR="006B2FE4">
        <w:trPr>
          <w:trHeight w:val="420"/>
        </w:trPr>
        <w:tc>
          <w:tcPr>
            <w:tcW w:w="1898"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[201008]景德镇市第十二小学</w:t>
            </w:r>
          </w:p>
        </w:tc>
        <w:tc>
          <w:tcPr>
            <w:tcW w:w="1449"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438"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550"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663"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345"/>
        </w:trPr>
        <w:tc>
          <w:tcPr>
            <w:tcW w:w="33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165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6B2FE4">
        <w:trPr>
          <w:trHeight w:val="420"/>
        </w:trPr>
        <w:tc>
          <w:tcPr>
            <w:tcW w:w="18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6B2FE4">
        <w:trPr>
          <w:trHeight w:val="420"/>
        </w:trPr>
        <w:tc>
          <w:tcPr>
            <w:tcW w:w="1898" w:type="pct"/>
            <w:tcBorders>
              <w:top w:val="single" w:sz="4" w:space="0" w:color="000000"/>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449" w:type="pct"/>
            <w:tcBorders>
              <w:top w:val="single" w:sz="4" w:space="0" w:color="000000"/>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38"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550"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663" w:type="pct"/>
            <w:tcBorders>
              <w:top w:val="nil"/>
              <w:left w:val="single" w:sz="4" w:space="0" w:color="000000"/>
              <w:bottom w:val="nil"/>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6B2FE4">
        <w:trPr>
          <w:trHeight w:val="570"/>
        </w:trPr>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1,124.97</w:t>
            </w: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70"/>
        </w:trPr>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1,124.97</w:t>
            </w: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70"/>
        </w:trPr>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1,124.97</w:t>
            </w: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70"/>
        </w:trPr>
        <w:tc>
          <w:tcPr>
            <w:tcW w:w="56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1,124.97</w:t>
            </w:r>
          </w:p>
        </w:tc>
        <w:tc>
          <w:tcPr>
            <w:tcW w:w="19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58.93</w:t>
            </w:r>
          </w:p>
        </w:tc>
      </w:tr>
      <w:tr w:rsidR="006B2FE4">
        <w:trPr>
          <w:trHeight w:val="570"/>
        </w:trPr>
        <w:tc>
          <w:tcPr>
            <w:tcW w:w="18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570"/>
        </w:trPr>
        <w:tc>
          <w:tcPr>
            <w:tcW w:w="18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570"/>
        </w:trPr>
        <w:tc>
          <w:tcPr>
            <w:tcW w:w="18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r w:rsidR="006B2FE4">
        <w:trPr>
          <w:trHeight w:val="570"/>
        </w:trPr>
        <w:tc>
          <w:tcPr>
            <w:tcW w:w="18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4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textAlignment w:val="center"/>
              <w:rPr>
                <w:rFonts w:ascii="宋体" w:eastAsia="宋体" w:hAnsi="宋体" w:cs="宋体"/>
                <w:sz w:val="24"/>
                <w:szCs w:val="24"/>
              </w:rPr>
            </w:pPr>
          </w:p>
        </w:tc>
      </w:tr>
    </w:tbl>
    <w:p w:rsidR="006B2FE4" w:rsidRDefault="006B2FE4">
      <w:pPr>
        <w:spacing w:before="214" w:line="225" w:lineRule="auto"/>
        <w:rPr>
          <w:sz w:val="2"/>
          <w:szCs w:val="2"/>
        </w:rPr>
        <w:sectPr w:rsidR="006B2FE4">
          <w:pgSz w:w="16839" w:h="11907"/>
          <w:pgMar w:top="1012" w:right="1106" w:bottom="0" w:left="1092" w:header="0" w:footer="0" w:gutter="0"/>
          <w:cols w:space="720" w:equalWidth="0">
            <w:col w:w="14640"/>
          </w:cols>
        </w:sectPr>
      </w:pPr>
    </w:p>
    <w:p w:rsidR="006B2FE4" w:rsidRDefault="006B2FE4">
      <w:pPr>
        <w:spacing w:before="42" w:line="190"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6B2FE4" w:rsidRDefault="006B2FE4">
      <w:pPr>
        <w:spacing w:before="36" w:line="194" w:lineRule="auto"/>
        <w:ind w:left="44"/>
        <w:rPr>
          <w:rFonts w:ascii="宋体" w:eastAsia="宋体" w:hAnsi="宋体" w:cs="宋体"/>
          <w:sz w:val="17"/>
          <w:szCs w:val="17"/>
        </w:rPr>
      </w:pPr>
    </w:p>
    <w:p w:rsidR="006B2FE4" w:rsidRDefault="00370E77">
      <w:pPr>
        <w:spacing w:line="14" w:lineRule="auto"/>
        <w:rPr>
          <w:rFonts w:ascii="宋体" w:eastAsia="宋体" w:hAnsi="宋体" w:cs="宋体"/>
          <w:sz w:val="17"/>
          <w:szCs w:val="17"/>
        </w:rPr>
        <w:sectPr w:rsidR="006B2FE4">
          <w:type w:val="continuous"/>
          <w:pgSz w:w="16839" w:h="11907"/>
          <w:pgMar w:top="1012" w:right="1106" w:bottom="0" w:left="1092" w:header="0" w:footer="0" w:gutter="0"/>
          <w:cols w:num="2" w:space="720" w:equalWidth="0">
            <w:col w:w="13625" w:space="100"/>
            <w:col w:w="916"/>
          </w:cols>
        </w:sectPr>
      </w:pPr>
      <w:r>
        <w:rPr>
          <w:sz w:val="2"/>
          <w:szCs w:val="2"/>
        </w:rPr>
        <w:br w:type="column"/>
      </w:r>
    </w:p>
    <w:p w:rsidR="006B2FE4" w:rsidRDefault="006B2FE4">
      <w:pPr>
        <w:spacing w:line="20"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1106" w:bottom="0" w:left="1092" w:header="0" w:footer="0" w:gutter="0"/>
          <w:cols w:space="720" w:equalWidth="0">
            <w:col w:w="14640"/>
          </w:cols>
        </w:sectPr>
      </w:pPr>
    </w:p>
    <w:p w:rsidR="006B2FE4" w:rsidRDefault="006B2FE4">
      <w:pPr>
        <w:spacing w:line="14" w:lineRule="auto"/>
        <w:rPr>
          <w:sz w:val="2"/>
        </w:rPr>
      </w:pPr>
    </w:p>
    <w:p w:rsidR="006B2FE4" w:rsidRDefault="006B2FE4">
      <w:pPr>
        <w:spacing w:line="14" w:lineRule="auto"/>
        <w:rPr>
          <w:sz w:val="2"/>
          <w:szCs w:val="2"/>
        </w:rPr>
      </w:pPr>
    </w:p>
    <w:p w:rsidR="006B2FE4" w:rsidRDefault="006B2FE4"/>
    <w:p w:rsidR="006B2FE4" w:rsidRDefault="006B2FE4"/>
    <w:p w:rsidR="006B2FE4" w:rsidRDefault="006B2FE4"/>
    <w:p w:rsidR="006B2FE4" w:rsidRDefault="006B2FE4"/>
    <w:p w:rsidR="006B2FE4" w:rsidRDefault="006B2FE4"/>
    <w:p w:rsidR="006B2FE4" w:rsidRDefault="006B2FE4"/>
    <w:p w:rsidR="006B2FE4" w:rsidRDefault="006B2FE4"/>
    <w:p w:rsidR="006B2FE4" w:rsidRDefault="006B2FE4"/>
    <w:p w:rsidR="006B2FE4" w:rsidRDefault="006B2FE4"/>
    <w:p w:rsidR="006B2FE4" w:rsidRDefault="006B2FE4"/>
    <w:p w:rsidR="006B2FE4" w:rsidRDefault="006B2FE4"/>
    <w:tbl>
      <w:tblPr>
        <w:tblW w:w="4992" w:type="pct"/>
        <w:tblLook w:val="04A0" w:firstRow="1" w:lastRow="0" w:firstColumn="1" w:lastColumn="0" w:noHBand="0" w:noVBand="1"/>
      </w:tblPr>
      <w:tblGrid>
        <w:gridCol w:w="4079"/>
        <w:gridCol w:w="3841"/>
        <w:gridCol w:w="2133"/>
        <w:gridCol w:w="2444"/>
        <w:gridCol w:w="2780"/>
      </w:tblGrid>
      <w:tr w:rsidR="006B2FE4">
        <w:trPr>
          <w:trHeight w:val="734"/>
        </w:trPr>
        <w:tc>
          <w:tcPr>
            <w:tcW w:w="5000" w:type="pct"/>
            <w:gridSpan w:val="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lastRenderedPageBreak/>
              <w:t>一般公共预算基本支出表</w:t>
            </w:r>
          </w:p>
        </w:tc>
      </w:tr>
      <w:tr w:rsidR="006B2FE4">
        <w:trPr>
          <w:trHeight w:val="400"/>
        </w:trPr>
        <w:tc>
          <w:tcPr>
            <w:tcW w:w="1335"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[201008]景德镇市第十二小学</w:t>
            </w:r>
          </w:p>
        </w:tc>
        <w:tc>
          <w:tcPr>
            <w:tcW w:w="1256"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698"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800"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rPr>
            </w:pPr>
          </w:p>
        </w:tc>
        <w:tc>
          <w:tcPr>
            <w:tcW w:w="908"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413"/>
        </w:trPr>
        <w:tc>
          <w:tcPr>
            <w:tcW w:w="25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支出经济分类科目</w:t>
            </w:r>
          </w:p>
        </w:tc>
        <w:tc>
          <w:tcPr>
            <w:tcW w:w="240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2024年基本支出</w:t>
            </w:r>
          </w:p>
        </w:tc>
      </w:tr>
      <w:tr w:rsidR="006B2FE4">
        <w:trPr>
          <w:trHeight w:val="413"/>
        </w:trPr>
        <w:tc>
          <w:tcPr>
            <w:tcW w:w="13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256" w:type="pct"/>
            <w:tcBorders>
              <w:top w:val="single" w:sz="4" w:space="0" w:color="000000"/>
              <w:left w:val="single" w:sz="4" w:space="0" w:color="000000"/>
              <w:bottom w:val="single" w:sz="4" w:space="0" w:color="000000"/>
              <w:right w:val="nil"/>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6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人员经费</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公用经费</w:t>
            </w:r>
          </w:p>
        </w:tc>
      </w:tr>
      <w:tr w:rsidR="006B2FE4">
        <w:trPr>
          <w:trHeight w:val="413"/>
        </w:trPr>
        <w:tc>
          <w:tcPr>
            <w:tcW w:w="13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6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rPr>
                <w:rFonts w:ascii="宋体" w:eastAsia="宋体" w:hAnsi="宋体" w:cs="宋体"/>
                <w:sz w:val="24"/>
                <w:szCs w:val="24"/>
              </w:rPr>
            </w:pP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1,124.97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1,102.03</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22.94</w:t>
            </w: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1,001.94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1,001.94</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379.32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379.32</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146.87</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146.87</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206.93</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206.93</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112.24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112.24</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45.60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45.60</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30112</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其他社会保障缴费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7.02</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7.02</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98.21</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98.21</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5.76</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5.76</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302</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商品和服务支出</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22.94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22.94</w:t>
            </w: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30201</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办公费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21.24</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21.24</w:t>
            </w: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30217</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公务接待费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1.70</w:t>
            </w: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100.09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100.09</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30302</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退休费</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99.90</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99.90</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r w:rsidR="006B2FE4">
        <w:trPr>
          <w:trHeight w:val="413"/>
        </w:trPr>
        <w:tc>
          <w:tcPr>
            <w:tcW w:w="40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30399</w:t>
            </w:r>
          </w:p>
        </w:tc>
        <w:tc>
          <w:tcPr>
            <w:tcW w:w="3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其他对个人和家庭的补助</w:t>
            </w:r>
          </w:p>
        </w:tc>
        <w:tc>
          <w:tcPr>
            <w:tcW w:w="2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0.19</w:t>
            </w:r>
          </w:p>
        </w:tc>
        <w:tc>
          <w:tcPr>
            <w:tcW w:w="2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0.19</w:t>
            </w:r>
          </w:p>
        </w:tc>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6B2FE4">
        <w:trPr>
          <w:trHeight w:val="426"/>
        </w:trPr>
        <w:tc>
          <w:tcPr>
            <w:tcW w:w="13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12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textAlignment w:val="center"/>
              <w:rPr>
                <w:rFonts w:ascii="宋体" w:eastAsia="宋体" w:hAnsi="宋体" w:cs="宋体"/>
                <w:sz w:val="24"/>
                <w:szCs w:val="24"/>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textAlignment w:val="center"/>
              <w:rPr>
                <w:rFonts w:ascii="宋体" w:eastAsia="宋体" w:hAnsi="宋体" w:cs="宋体"/>
                <w:sz w:val="24"/>
                <w:szCs w:val="24"/>
              </w:rPr>
            </w:pPr>
          </w:p>
        </w:tc>
        <w:tc>
          <w:tcPr>
            <w:tcW w:w="9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rPr>
                <w:rFonts w:ascii="宋体" w:eastAsia="宋体" w:hAnsi="宋体" w:cs="宋体"/>
                <w:sz w:val="24"/>
                <w:szCs w:val="24"/>
              </w:rPr>
            </w:pPr>
          </w:p>
        </w:tc>
      </w:tr>
    </w:tbl>
    <w:p w:rsidR="006B2FE4" w:rsidRDefault="006B2FE4"/>
    <w:p w:rsidR="006B2FE4" w:rsidRDefault="006B2FE4"/>
    <w:p w:rsidR="006B2FE4" w:rsidRDefault="006B2FE4"/>
    <w:p w:rsidR="006B2FE4" w:rsidRDefault="00370E77">
      <w:pPr>
        <w:tabs>
          <w:tab w:val="left" w:pos="2385"/>
        </w:tabs>
        <w:rPr>
          <w:rFonts w:eastAsia="宋体"/>
          <w:lang w:eastAsia="zh-CN"/>
        </w:rPr>
      </w:pPr>
      <w:r>
        <w:rPr>
          <w:rFonts w:eastAsia="宋体" w:hint="eastAsia"/>
          <w:lang w:eastAsia="zh-CN"/>
        </w:rPr>
        <w:tab/>
      </w:r>
    </w:p>
    <w:p w:rsidR="006B2FE4" w:rsidRDefault="006B2FE4">
      <w:pPr>
        <w:tabs>
          <w:tab w:val="left" w:pos="2385"/>
        </w:tabs>
        <w:rPr>
          <w:rFonts w:eastAsia="宋体"/>
          <w:lang w:eastAsia="zh-CN"/>
        </w:rPr>
      </w:pPr>
    </w:p>
    <w:tbl>
      <w:tblPr>
        <w:tblW w:w="4994" w:type="pct"/>
        <w:tblLayout w:type="fixed"/>
        <w:tblLook w:val="04A0" w:firstRow="1" w:lastRow="0" w:firstColumn="1" w:lastColumn="0" w:noHBand="0" w:noVBand="1"/>
      </w:tblPr>
      <w:tblGrid>
        <w:gridCol w:w="2301"/>
        <w:gridCol w:w="1626"/>
        <w:gridCol w:w="856"/>
        <w:gridCol w:w="734"/>
        <w:gridCol w:w="1409"/>
        <w:gridCol w:w="1699"/>
        <w:gridCol w:w="1608"/>
        <w:gridCol w:w="2036"/>
        <w:gridCol w:w="1577"/>
        <w:gridCol w:w="1437"/>
      </w:tblGrid>
      <w:tr w:rsidR="006B2FE4">
        <w:trPr>
          <w:trHeight w:val="300"/>
        </w:trPr>
        <w:tc>
          <w:tcPr>
            <w:tcW w:w="753"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532"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280"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240"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461"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554" w:type="pct"/>
            <w:tcBorders>
              <w:top w:val="nil"/>
              <w:left w:val="nil"/>
              <w:bottom w:val="nil"/>
              <w:right w:val="nil"/>
            </w:tcBorders>
            <w:shd w:val="clear" w:color="auto" w:fill="auto"/>
            <w:noWrap/>
            <w:vAlign w:val="bottom"/>
          </w:tcPr>
          <w:p w:rsidR="006B2FE4" w:rsidRDefault="006B2FE4">
            <w:pPr>
              <w:rPr>
                <w:rFonts w:ascii="Calibri" w:hAnsi="Calibri" w:cs="Calibri"/>
                <w:sz w:val="22"/>
                <w:szCs w:val="22"/>
              </w:rPr>
            </w:pPr>
          </w:p>
        </w:tc>
        <w:tc>
          <w:tcPr>
            <w:tcW w:w="2177" w:type="pct"/>
            <w:gridSpan w:val="4"/>
            <w:tcBorders>
              <w:top w:val="nil"/>
              <w:left w:val="nil"/>
              <w:bottom w:val="nil"/>
              <w:right w:val="nil"/>
            </w:tcBorders>
            <w:shd w:val="clear" w:color="auto" w:fill="auto"/>
            <w:noWrap/>
            <w:vAlign w:val="bottom"/>
          </w:tcPr>
          <w:p w:rsidR="006B2FE4" w:rsidRDefault="00370E77">
            <w:pPr>
              <w:jc w:val="right"/>
              <w:rPr>
                <w:rFonts w:ascii="宋体" w:eastAsia="宋体" w:hAnsi="宋体" w:cs="宋体"/>
                <w:sz w:val="18"/>
                <w:szCs w:val="18"/>
                <w:lang w:eastAsia="zh-CN"/>
              </w:rPr>
            </w:pPr>
            <w:r>
              <w:rPr>
                <w:rFonts w:ascii="宋体" w:eastAsia="宋体" w:hAnsi="宋体" w:cs="宋体" w:hint="eastAsia"/>
                <w:sz w:val="24"/>
                <w:szCs w:val="24"/>
                <w:lang w:eastAsia="zh-CN" w:bidi="ar"/>
              </w:rPr>
              <w:t>注：若为空表，则为该部门（单位）无“三公”经费支出</w:t>
            </w:r>
          </w:p>
        </w:tc>
      </w:tr>
      <w:tr w:rsidR="006B2FE4">
        <w:trPr>
          <w:trHeight w:val="600"/>
        </w:trPr>
        <w:tc>
          <w:tcPr>
            <w:tcW w:w="5000" w:type="pct"/>
            <w:gridSpan w:val="10"/>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财政拨款“三公”经费支出表</w:t>
            </w:r>
          </w:p>
        </w:tc>
      </w:tr>
      <w:tr w:rsidR="006B2FE4">
        <w:trPr>
          <w:trHeight w:val="360"/>
        </w:trPr>
        <w:tc>
          <w:tcPr>
            <w:tcW w:w="2822" w:type="pct"/>
            <w:gridSpan w:val="6"/>
            <w:tcBorders>
              <w:top w:val="nil"/>
              <w:left w:val="nil"/>
              <w:bottom w:val="nil"/>
              <w:right w:val="nil"/>
            </w:tcBorders>
            <w:shd w:val="clear" w:color="auto" w:fill="auto"/>
            <w:noWrap/>
            <w:vAlign w:val="center"/>
          </w:tcPr>
          <w:p w:rsidR="006B2FE4" w:rsidRDefault="00370E77">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填报单位[201008]景德镇市第十二小学</w:t>
            </w:r>
          </w:p>
        </w:tc>
        <w:tc>
          <w:tcPr>
            <w:tcW w:w="526"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lang w:eastAsia="zh-CN"/>
              </w:rPr>
            </w:pPr>
          </w:p>
        </w:tc>
        <w:tc>
          <w:tcPr>
            <w:tcW w:w="666"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lang w:eastAsia="zh-CN"/>
              </w:rPr>
            </w:pPr>
          </w:p>
        </w:tc>
        <w:tc>
          <w:tcPr>
            <w:tcW w:w="516" w:type="pct"/>
            <w:tcBorders>
              <w:top w:val="nil"/>
              <w:left w:val="nil"/>
              <w:bottom w:val="nil"/>
              <w:right w:val="nil"/>
            </w:tcBorders>
            <w:shd w:val="clear" w:color="auto" w:fill="auto"/>
            <w:noWrap/>
            <w:vAlign w:val="bottom"/>
          </w:tcPr>
          <w:p w:rsidR="006B2FE4" w:rsidRDefault="006B2FE4">
            <w:pPr>
              <w:rPr>
                <w:rFonts w:ascii="Calibri" w:hAnsi="Calibri" w:cs="Calibri"/>
                <w:sz w:val="24"/>
                <w:szCs w:val="24"/>
                <w:lang w:eastAsia="zh-CN"/>
              </w:rPr>
            </w:pPr>
          </w:p>
        </w:tc>
        <w:tc>
          <w:tcPr>
            <w:tcW w:w="469"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630"/>
        </w:trPr>
        <w:tc>
          <w:tcPr>
            <w:tcW w:w="753"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单位编码</w:t>
            </w:r>
          </w:p>
        </w:tc>
        <w:tc>
          <w:tcPr>
            <w:tcW w:w="53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单位名称</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25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因公出国(境)费</w:t>
            </w:r>
          </w:p>
        </w:tc>
        <w:tc>
          <w:tcPr>
            <w:tcW w:w="5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公务接待费</w:t>
            </w:r>
          </w:p>
        </w:tc>
        <w:tc>
          <w:tcPr>
            <w:tcW w:w="165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公务用车购置及运行维护费</w:t>
            </w:r>
          </w:p>
        </w:tc>
      </w:tr>
      <w:tr w:rsidR="006B2FE4">
        <w:trPr>
          <w:trHeight w:val="840"/>
        </w:trPr>
        <w:tc>
          <w:tcPr>
            <w:tcW w:w="753"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lang w:eastAsia="zh-CN"/>
              </w:rPr>
            </w:pPr>
          </w:p>
        </w:tc>
        <w:tc>
          <w:tcPr>
            <w:tcW w:w="53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lang w:eastAsia="zh-CN"/>
              </w:rPr>
            </w:p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lang w:eastAsia="zh-CN"/>
              </w:rPr>
            </w:pPr>
          </w:p>
        </w:tc>
        <w:tc>
          <w:tcPr>
            <w:tcW w:w="2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一般公务出国（境）费</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高等院校和科研院所学术交流合作出国（境）费</w:t>
            </w:r>
          </w:p>
        </w:tc>
        <w:tc>
          <w:tcPr>
            <w:tcW w:w="5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center"/>
              <w:rPr>
                <w:rFonts w:ascii="宋体" w:eastAsia="宋体" w:hAnsi="宋体" w:cs="宋体"/>
                <w:sz w:val="24"/>
                <w:szCs w:val="24"/>
                <w:lang w:eastAsia="zh-CN"/>
              </w:rPr>
            </w:pPr>
          </w:p>
        </w:tc>
        <w:tc>
          <w:tcPr>
            <w:tcW w:w="6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公务用车运行维护费</w:t>
            </w:r>
          </w:p>
        </w:tc>
        <w:tc>
          <w:tcPr>
            <w:tcW w:w="4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公务用车购置</w:t>
            </w:r>
          </w:p>
        </w:tc>
      </w:tr>
      <w:tr w:rsidR="006B2FE4">
        <w:trPr>
          <w:trHeight w:val="435"/>
        </w:trPr>
        <w:tc>
          <w:tcPr>
            <w:tcW w:w="753"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532"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80"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526"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666"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516" w:type="pct"/>
            <w:tcBorders>
              <w:top w:val="single" w:sz="4" w:space="0" w:color="000000"/>
              <w:left w:val="single" w:sz="4" w:space="0" w:color="000000"/>
              <w:bottom w:val="nil"/>
              <w:right w:val="nil"/>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469" w:type="pct"/>
            <w:tcBorders>
              <w:top w:val="single" w:sz="4" w:space="0" w:color="000000"/>
              <w:left w:val="single" w:sz="4" w:space="0" w:color="000000"/>
              <w:bottom w:val="nil"/>
              <w:right w:val="single" w:sz="4" w:space="0" w:color="000000"/>
            </w:tcBorders>
            <w:shd w:val="clear" w:color="auto" w:fill="auto"/>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r>
      <w:tr w:rsidR="006B2FE4">
        <w:trPr>
          <w:trHeight w:val="555"/>
        </w:trPr>
        <w:tc>
          <w:tcPr>
            <w:tcW w:w="2302" w:type="dxa"/>
            <w:tcBorders>
              <w:top w:val="single" w:sz="4" w:space="0" w:color="000000"/>
              <w:left w:val="single" w:sz="4" w:space="0" w:color="000000"/>
              <w:bottom w:val="single" w:sz="4" w:space="0" w:color="000000"/>
              <w:right w:val="nil"/>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201008</w:t>
            </w:r>
          </w:p>
        </w:tc>
        <w:tc>
          <w:tcPr>
            <w:tcW w:w="1629" w:type="dxa"/>
            <w:tcBorders>
              <w:top w:val="single" w:sz="4" w:space="0" w:color="000000"/>
              <w:left w:val="single" w:sz="4" w:space="0" w:color="000000"/>
              <w:bottom w:val="single" w:sz="4" w:space="0" w:color="000000"/>
              <w:right w:val="nil"/>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景德镇市第十二小学</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610" w:type="dxa"/>
            <w:tcBorders>
              <w:top w:val="single" w:sz="4" w:space="0" w:color="000000"/>
              <w:left w:val="single" w:sz="4" w:space="0" w:color="000000"/>
              <w:bottom w:val="single" w:sz="4" w:space="0" w:color="000000"/>
              <w:right w:val="nil"/>
            </w:tcBorders>
            <w:shd w:val="clear" w:color="auto" w:fill="auto"/>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1.70</w:t>
            </w:r>
          </w:p>
        </w:tc>
        <w:tc>
          <w:tcPr>
            <w:tcW w:w="2036" w:type="dxa"/>
            <w:tcBorders>
              <w:top w:val="single" w:sz="4" w:space="0" w:color="000000"/>
              <w:left w:val="single" w:sz="4" w:space="0" w:color="000000"/>
              <w:bottom w:val="single" w:sz="4" w:space="0" w:color="000000"/>
              <w:right w:val="nil"/>
            </w:tcBorders>
            <w:shd w:val="clear" w:color="auto" w:fill="auto"/>
            <w:vAlign w:val="center"/>
          </w:tcPr>
          <w:p w:rsidR="006B2FE4" w:rsidRDefault="006B2FE4">
            <w:pPr>
              <w:jc w:val="right"/>
              <w:rPr>
                <w:rFonts w:ascii="宋体" w:eastAsia="宋体" w:hAnsi="宋体" w:cs="宋体"/>
                <w:sz w:val="24"/>
                <w:szCs w:val="24"/>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6B2FE4">
            <w:pPr>
              <w:jc w:val="right"/>
              <w:rPr>
                <w:rFonts w:ascii="宋体" w:eastAsia="宋体" w:hAnsi="宋体" w:cs="宋体"/>
                <w:sz w:val="24"/>
                <w:szCs w:val="24"/>
              </w:rPr>
            </w:pPr>
          </w:p>
        </w:tc>
      </w:tr>
    </w:tbl>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pPr>
    </w:p>
    <w:p w:rsidR="006B2FE4" w:rsidRDefault="006B2FE4">
      <w:pPr>
        <w:tabs>
          <w:tab w:val="left" w:pos="2385"/>
        </w:tabs>
        <w:rPr>
          <w:rFonts w:eastAsia="宋体"/>
          <w:lang w:eastAsia="zh-CN"/>
        </w:rPr>
        <w:sectPr w:rsidR="006B2FE4">
          <w:type w:val="continuous"/>
          <w:pgSz w:w="16839" w:h="11907"/>
          <w:pgMar w:top="1012" w:right="885" w:bottom="0" w:left="868" w:header="0" w:footer="0" w:gutter="0"/>
          <w:cols w:space="720" w:equalWidth="0">
            <w:col w:w="15085"/>
          </w:cols>
        </w:sectPr>
      </w:pPr>
    </w:p>
    <w:p w:rsidR="006B2FE4" w:rsidRDefault="006B2FE4">
      <w:pPr>
        <w:spacing w:line="189" w:lineRule="auto"/>
        <w:rPr>
          <w:rFonts w:ascii="宋体" w:eastAsia="宋体" w:hAnsi="宋体" w:cs="宋体"/>
          <w:sz w:val="22"/>
          <w:szCs w:val="22"/>
        </w:rPr>
        <w:sectPr w:rsidR="006B2FE4">
          <w:type w:val="continuous"/>
          <w:pgSz w:w="16839" w:h="11907"/>
          <w:pgMar w:top="1012" w:right="885" w:bottom="0" w:left="868" w:header="0" w:footer="0" w:gutter="0"/>
          <w:cols w:num="2" w:space="720" w:equalWidth="0">
            <w:col w:w="13838" w:space="100"/>
            <w:col w:w="1147"/>
          </w:cols>
        </w:sectPr>
      </w:pPr>
    </w:p>
    <w:p w:rsidR="006B2FE4" w:rsidRDefault="006B2FE4">
      <w:pPr>
        <w:spacing w:line="62"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85" w:bottom="0" w:left="868" w:header="0" w:footer="0" w:gutter="0"/>
          <w:cols w:space="720" w:equalWidth="0">
            <w:col w:w="15085"/>
          </w:cols>
        </w:sectPr>
      </w:pPr>
    </w:p>
    <w:p w:rsidR="006B2FE4" w:rsidRDefault="006B2FE4">
      <w:pPr>
        <w:spacing w:line="189" w:lineRule="auto"/>
        <w:rPr>
          <w:rFonts w:ascii="宋体" w:eastAsia="宋体" w:hAnsi="宋体" w:cs="宋体"/>
          <w:sz w:val="22"/>
          <w:szCs w:val="22"/>
        </w:rPr>
        <w:sectPr w:rsidR="006B2FE4">
          <w:type w:val="continuous"/>
          <w:pgSz w:w="16839" w:h="11907"/>
          <w:pgMar w:top="1012" w:right="885" w:bottom="0" w:left="868" w:header="0" w:footer="0" w:gutter="0"/>
          <w:cols w:num="2" w:space="720" w:equalWidth="0">
            <w:col w:w="13838" w:space="100"/>
            <w:col w:w="1147"/>
          </w:cols>
        </w:sectPr>
      </w:pPr>
    </w:p>
    <w:p w:rsidR="006B2FE4" w:rsidRDefault="006B2FE4">
      <w:pPr>
        <w:spacing w:line="62"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85" w:bottom="0" w:left="868" w:header="0" w:footer="0" w:gutter="0"/>
          <w:cols w:space="720" w:equalWidth="0">
            <w:col w:w="15085"/>
          </w:cols>
        </w:sectPr>
      </w:pPr>
    </w:p>
    <w:p w:rsidR="006B2FE4" w:rsidRDefault="006B2FE4">
      <w:pPr>
        <w:spacing w:line="193" w:lineRule="auto"/>
        <w:rPr>
          <w:rFonts w:ascii="宋体" w:eastAsia="宋体" w:hAnsi="宋体" w:cs="宋体"/>
        </w:rPr>
        <w:sectPr w:rsidR="006B2FE4">
          <w:type w:val="continuous"/>
          <w:pgSz w:w="16839" w:h="11907"/>
          <w:pgMar w:top="1012" w:right="801" w:bottom="0" w:left="784" w:header="0" w:footer="0" w:gutter="0"/>
          <w:cols w:num="2" w:space="720" w:equalWidth="0">
            <w:col w:w="14031" w:space="100"/>
            <w:col w:w="1122"/>
          </w:cols>
        </w:sectPr>
      </w:pPr>
    </w:p>
    <w:p w:rsidR="006B2FE4" w:rsidRDefault="006B2FE4">
      <w:pPr>
        <w:spacing w:line="60"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01" w:bottom="0" w:left="784" w:header="0" w:footer="0" w:gutter="0"/>
          <w:cols w:space="720" w:equalWidth="0">
            <w:col w:w="15252"/>
          </w:cols>
        </w:sectPr>
      </w:pPr>
    </w:p>
    <w:p w:rsidR="006B2FE4" w:rsidRDefault="006B2FE4">
      <w:pPr>
        <w:spacing w:line="193" w:lineRule="auto"/>
        <w:rPr>
          <w:rFonts w:ascii="宋体" w:eastAsia="宋体" w:hAnsi="宋体" w:cs="宋体"/>
        </w:rPr>
        <w:sectPr w:rsidR="006B2FE4">
          <w:type w:val="continuous"/>
          <w:pgSz w:w="16839" w:h="11907"/>
          <w:pgMar w:top="1012" w:right="801" w:bottom="0" w:left="784" w:header="0" w:footer="0" w:gutter="0"/>
          <w:cols w:num="2" w:space="720" w:equalWidth="0">
            <w:col w:w="14031" w:space="100"/>
            <w:col w:w="1122"/>
          </w:cols>
        </w:sectPr>
      </w:pPr>
    </w:p>
    <w:p w:rsidR="006B2FE4" w:rsidRDefault="006B2FE4">
      <w:pPr>
        <w:spacing w:line="60"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01" w:bottom="0" w:left="784" w:header="0" w:footer="0" w:gutter="0"/>
          <w:cols w:space="720" w:equalWidth="0">
            <w:col w:w="15252"/>
          </w:cols>
        </w:sectPr>
      </w:pPr>
    </w:p>
    <w:p w:rsidR="006B2FE4" w:rsidRDefault="006B2FE4">
      <w:pPr>
        <w:spacing w:line="193" w:lineRule="auto"/>
        <w:rPr>
          <w:rFonts w:ascii="宋体" w:eastAsia="宋体" w:hAnsi="宋体" w:cs="宋体"/>
        </w:rPr>
        <w:sectPr w:rsidR="006B2FE4">
          <w:type w:val="continuous"/>
          <w:pgSz w:w="16839" w:h="11907"/>
          <w:pgMar w:top="1012" w:right="801" w:bottom="0" w:left="784" w:header="0" w:footer="0" w:gutter="0"/>
          <w:cols w:num="2" w:space="720" w:equalWidth="0">
            <w:col w:w="14031" w:space="100"/>
            <w:col w:w="1122"/>
          </w:cols>
        </w:sectPr>
      </w:pPr>
    </w:p>
    <w:p w:rsidR="006B2FE4" w:rsidRDefault="006B2FE4">
      <w:pPr>
        <w:spacing w:line="60"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01" w:bottom="0" w:left="784" w:header="0" w:footer="0" w:gutter="0"/>
          <w:cols w:space="720" w:equalWidth="0">
            <w:col w:w="15252"/>
          </w:cols>
        </w:sectPr>
      </w:pPr>
    </w:p>
    <w:p w:rsidR="006B2FE4" w:rsidRDefault="006B2FE4">
      <w:pPr>
        <w:spacing w:line="193" w:lineRule="auto"/>
        <w:rPr>
          <w:rFonts w:ascii="宋体" w:eastAsia="宋体" w:hAnsi="宋体" w:cs="宋体"/>
        </w:rPr>
        <w:sectPr w:rsidR="006B2FE4">
          <w:type w:val="continuous"/>
          <w:pgSz w:w="16839" w:h="11907"/>
          <w:pgMar w:top="1012" w:right="801" w:bottom="0" w:left="784" w:header="0" w:footer="0" w:gutter="0"/>
          <w:cols w:num="2" w:space="720" w:equalWidth="0">
            <w:col w:w="14031" w:space="100"/>
            <w:col w:w="1122"/>
          </w:cols>
        </w:sectPr>
      </w:pPr>
    </w:p>
    <w:p w:rsidR="006B2FE4" w:rsidRDefault="006B2FE4">
      <w:pPr>
        <w:spacing w:line="60"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801" w:bottom="0" w:left="784" w:header="0" w:footer="0" w:gutter="0"/>
          <w:cols w:space="720" w:equalWidth="0">
            <w:col w:w="15252"/>
          </w:cols>
        </w:sectPr>
      </w:pPr>
    </w:p>
    <w:p w:rsidR="006B2FE4" w:rsidRDefault="006B2FE4">
      <w:pPr>
        <w:spacing w:line="192" w:lineRule="auto"/>
        <w:rPr>
          <w:rFonts w:ascii="宋体" w:eastAsia="宋体" w:hAnsi="宋体" w:cs="宋体"/>
          <w:sz w:val="17"/>
          <w:szCs w:val="17"/>
        </w:rPr>
        <w:sectPr w:rsidR="006B2FE4">
          <w:type w:val="continuous"/>
          <w:pgSz w:w="16839" w:h="11907"/>
          <w:pgMar w:top="1012" w:right="1660" w:bottom="0" w:left="1646" w:header="0" w:footer="0" w:gutter="0"/>
          <w:cols w:num="2" w:space="720" w:equalWidth="0">
            <w:col w:w="12529" w:space="100"/>
            <w:col w:w="904"/>
          </w:cols>
        </w:sectPr>
      </w:pPr>
    </w:p>
    <w:p w:rsidR="006B2FE4" w:rsidRDefault="006B2FE4">
      <w:pPr>
        <w:spacing w:line="25" w:lineRule="exact"/>
      </w:pPr>
    </w:p>
    <w:p w:rsidR="006B2FE4" w:rsidRDefault="006B2FE4">
      <w:pPr>
        <w:spacing w:line="14" w:lineRule="auto"/>
        <w:rPr>
          <w:sz w:val="2"/>
        </w:rPr>
      </w:pPr>
    </w:p>
    <w:p w:rsidR="006B2FE4" w:rsidRDefault="006B2FE4">
      <w:pPr>
        <w:spacing w:line="14" w:lineRule="auto"/>
        <w:rPr>
          <w:sz w:val="2"/>
          <w:szCs w:val="2"/>
        </w:rPr>
        <w:sectPr w:rsidR="006B2FE4">
          <w:type w:val="continuous"/>
          <w:pgSz w:w="16839" w:h="11907"/>
          <w:pgMar w:top="1012" w:right="1660" w:bottom="0" w:left="1646" w:header="0" w:footer="0" w:gutter="0"/>
          <w:cols w:space="720" w:equalWidth="0">
            <w:col w:w="13532"/>
          </w:cols>
        </w:sectPr>
      </w:pPr>
    </w:p>
    <w:p w:rsidR="006B2FE4" w:rsidRDefault="006B2FE4">
      <w:pPr>
        <w:spacing w:line="359" w:lineRule="auto"/>
      </w:pPr>
    </w:p>
    <w:p w:rsidR="006B2FE4" w:rsidRDefault="006B2FE4">
      <w:pPr>
        <w:spacing w:line="190" w:lineRule="auto"/>
        <w:rPr>
          <w:rFonts w:ascii="宋体" w:eastAsia="宋体" w:hAnsi="宋体" w:cs="宋体"/>
        </w:rPr>
        <w:sectPr w:rsidR="006B2FE4">
          <w:pgSz w:w="16839" w:h="11907"/>
          <w:pgMar w:top="908" w:right="772" w:bottom="0" w:left="758" w:header="0" w:footer="0" w:gutter="0"/>
          <w:cols w:num="2" w:space="720" w:equalWidth="0">
            <w:col w:w="10001" w:space="100"/>
            <w:col w:w="5207"/>
          </w:cols>
        </w:sectPr>
      </w:pPr>
    </w:p>
    <w:p w:rsidR="006B2FE4" w:rsidRDefault="006B2FE4">
      <w:pPr>
        <w:spacing w:line="58" w:lineRule="exact"/>
      </w:pPr>
    </w:p>
    <w:p w:rsidR="006B2FE4" w:rsidRDefault="006B2FE4">
      <w:pPr>
        <w:spacing w:line="14" w:lineRule="auto"/>
        <w:rPr>
          <w:sz w:val="2"/>
        </w:rPr>
      </w:pPr>
    </w:p>
    <w:tbl>
      <w:tblPr>
        <w:tblW w:w="4999" w:type="pct"/>
        <w:tblLook w:val="04A0" w:firstRow="1" w:lastRow="0" w:firstColumn="1" w:lastColumn="0" w:noHBand="0" w:noVBand="1"/>
      </w:tblPr>
      <w:tblGrid>
        <w:gridCol w:w="4416"/>
        <w:gridCol w:w="3430"/>
        <w:gridCol w:w="1699"/>
        <w:gridCol w:w="2708"/>
        <w:gridCol w:w="3268"/>
      </w:tblGrid>
      <w:tr w:rsidR="006B2FE4">
        <w:trPr>
          <w:trHeight w:val="450"/>
        </w:trPr>
        <w:tc>
          <w:tcPr>
            <w:tcW w:w="543" w:type="pct"/>
            <w:tcBorders>
              <w:top w:val="nil"/>
              <w:left w:val="nil"/>
              <w:bottom w:val="nil"/>
              <w:right w:val="nil"/>
            </w:tcBorders>
            <w:shd w:val="clear" w:color="auto" w:fill="auto"/>
            <w:noWrap/>
            <w:vAlign w:val="bottom"/>
          </w:tcPr>
          <w:p w:rsidR="006B2FE4" w:rsidRDefault="006B2FE4">
            <w:pPr>
              <w:rPr>
                <w:rFonts w:ascii="宋体" w:eastAsia="宋体" w:hAnsi="宋体" w:cs="宋体"/>
                <w:sz w:val="20"/>
                <w:szCs w:val="20"/>
              </w:rPr>
            </w:pPr>
          </w:p>
        </w:tc>
        <w:tc>
          <w:tcPr>
            <w:tcW w:w="1597" w:type="pct"/>
            <w:tcBorders>
              <w:top w:val="nil"/>
              <w:left w:val="nil"/>
              <w:bottom w:val="nil"/>
              <w:right w:val="nil"/>
            </w:tcBorders>
            <w:shd w:val="clear" w:color="auto" w:fill="auto"/>
            <w:noWrap/>
            <w:vAlign w:val="bottom"/>
          </w:tcPr>
          <w:p w:rsidR="006B2FE4" w:rsidRDefault="006B2FE4">
            <w:pPr>
              <w:rPr>
                <w:rFonts w:ascii="宋体" w:eastAsia="宋体" w:hAnsi="宋体" w:cs="宋体"/>
                <w:sz w:val="20"/>
                <w:szCs w:val="20"/>
              </w:rPr>
            </w:pPr>
          </w:p>
        </w:tc>
        <w:tc>
          <w:tcPr>
            <w:tcW w:w="1039" w:type="pct"/>
            <w:tcBorders>
              <w:top w:val="nil"/>
              <w:left w:val="nil"/>
              <w:bottom w:val="nil"/>
              <w:right w:val="nil"/>
            </w:tcBorders>
            <w:shd w:val="clear" w:color="auto" w:fill="auto"/>
            <w:noWrap/>
            <w:vAlign w:val="bottom"/>
          </w:tcPr>
          <w:p w:rsidR="006B2FE4" w:rsidRDefault="006B2FE4">
            <w:pPr>
              <w:rPr>
                <w:rFonts w:ascii="宋体" w:eastAsia="宋体" w:hAnsi="宋体" w:cs="宋体"/>
                <w:sz w:val="20"/>
                <w:szCs w:val="20"/>
              </w:rPr>
            </w:pPr>
          </w:p>
        </w:tc>
        <w:tc>
          <w:tcPr>
            <w:tcW w:w="1819" w:type="pct"/>
            <w:gridSpan w:val="2"/>
            <w:tcBorders>
              <w:top w:val="nil"/>
              <w:left w:val="nil"/>
              <w:bottom w:val="nil"/>
              <w:right w:val="nil"/>
            </w:tcBorders>
            <w:shd w:val="clear" w:color="auto" w:fill="auto"/>
            <w:noWrap/>
            <w:vAlign w:val="bottom"/>
          </w:tcPr>
          <w:p w:rsidR="006B2FE4" w:rsidRDefault="00370E77">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注：若为空表，则为该部门（单位）无政府性基金收支</w:t>
            </w:r>
          </w:p>
        </w:tc>
      </w:tr>
      <w:tr w:rsidR="006B2FE4">
        <w:trPr>
          <w:trHeight w:val="585"/>
        </w:trPr>
        <w:tc>
          <w:tcPr>
            <w:tcW w:w="5000" w:type="pct"/>
            <w:gridSpan w:val="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政府性基金预算支出表</w:t>
            </w:r>
          </w:p>
        </w:tc>
      </w:tr>
      <w:tr w:rsidR="006B2FE4">
        <w:trPr>
          <w:trHeight w:val="420"/>
        </w:trPr>
        <w:tc>
          <w:tcPr>
            <w:tcW w:w="543" w:type="pct"/>
            <w:tcBorders>
              <w:top w:val="nil"/>
              <w:left w:val="nil"/>
              <w:bottom w:val="nil"/>
              <w:right w:val="nil"/>
            </w:tcBorders>
            <w:shd w:val="clear" w:color="auto" w:fill="auto"/>
            <w:noWrap/>
            <w:vAlign w:val="center"/>
          </w:tcPr>
          <w:p w:rsidR="006B2FE4" w:rsidRDefault="00370E77">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填报单位:[201008]景德镇市第十二小学</w:t>
            </w:r>
          </w:p>
        </w:tc>
        <w:tc>
          <w:tcPr>
            <w:tcW w:w="1597"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1039"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825"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994"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495"/>
        </w:trPr>
        <w:tc>
          <w:tcPr>
            <w:tcW w:w="21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85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6B2FE4">
        <w:trPr>
          <w:trHeight w:val="420"/>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0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6B2FE4">
        <w:trPr>
          <w:trHeight w:val="420"/>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0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6B2FE4">
        <w:trPr>
          <w:trHeight w:val="420"/>
        </w:trPr>
        <w:tc>
          <w:tcPr>
            <w:tcW w:w="5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159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10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825"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Calibri" w:hAnsi="Calibri" w:cs="Calibri"/>
                <w:sz w:val="22"/>
                <w:szCs w:val="22"/>
              </w:rPr>
            </w:pPr>
          </w:p>
        </w:tc>
      </w:tr>
    </w:tbl>
    <w:p w:rsidR="006B2FE4" w:rsidRDefault="006B2FE4">
      <w:pPr>
        <w:spacing w:line="14" w:lineRule="auto"/>
        <w:rPr>
          <w:sz w:val="2"/>
          <w:szCs w:val="2"/>
        </w:rPr>
        <w:sectPr w:rsidR="006B2FE4">
          <w:type w:val="continuous"/>
          <w:pgSz w:w="16839" w:h="11907"/>
          <w:pgMar w:top="908" w:right="772" w:bottom="0" w:left="758" w:header="0" w:footer="0" w:gutter="0"/>
          <w:cols w:space="720" w:equalWidth="0">
            <w:col w:w="15308"/>
          </w:cols>
        </w:sectPr>
      </w:pPr>
    </w:p>
    <w:p w:rsidR="006B2FE4" w:rsidRDefault="006B2FE4">
      <w:pPr>
        <w:spacing w:line="303" w:lineRule="auto"/>
      </w:pPr>
    </w:p>
    <w:p w:rsidR="006B2FE4" w:rsidRDefault="006B2FE4">
      <w:pPr>
        <w:spacing w:line="303" w:lineRule="auto"/>
      </w:pPr>
    </w:p>
    <w:p w:rsidR="006B2FE4" w:rsidRDefault="006B2FE4">
      <w:pPr>
        <w:spacing w:line="190" w:lineRule="auto"/>
        <w:rPr>
          <w:rFonts w:ascii="宋体" w:eastAsia="宋体" w:hAnsi="宋体" w:cs="宋体"/>
        </w:rPr>
        <w:sectPr w:rsidR="006B2FE4">
          <w:pgSz w:w="16839" w:h="11907"/>
          <w:pgMar w:top="944" w:right="772" w:bottom="0" w:left="758" w:header="0" w:footer="0" w:gutter="0"/>
          <w:cols w:num="2" w:space="720" w:equalWidth="0">
            <w:col w:w="5429" w:space="100"/>
            <w:col w:w="9779"/>
          </w:cols>
        </w:sectPr>
      </w:pPr>
    </w:p>
    <w:p w:rsidR="006B2FE4" w:rsidRDefault="006B2FE4">
      <w:pPr>
        <w:spacing w:line="58" w:lineRule="exact"/>
      </w:pPr>
    </w:p>
    <w:p w:rsidR="006B2FE4" w:rsidRDefault="006B2FE4">
      <w:pPr>
        <w:spacing w:line="14" w:lineRule="auto"/>
        <w:rPr>
          <w:sz w:val="2"/>
        </w:rPr>
      </w:pPr>
    </w:p>
    <w:p w:rsidR="006B2FE4" w:rsidRDefault="006B2FE4">
      <w:pPr>
        <w:spacing w:line="14" w:lineRule="auto"/>
        <w:ind w:left="2500" w:firstLine="500"/>
        <w:rPr>
          <w:sz w:val="2"/>
          <w:szCs w:val="2"/>
        </w:rPr>
      </w:pPr>
    </w:p>
    <w:tbl>
      <w:tblPr>
        <w:tblW w:w="4999" w:type="pct"/>
        <w:tblLook w:val="04A0" w:firstRow="1" w:lastRow="0" w:firstColumn="1" w:lastColumn="0" w:noHBand="0" w:noVBand="1"/>
      </w:tblPr>
      <w:tblGrid>
        <w:gridCol w:w="4416"/>
        <w:gridCol w:w="4016"/>
        <w:gridCol w:w="1468"/>
        <w:gridCol w:w="2539"/>
        <w:gridCol w:w="3082"/>
      </w:tblGrid>
      <w:tr w:rsidR="006B2FE4">
        <w:trPr>
          <w:trHeight w:val="525"/>
        </w:trPr>
        <w:tc>
          <w:tcPr>
            <w:tcW w:w="1314" w:type="pct"/>
            <w:tcBorders>
              <w:top w:val="nil"/>
              <w:left w:val="nil"/>
              <w:bottom w:val="nil"/>
              <w:right w:val="nil"/>
            </w:tcBorders>
            <w:shd w:val="clear" w:color="auto" w:fill="auto"/>
            <w:noWrap/>
            <w:vAlign w:val="bottom"/>
          </w:tcPr>
          <w:p w:rsidR="006B2FE4" w:rsidRDefault="006B2FE4">
            <w:pPr>
              <w:rPr>
                <w:rFonts w:ascii="宋体" w:eastAsia="宋体" w:hAnsi="宋体" w:cs="宋体"/>
                <w:sz w:val="20"/>
                <w:szCs w:val="20"/>
              </w:rPr>
            </w:pPr>
          </w:p>
        </w:tc>
        <w:tc>
          <w:tcPr>
            <w:tcW w:w="1320" w:type="pct"/>
            <w:tcBorders>
              <w:top w:val="nil"/>
              <w:left w:val="nil"/>
              <w:bottom w:val="nil"/>
              <w:right w:val="nil"/>
            </w:tcBorders>
            <w:shd w:val="clear" w:color="auto" w:fill="auto"/>
            <w:noWrap/>
            <w:vAlign w:val="bottom"/>
          </w:tcPr>
          <w:p w:rsidR="006B2FE4" w:rsidRDefault="006B2FE4">
            <w:pPr>
              <w:rPr>
                <w:rFonts w:ascii="宋体" w:eastAsia="宋体" w:hAnsi="宋体" w:cs="宋体"/>
                <w:sz w:val="20"/>
                <w:szCs w:val="20"/>
              </w:rPr>
            </w:pPr>
          </w:p>
        </w:tc>
        <w:tc>
          <w:tcPr>
            <w:tcW w:w="2364" w:type="pct"/>
            <w:gridSpan w:val="3"/>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注：若为空表，则为该部门（单位）无国有资本经营预算收支</w:t>
            </w:r>
          </w:p>
        </w:tc>
      </w:tr>
      <w:tr w:rsidR="006B2FE4">
        <w:trPr>
          <w:trHeight w:val="585"/>
        </w:trPr>
        <w:tc>
          <w:tcPr>
            <w:tcW w:w="5000" w:type="pct"/>
            <w:gridSpan w:val="5"/>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国有资本经营预算支出表</w:t>
            </w:r>
          </w:p>
        </w:tc>
      </w:tr>
      <w:tr w:rsidR="006B2FE4">
        <w:trPr>
          <w:trHeight w:val="420"/>
        </w:trPr>
        <w:tc>
          <w:tcPr>
            <w:tcW w:w="1314" w:type="pct"/>
            <w:tcBorders>
              <w:top w:val="nil"/>
              <w:left w:val="nil"/>
              <w:bottom w:val="nil"/>
              <w:right w:val="nil"/>
            </w:tcBorders>
            <w:shd w:val="clear" w:color="auto" w:fill="auto"/>
            <w:noWrap/>
            <w:vAlign w:val="center"/>
          </w:tcPr>
          <w:p w:rsidR="006B2FE4" w:rsidRDefault="00370E77">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填报单位:[201008]景德镇市第十二小学</w:t>
            </w:r>
          </w:p>
        </w:tc>
        <w:tc>
          <w:tcPr>
            <w:tcW w:w="1320"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500"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845" w:type="pct"/>
            <w:tcBorders>
              <w:top w:val="nil"/>
              <w:left w:val="nil"/>
              <w:bottom w:val="nil"/>
              <w:right w:val="nil"/>
            </w:tcBorders>
            <w:shd w:val="clear" w:color="auto" w:fill="auto"/>
            <w:noWrap/>
            <w:vAlign w:val="bottom"/>
          </w:tcPr>
          <w:p w:rsidR="006B2FE4" w:rsidRDefault="006B2FE4">
            <w:pPr>
              <w:rPr>
                <w:rFonts w:ascii="宋体" w:eastAsia="宋体" w:hAnsi="宋体" w:cs="宋体"/>
                <w:sz w:val="24"/>
                <w:szCs w:val="24"/>
                <w:lang w:eastAsia="zh-CN"/>
              </w:rPr>
            </w:pPr>
          </w:p>
        </w:tc>
        <w:tc>
          <w:tcPr>
            <w:tcW w:w="1018" w:type="pct"/>
            <w:tcBorders>
              <w:top w:val="nil"/>
              <w:left w:val="nil"/>
              <w:bottom w:val="nil"/>
              <w:right w:val="nil"/>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6B2FE4">
        <w:trPr>
          <w:trHeight w:val="510"/>
        </w:trPr>
        <w:tc>
          <w:tcPr>
            <w:tcW w:w="26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36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6B2FE4">
        <w:trPr>
          <w:trHeight w:val="570"/>
        </w:trPr>
        <w:tc>
          <w:tcPr>
            <w:tcW w:w="1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1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0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6B2FE4">
        <w:trPr>
          <w:trHeight w:val="420"/>
        </w:trPr>
        <w:tc>
          <w:tcPr>
            <w:tcW w:w="13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3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84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0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bl>
    <w:p w:rsidR="006B2FE4" w:rsidRDefault="006B2FE4"/>
    <w:p w:rsidR="006B2FE4" w:rsidRDefault="006B2FE4"/>
    <w:p w:rsidR="006B2FE4" w:rsidRDefault="006B2FE4"/>
    <w:p w:rsidR="006B2FE4" w:rsidRDefault="00370E77">
      <w:pPr>
        <w:tabs>
          <w:tab w:val="left" w:pos="6020"/>
        </w:tabs>
        <w:rPr>
          <w:rFonts w:eastAsia="宋体"/>
          <w:lang w:eastAsia="zh-CN"/>
        </w:rPr>
      </w:pPr>
      <w:r>
        <w:rPr>
          <w:rFonts w:eastAsia="宋体" w:hint="eastAsia"/>
          <w:lang w:eastAsia="zh-CN"/>
        </w:rPr>
        <w:tab/>
      </w: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tbl>
      <w:tblPr>
        <w:tblW w:w="14420" w:type="dxa"/>
        <w:tblInd w:w="93" w:type="dxa"/>
        <w:tblLook w:val="04A0" w:firstRow="1" w:lastRow="0" w:firstColumn="1" w:lastColumn="0" w:noHBand="0" w:noVBand="1"/>
      </w:tblPr>
      <w:tblGrid>
        <w:gridCol w:w="8225"/>
        <w:gridCol w:w="2404"/>
        <w:gridCol w:w="3791"/>
      </w:tblGrid>
      <w:tr w:rsidR="006B2FE4">
        <w:trPr>
          <w:trHeight w:val="964"/>
        </w:trPr>
        <w:tc>
          <w:tcPr>
            <w:tcW w:w="14420" w:type="dxa"/>
            <w:gridSpan w:val="3"/>
            <w:tcBorders>
              <w:top w:val="nil"/>
              <w:left w:val="nil"/>
              <w:bottom w:val="nil"/>
              <w:right w:val="nil"/>
            </w:tcBorders>
            <w:shd w:val="clear" w:color="auto" w:fill="auto"/>
            <w:noWrap/>
            <w:vAlign w:val="center"/>
          </w:tcPr>
          <w:p w:rsidR="006B2FE4" w:rsidRDefault="00370E77">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支出预算总表</w:t>
            </w:r>
          </w:p>
        </w:tc>
      </w:tr>
      <w:tr w:rsidR="006B2FE4">
        <w:trPr>
          <w:trHeight w:val="568"/>
        </w:trPr>
        <w:tc>
          <w:tcPr>
            <w:tcW w:w="0" w:type="auto"/>
            <w:tcBorders>
              <w:top w:val="nil"/>
              <w:left w:val="nil"/>
              <w:bottom w:val="nil"/>
              <w:right w:val="nil"/>
            </w:tcBorders>
            <w:shd w:val="clear" w:color="auto" w:fill="auto"/>
            <w:noWrap/>
            <w:vAlign w:val="bottom"/>
          </w:tcPr>
          <w:p w:rsidR="006B2FE4" w:rsidRDefault="00370E77">
            <w:pPr>
              <w:rPr>
                <w:rFonts w:ascii="Calibri" w:hAnsi="Calibri" w:cs="Calibri"/>
                <w:sz w:val="22"/>
                <w:szCs w:val="22"/>
                <w:lang w:eastAsia="zh-CN"/>
              </w:rPr>
            </w:pPr>
            <w:r>
              <w:rPr>
                <w:rFonts w:ascii="宋体" w:eastAsia="宋体" w:hAnsi="宋体" w:cs="宋体" w:hint="eastAsia"/>
                <w:sz w:val="24"/>
                <w:szCs w:val="24"/>
                <w:lang w:eastAsia="zh-CN" w:bidi="ar"/>
              </w:rPr>
              <w:t>填报单位:[201008]景德镇市第十二小学</w:t>
            </w:r>
          </w:p>
        </w:tc>
        <w:tc>
          <w:tcPr>
            <w:tcW w:w="0" w:type="auto"/>
            <w:tcBorders>
              <w:top w:val="nil"/>
              <w:left w:val="nil"/>
              <w:bottom w:val="nil"/>
              <w:right w:val="nil"/>
            </w:tcBorders>
            <w:shd w:val="clear" w:color="auto" w:fill="auto"/>
            <w:noWrap/>
            <w:vAlign w:val="bottom"/>
          </w:tcPr>
          <w:p w:rsidR="006B2FE4" w:rsidRDefault="006B2FE4">
            <w:pPr>
              <w:rPr>
                <w:rFonts w:ascii="Calibri" w:hAnsi="Calibri" w:cs="Calibri"/>
                <w:sz w:val="22"/>
                <w:szCs w:val="22"/>
                <w:lang w:eastAsia="zh-CN"/>
              </w:rPr>
            </w:pPr>
          </w:p>
        </w:tc>
        <w:tc>
          <w:tcPr>
            <w:tcW w:w="0" w:type="auto"/>
            <w:tcBorders>
              <w:top w:val="nil"/>
              <w:left w:val="nil"/>
              <w:bottom w:val="nil"/>
              <w:right w:val="nil"/>
            </w:tcBorders>
            <w:shd w:val="clear" w:color="auto" w:fill="auto"/>
            <w:noWrap/>
            <w:vAlign w:val="bottom"/>
          </w:tcPr>
          <w:p w:rsidR="006B2FE4" w:rsidRDefault="00370E77">
            <w:pPr>
              <w:rPr>
                <w:rFonts w:ascii="Calibri" w:hAnsi="Calibri" w:cs="Calibri"/>
                <w:sz w:val="22"/>
                <w:szCs w:val="22"/>
              </w:rPr>
            </w:pPr>
            <w:r>
              <w:rPr>
                <w:rFonts w:ascii="宋体" w:eastAsia="宋体" w:hAnsi="宋体" w:cs="宋体" w:hint="eastAsia"/>
                <w:sz w:val="24"/>
                <w:szCs w:val="24"/>
                <w:lang w:eastAsia="zh-CN" w:bidi="ar"/>
              </w:rPr>
              <w:t>单位：万元</w:t>
            </w:r>
          </w:p>
        </w:tc>
      </w:tr>
      <w:tr w:rsidR="006B2FE4">
        <w:trPr>
          <w:trHeight w:val="535"/>
        </w:trPr>
        <w:tc>
          <w:tcPr>
            <w:tcW w:w="0" w:type="auto"/>
            <w:vMerge w:val="restart"/>
            <w:tcBorders>
              <w:top w:val="single" w:sz="4" w:space="0" w:color="000000"/>
              <w:left w:val="single" w:sz="4" w:space="0" w:color="000000"/>
              <w:bottom w:val="single" w:sz="4" w:space="0" w:color="000000"/>
              <w:right w:val="nil"/>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r>
      <w:tr w:rsidR="006B2FE4">
        <w:trPr>
          <w:trHeight w:val="659"/>
        </w:trPr>
        <w:tc>
          <w:tcPr>
            <w:tcW w:w="0" w:type="auto"/>
            <w:vMerge/>
            <w:tcBorders>
              <w:top w:val="single" w:sz="4" w:space="0" w:color="000000"/>
              <w:left w:val="single" w:sz="4" w:space="0" w:color="000000"/>
              <w:bottom w:val="single" w:sz="4" w:space="0" w:color="000000"/>
              <w:right w:val="nil"/>
            </w:tcBorders>
            <w:shd w:val="clear" w:color="auto" w:fill="auto"/>
            <w:noWrap/>
            <w:vAlign w:val="center"/>
          </w:tcPr>
          <w:p w:rsidR="006B2FE4" w:rsidRDefault="006B2FE4">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center"/>
              <w:rPr>
                <w:rFonts w:ascii="宋体" w:eastAsia="宋体" w:hAnsi="宋体" w:cs="宋体"/>
                <w:sz w:val="24"/>
                <w:szCs w:val="24"/>
              </w:rPr>
            </w:pPr>
          </w:p>
        </w:tc>
      </w:tr>
      <w:tr w:rsidR="006B2FE4">
        <w:trPr>
          <w:trHeight w:val="75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r>
      <w:tr w:rsidR="006B2FE4">
        <w:trPr>
          <w:trHeight w:val="906"/>
        </w:trPr>
        <w:tc>
          <w:tcPr>
            <w:tcW w:w="8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rPr>
            </w:pPr>
          </w:p>
        </w:tc>
      </w:tr>
      <w:tr w:rsidR="006B2FE4">
        <w:trPr>
          <w:trHeight w:val="906"/>
        </w:trPr>
        <w:tc>
          <w:tcPr>
            <w:tcW w:w="8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1,233.91</w:t>
            </w:r>
          </w:p>
        </w:tc>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2FE4" w:rsidRDefault="006B2FE4">
            <w:pPr>
              <w:jc w:val="right"/>
              <w:rPr>
                <w:rFonts w:ascii="宋体" w:eastAsia="宋体" w:hAnsi="宋体" w:cs="宋体"/>
                <w:sz w:val="24"/>
                <w:szCs w:val="24"/>
              </w:rPr>
            </w:pPr>
          </w:p>
        </w:tc>
      </w:tr>
      <w:tr w:rsidR="006B2FE4">
        <w:trPr>
          <w:trHeight w:val="948"/>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6B2FE4" w:rsidRDefault="006B2FE4">
            <w:pPr>
              <w:rPr>
                <w:rFonts w:ascii="宋体" w:eastAsia="宋体" w:hAnsi="宋体" w:cs="宋体"/>
                <w:sz w:val="24"/>
                <w:szCs w:val="24"/>
              </w:rPr>
            </w:pPr>
          </w:p>
        </w:tc>
      </w:tr>
    </w:tbl>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tbl>
      <w:tblPr>
        <w:tblW w:w="4999" w:type="pct"/>
        <w:tblLook w:val="04A0" w:firstRow="1" w:lastRow="0" w:firstColumn="1" w:lastColumn="0" w:noHBand="0" w:noVBand="1"/>
      </w:tblPr>
      <w:tblGrid>
        <w:gridCol w:w="4416"/>
        <w:gridCol w:w="1426"/>
        <w:gridCol w:w="3080"/>
        <w:gridCol w:w="3493"/>
        <w:gridCol w:w="3106"/>
      </w:tblGrid>
      <w:tr w:rsidR="006B2FE4">
        <w:trPr>
          <w:trHeight w:val="585"/>
        </w:trPr>
        <w:tc>
          <w:tcPr>
            <w:tcW w:w="5000" w:type="pct"/>
            <w:gridSpan w:val="5"/>
            <w:tcBorders>
              <w:top w:val="nil"/>
              <w:left w:val="nil"/>
              <w:bottom w:val="single" w:sz="4" w:space="0" w:color="auto"/>
              <w:right w:val="nil"/>
            </w:tcBorders>
            <w:shd w:val="clear" w:color="auto" w:fill="auto"/>
            <w:noWrap/>
            <w:vAlign w:val="center"/>
          </w:tcPr>
          <w:p w:rsidR="006B2FE4" w:rsidRDefault="00370E77">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财政拨款预算表</w:t>
            </w:r>
          </w:p>
        </w:tc>
      </w:tr>
      <w:tr w:rsidR="006B2FE4">
        <w:trPr>
          <w:trHeight w:val="345"/>
        </w:trPr>
        <w:tc>
          <w:tcPr>
            <w:tcW w:w="6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2FE4" w:rsidRDefault="00370E77">
            <w:pPr>
              <w:rPr>
                <w:rFonts w:ascii="Calibri" w:hAnsi="Calibri" w:cs="Calibri"/>
                <w:sz w:val="22"/>
                <w:szCs w:val="22"/>
                <w:lang w:eastAsia="zh-CN"/>
              </w:rPr>
            </w:pPr>
            <w:r>
              <w:rPr>
                <w:rFonts w:ascii="宋体" w:eastAsia="宋体" w:hAnsi="宋体" w:cs="宋体" w:hint="eastAsia"/>
                <w:sz w:val="24"/>
                <w:szCs w:val="24"/>
                <w:lang w:eastAsia="zh-CN" w:bidi="ar"/>
              </w:rPr>
              <w:t>填报单位:[201008]景德镇市第十二小学</w:t>
            </w:r>
          </w:p>
        </w:tc>
        <w:tc>
          <w:tcPr>
            <w:tcW w:w="6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2FE4" w:rsidRDefault="006B2FE4">
            <w:pPr>
              <w:rPr>
                <w:rFonts w:ascii="Calibri" w:hAnsi="Calibri" w:cs="Calibri"/>
                <w:sz w:val="22"/>
                <w:szCs w:val="22"/>
                <w:lang w:eastAsia="zh-CN"/>
              </w:rPr>
            </w:pPr>
          </w:p>
        </w:tc>
        <w:tc>
          <w:tcPr>
            <w:tcW w:w="11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2FE4" w:rsidRDefault="006B2FE4">
            <w:pPr>
              <w:rPr>
                <w:rFonts w:ascii="Calibri" w:hAnsi="Calibri" w:cs="Calibri"/>
                <w:sz w:val="22"/>
                <w:szCs w:val="22"/>
                <w:lang w:eastAsia="zh-CN"/>
              </w:rPr>
            </w:pPr>
          </w:p>
        </w:tc>
        <w:tc>
          <w:tcPr>
            <w:tcW w:w="13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2FE4" w:rsidRDefault="006B2FE4">
            <w:pPr>
              <w:rPr>
                <w:rFonts w:ascii="Calibri" w:hAnsi="Calibri" w:cs="Calibri"/>
                <w:sz w:val="22"/>
                <w:szCs w:val="22"/>
                <w:lang w:eastAsia="zh-CN"/>
              </w:rPr>
            </w:pPr>
          </w:p>
        </w:tc>
        <w:tc>
          <w:tcPr>
            <w:tcW w:w="11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B2FE4" w:rsidRDefault="00370E77">
            <w:pPr>
              <w:rPr>
                <w:rFonts w:ascii="Calibri" w:hAnsi="Calibri" w:cs="Calibri"/>
                <w:sz w:val="22"/>
                <w:szCs w:val="22"/>
              </w:rPr>
            </w:pPr>
            <w:r>
              <w:rPr>
                <w:rFonts w:ascii="宋体" w:eastAsia="宋体" w:hAnsi="宋体" w:cs="宋体" w:hint="eastAsia"/>
                <w:sz w:val="24"/>
                <w:szCs w:val="24"/>
                <w:lang w:eastAsia="zh-CN" w:bidi="ar"/>
              </w:rPr>
              <w:t>单位：万元</w:t>
            </w:r>
          </w:p>
        </w:tc>
      </w:tr>
      <w:tr w:rsidR="006B2FE4">
        <w:trPr>
          <w:trHeight w:val="435"/>
        </w:trPr>
        <w:tc>
          <w:tcPr>
            <w:tcW w:w="6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11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13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11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国有资本经营预算</w:t>
            </w:r>
          </w:p>
        </w:tc>
      </w:tr>
      <w:tr w:rsidR="006B2FE4">
        <w:trPr>
          <w:trHeight w:val="465"/>
        </w:trPr>
        <w:tc>
          <w:tcPr>
            <w:tcW w:w="65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c>
          <w:tcPr>
            <w:tcW w:w="652"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c>
          <w:tcPr>
            <w:tcW w:w="118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c>
          <w:tcPr>
            <w:tcW w:w="1318"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c>
          <w:tcPr>
            <w:tcW w:w="118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r>
      <w:tr w:rsidR="006B2FE4">
        <w:trPr>
          <w:trHeight w:val="450"/>
        </w:trPr>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1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3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1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r>
      <w:tr w:rsidR="006B2FE4">
        <w:trPr>
          <w:trHeight w:val="540"/>
        </w:trPr>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1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3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rPr>
                <w:rFonts w:ascii="宋体" w:eastAsia="宋体" w:hAnsi="宋体" w:cs="宋体"/>
                <w:sz w:val="24"/>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r>
      <w:tr w:rsidR="006B2FE4">
        <w:trPr>
          <w:trHeight w:val="540"/>
        </w:trPr>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6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1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370E77">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1,183.91</w:t>
            </w:r>
          </w:p>
        </w:tc>
        <w:tc>
          <w:tcPr>
            <w:tcW w:w="13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rPr>
                <w:rFonts w:ascii="宋体" w:eastAsia="宋体" w:hAnsi="宋体" w:cs="宋体"/>
                <w:sz w:val="24"/>
                <w:szCs w:val="24"/>
              </w:rPr>
            </w:pPr>
          </w:p>
        </w:tc>
        <w:tc>
          <w:tcPr>
            <w:tcW w:w="11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B2FE4" w:rsidRDefault="006B2FE4">
            <w:pPr>
              <w:jc w:val="center"/>
              <w:rPr>
                <w:rFonts w:ascii="宋体" w:eastAsia="宋体" w:hAnsi="宋体" w:cs="宋体"/>
                <w:sz w:val="24"/>
                <w:szCs w:val="24"/>
              </w:rPr>
            </w:pPr>
          </w:p>
        </w:tc>
      </w:tr>
    </w:tbl>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pPr>
    </w:p>
    <w:p w:rsidR="006B2FE4" w:rsidRDefault="006B2FE4">
      <w:pPr>
        <w:tabs>
          <w:tab w:val="left" w:pos="6020"/>
        </w:tabs>
        <w:rPr>
          <w:rFonts w:eastAsia="宋体"/>
          <w:lang w:eastAsia="zh-CN"/>
        </w:rPr>
        <w:sectPr w:rsidR="006B2FE4">
          <w:type w:val="continuous"/>
          <w:pgSz w:w="16839" w:h="11907"/>
          <w:pgMar w:top="944" w:right="772" w:bottom="0" w:left="758" w:header="0" w:footer="0" w:gutter="0"/>
          <w:cols w:space="720" w:equalWidth="0">
            <w:col w:w="15308"/>
          </w:cols>
        </w:sectPr>
      </w:pPr>
    </w:p>
    <w:p w:rsidR="006B2FE4" w:rsidRDefault="00370E77">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lastRenderedPageBreak/>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景德镇市第十二小学</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r>
        <w:rPr>
          <w:spacing w:val="7"/>
          <w:lang w:eastAsia="zh-CN"/>
          <w14:textOutline w14:w="4064" w14:cap="flat" w14:cmpd="sng" w14:algn="ctr">
            <w14:solidFill>
              <w14:srgbClr w14:val="000000"/>
            </w14:solidFill>
            <w14:prstDash w14:val="solid"/>
            <w14:miter w14:lim="0"/>
          </w14:textOutline>
        </w:rPr>
        <w:t>年</w:t>
      </w:r>
      <w:r>
        <w:rPr>
          <w:rFonts w:hint="eastAsia"/>
          <w:spacing w:val="7"/>
          <w:lang w:eastAsia="zh-CN"/>
          <w14:textOutline w14:w="4064" w14:cap="flat" w14:cmpd="sng" w14:algn="ctr">
            <w14:solidFill>
              <w14:srgbClr w14:val="000000"/>
            </w14:solidFill>
            <w14:prstDash w14:val="solid"/>
            <w14:miter w14:lim="0"/>
          </w14:textOutline>
        </w:rPr>
        <w:t>本级</w:t>
      </w:r>
      <w:r>
        <w:rPr>
          <w:spacing w:val="7"/>
          <w:lang w:eastAsia="zh-CN"/>
          <w14:textOutline w14:w="4064" w14:cap="flat" w14:cmpd="sng" w14:algn="ctr">
            <w14:solidFill>
              <w14:srgbClr w14:val="000000"/>
            </w14:solidFill>
            <w14:prstDash w14:val="solid"/>
            <w14:miter w14:lim="0"/>
          </w14:textOutline>
        </w:rPr>
        <w:t>预算情况说明</w:t>
      </w:r>
    </w:p>
    <w:p w:rsidR="006B2FE4" w:rsidRDefault="006B2FE4">
      <w:pPr>
        <w:spacing w:line="335" w:lineRule="auto"/>
        <w:rPr>
          <w:lang w:eastAsia="zh-CN"/>
        </w:rPr>
      </w:pPr>
    </w:p>
    <w:p w:rsidR="006B2FE4" w:rsidRDefault="006B2FE4">
      <w:pPr>
        <w:spacing w:line="336" w:lineRule="auto"/>
        <w:rPr>
          <w:lang w:eastAsia="zh-CN"/>
        </w:rPr>
      </w:pPr>
    </w:p>
    <w:p w:rsidR="006B2FE4" w:rsidRDefault="00370E77">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一、2024</w:t>
      </w:r>
      <w:r>
        <w:rPr>
          <w:rFonts w:ascii="楷体" w:eastAsia="楷体" w:hAnsi="楷体" w:cs="楷体"/>
          <w:spacing w:val="-54"/>
          <w:position w:val="16"/>
          <w:sz w:val="31"/>
          <w:szCs w:val="31"/>
          <w:lang w:eastAsia="zh-CN"/>
        </w:rPr>
        <w:t xml:space="preserve"> </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w:t>
      </w:r>
      <w:r>
        <w:rPr>
          <w:rFonts w:ascii="楷体" w:eastAsia="楷体" w:hAnsi="楷体" w:cs="楷体" w:hint="eastAsia"/>
          <w:spacing w:val="7"/>
          <w:position w:val="16"/>
          <w:sz w:val="31"/>
          <w:szCs w:val="31"/>
          <w:lang w:eastAsia="zh-CN"/>
          <w14:textOutline w14:w="4064" w14:cap="flat" w14:cmpd="sng" w14:algn="ctr">
            <w14:solidFill>
              <w14:srgbClr w14:val="000000"/>
            </w14:solidFill>
            <w14:prstDash w14:val="solid"/>
            <w14:miter w14:lim="0"/>
          </w14:textOutline>
        </w:rPr>
        <w:t>本级</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6B2FE4" w:rsidRDefault="00370E77">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)收入预算情况</w:t>
      </w:r>
    </w:p>
    <w:p w:rsidR="006B2FE4" w:rsidRDefault="00370E77">
      <w:pPr>
        <w:pStyle w:val="a3"/>
        <w:spacing w:before="241" w:line="624" w:lineRule="exact"/>
        <w:ind w:right="15"/>
        <w:rPr>
          <w:spacing w:val="11"/>
          <w:position w:val="22"/>
          <w:lang w:eastAsia="zh-CN"/>
        </w:rPr>
      </w:pPr>
      <w:r>
        <w:rPr>
          <w:rFonts w:hint="eastAsia"/>
          <w:spacing w:val="11"/>
          <w:position w:val="22"/>
          <w:lang w:eastAsia="zh-CN"/>
        </w:rPr>
        <w:t xml:space="preserve">    </w:t>
      </w:r>
      <w:r>
        <w:rPr>
          <w:spacing w:val="11"/>
          <w:position w:val="22"/>
          <w:lang w:eastAsia="zh-CN"/>
        </w:rPr>
        <w:t>2024 年</w:t>
      </w:r>
      <w:r>
        <w:rPr>
          <w:rFonts w:hint="eastAsia"/>
          <w:spacing w:val="11"/>
          <w:position w:val="22"/>
          <w:lang w:eastAsia="zh-CN"/>
        </w:rPr>
        <w:t>景德镇市第十二小学</w:t>
      </w:r>
      <w:r>
        <w:rPr>
          <w:spacing w:val="11"/>
          <w:position w:val="22"/>
          <w:lang w:eastAsia="zh-CN"/>
        </w:rPr>
        <w:t>收入预算总额为</w:t>
      </w:r>
      <w:r w:rsidR="00132AAB">
        <w:rPr>
          <w:rFonts w:hint="eastAsia"/>
          <w:spacing w:val="11"/>
          <w:position w:val="22"/>
          <w:lang w:eastAsia="zh-CN"/>
        </w:rPr>
        <w:t>1233.91</w:t>
      </w:r>
      <w:r>
        <w:rPr>
          <w:spacing w:val="11"/>
          <w:position w:val="22"/>
          <w:lang w:eastAsia="zh-CN"/>
        </w:rPr>
        <w:t>万元, 较上年预算安排</w:t>
      </w:r>
      <w:r>
        <w:rPr>
          <w:rFonts w:hint="eastAsia"/>
          <w:spacing w:val="11"/>
          <w:position w:val="22"/>
          <w:lang w:eastAsia="zh-CN"/>
        </w:rPr>
        <w:t>减少</w:t>
      </w:r>
      <w:r w:rsidR="0039009E">
        <w:rPr>
          <w:rFonts w:hint="eastAsia"/>
          <w:spacing w:val="11"/>
          <w:position w:val="22"/>
          <w:lang w:eastAsia="zh-CN"/>
        </w:rPr>
        <w:t>185.39</w:t>
      </w:r>
      <w:r>
        <w:rPr>
          <w:spacing w:val="11"/>
          <w:position w:val="22"/>
          <w:lang w:eastAsia="zh-CN"/>
        </w:rPr>
        <w:t>万元;财政拨款收入</w:t>
      </w:r>
      <w:r w:rsidR="0039009E">
        <w:rPr>
          <w:rFonts w:hint="eastAsia"/>
          <w:spacing w:val="11"/>
          <w:position w:val="22"/>
          <w:lang w:eastAsia="zh-CN"/>
        </w:rPr>
        <w:t>1183.91</w:t>
      </w:r>
      <w:r>
        <w:rPr>
          <w:spacing w:val="11"/>
          <w:position w:val="22"/>
          <w:lang w:eastAsia="zh-CN"/>
        </w:rPr>
        <w:t>万元,较上年预算安排增加</w:t>
      </w:r>
      <w:r w:rsidR="0039009E">
        <w:rPr>
          <w:rFonts w:hint="eastAsia"/>
          <w:spacing w:val="11"/>
          <w:position w:val="22"/>
          <w:lang w:eastAsia="zh-CN"/>
        </w:rPr>
        <w:t>264.61</w:t>
      </w:r>
      <w:r>
        <w:rPr>
          <w:spacing w:val="11"/>
          <w:position w:val="22"/>
          <w:lang w:eastAsia="zh-CN"/>
        </w:rPr>
        <w:t>万元;</w:t>
      </w:r>
      <w:r>
        <w:rPr>
          <w:rFonts w:hint="eastAsia"/>
          <w:spacing w:val="11"/>
          <w:position w:val="22"/>
          <w:lang w:eastAsia="zh-CN"/>
        </w:rPr>
        <w:t>一般公共预算收</w:t>
      </w:r>
      <w:r>
        <w:rPr>
          <w:spacing w:val="11"/>
          <w:position w:val="22"/>
          <w:lang w:eastAsia="zh-CN"/>
        </w:rPr>
        <w:t>入</w:t>
      </w:r>
      <w:r w:rsidR="0039009E">
        <w:rPr>
          <w:rFonts w:hint="eastAsia"/>
          <w:spacing w:val="11"/>
          <w:position w:val="22"/>
          <w:lang w:eastAsia="zh-CN"/>
        </w:rPr>
        <w:t>1183.91</w:t>
      </w:r>
      <w:r>
        <w:rPr>
          <w:spacing w:val="11"/>
          <w:position w:val="22"/>
          <w:lang w:eastAsia="zh-CN"/>
        </w:rPr>
        <w:t>万</w:t>
      </w:r>
      <w:r>
        <w:rPr>
          <w:rFonts w:hint="eastAsia"/>
          <w:spacing w:val="11"/>
          <w:position w:val="22"/>
          <w:lang w:eastAsia="zh-CN"/>
        </w:rPr>
        <w:t>，</w:t>
      </w:r>
      <w:r>
        <w:rPr>
          <w:spacing w:val="11"/>
          <w:position w:val="22"/>
          <w:lang w:eastAsia="zh-CN"/>
        </w:rPr>
        <w:t>较上年预算安排增加</w:t>
      </w:r>
      <w:r w:rsidR="0039009E">
        <w:rPr>
          <w:rFonts w:hint="eastAsia"/>
          <w:spacing w:val="11"/>
          <w:position w:val="22"/>
          <w:lang w:eastAsia="zh-CN"/>
        </w:rPr>
        <w:t>264.61</w:t>
      </w:r>
      <w:r>
        <w:rPr>
          <w:spacing w:val="11"/>
          <w:position w:val="22"/>
          <w:lang w:eastAsia="zh-CN"/>
        </w:rPr>
        <w:t>万元;</w:t>
      </w:r>
      <w:r>
        <w:rPr>
          <w:rFonts w:hint="eastAsia"/>
          <w:spacing w:val="11"/>
          <w:position w:val="22"/>
          <w:lang w:eastAsia="zh-CN"/>
        </w:rPr>
        <w:t>其他收入预算</w:t>
      </w:r>
      <w:r w:rsidR="0039009E">
        <w:rPr>
          <w:rFonts w:hint="eastAsia"/>
          <w:spacing w:val="11"/>
          <w:position w:val="22"/>
          <w:lang w:eastAsia="zh-CN"/>
        </w:rPr>
        <w:t>50</w:t>
      </w:r>
      <w:r>
        <w:rPr>
          <w:rFonts w:hint="eastAsia"/>
          <w:spacing w:val="11"/>
          <w:position w:val="22"/>
          <w:lang w:eastAsia="zh-CN"/>
        </w:rPr>
        <w:t>万元，</w:t>
      </w:r>
      <w:r>
        <w:rPr>
          <w:spacing w:val="11"/>
          <w:position w:val="22"/>
          <w:lang w:eastAsia="zh-CN"/>
        </w:rPr>
        <w:t>较上年预算安排</w:t>
      </w:r>
      <w:r>
        <w:rPr>
          <w:rFonts w:hint="eastAsia"/>
          <w:spacing w:val="11"/>
          <w:position w:val="22"/>
          <w:lang w:eastAsia="zh-CN"/>
        </w:rPr>
        <w:t>减少</w:t>
      </w:r>
      <w:r w:rsidR="0039009E">
        <w:rPr>
          <w:rFonts w:hint="eastAsia"/>
          <w:spacing w:val="11"/>
          <w:position w:val="22"/>
          <w:lang w:eastAsia="zh-CN"/>
        </w:rPr>
        <w:t>450</w:t>
      </w:r>
      <w:r>
        <w:rPr>
          <w:spacing w:val="11"/>
          <w:position w:val="22"/>
          <w:lang w:eastAsia="zh-CN"/>
        </w:rPr>
        <w:t>万元。</w:t>
      </w:r>
    </w:p>
    <w:p w:rsidR="006B2FE4" w:rsidRDefault="00370E77">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(二)支出预算情况</w:t>
      </w:r>
    </w:p>
    <w:p w:rsidR="006B2FE4" w:rsidRDefault="00370E77" w:rsidP="00A44C6F">
      <w:pPr>
        <w:pStyle w:val="a3"/>
        <w:spacing w:before="241" w:line="624" w:lineRule="exact"/>
        <w:ind w:right="15" w:firstLineChars="200" w:firstLine="642"/>
        <w:rPr>
          <w:spacing w:val="11"/>
          <w:position w:val="22"/>
          <w:lang w:eastAsia="zh-CN"/>
        </w:rPr>
      </w:pPr>
      <w:r>
        <w:rPr>
          <w:spacing w:val="11"/>
          <w:position w:val="22"/>
          <w:lang w:eastAsia="zh-CN"/>
        </w:rPr>
        <w:t>2024</w:t>
      </w:r>
      <w:r>
        <w:rPr>
          <w:spacing w:val="-20"/>
          <w:position w:val="22"/>
          <w:lang w:eastAsia="zh-CN"/>
        </w:rPr>
        <w:t xml:space="preserve"> </w:t>
      </w:r>
      <w:r>
        <w:rPr>
          <w:spacing w:val="11"/>
          <w:position w:val="22"/>
          <w:lang w:eastAsia="zh-CN"/>
        </w:rPr>
        <w:t>年</w:t>
      </w:r>
      <w:r>
        <w:rPr>
          <w:rFonts w:hint="eastAsia"/>
          <w:spacing w:val="11"/>
          <w:position w:val="22"/>
          <w:lang w:eastAsia="zh-CN"/>
        </w:rPr>
        <w:t>景德镇市第十二小学</w:t>
      </w:r>
      <w:r>
        <w:rPr>
          <w:spacing w:val="11"/>
          <w:position w:val="22"/>
          <w:lang w:eastAsia="zh-CN"/>
        </w:rPr>
        <w:t>支出预算总额为</w:t>
      </w:r>
      <w:r w:rsidR="00AB47F9">
        <w:rPr>
          <w:rFonts w:hint="eastAsia"/>
          <w:spacing w:val="11"/>
          <w:position w:val="22"/>
          <w:lang w:eastAsia="zh-CN"/>
        </w:rPr>
        <w:t>1233.91</w:t>
      </w:r>
      <w:r>
        <w:rPr>
          <w:spacing w:val="11"/>
          <w:position w:val="22"/>
          <w:lang w:eastAsia="zh-CN"/>
        </w:rPr>
        <w:t>万元,</w:t>
      </w:r>
      <w:r>
        <w:rPr>
          <w:rFonts w:hint="eastAsia"/>
          <w:spacing w:val="11"/>
          <w:position w:val="22"/>
          <w:lang w:eastAsia="zh-CN"/>
        </w:rPr>
        <w:t>较上年预算安排减少</w:t>
      </w:r>
      <w:r w:rsidR="00AB47F9">
        <w:rPr>
          <w:rFonts w:hint="eastAsia"/>
          <w:spacing w:val="11"/>
          <w:position w:val="22"/>
          <w:lang w:eastAsia="zh-CN"/>
        </w:rPr>
        <w:t>185.39</w:t>
      </w:r>
      <w:r>
        <w:rPr>
          <w:rFonts w:hint="eastAsia"/>
          <w:spacing w:val="11"/>
          <w:position w:val="22"/>
          <w:lang w:eastAsia="zh-CN"/>
        </w:rPr>
        <w:t>万元。</w:t>
      </w:r>
    </w:p>
    <w:p w:rsidR="006B2FE4" w:rsidRDefault="00370E77" w:rsidP="00A44C6F">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w:t>
      </w:r>
      <w:r w:rsidR="00FB0263">
        <w:rPr>
          <w:rFonts w:hint="eastAsia"/>
          <w:spacing w:val="11"/>
          <w:position w:val="22"/>
          <w:lang w:eastAsia="zh-CN"/>
        </w:rPr>
        <w:t>1174.97</w:t>
      </w:r>
      <w:r>
        <w:rPr>
          <w:rFonts w:hint="eastAsia"/>
          <w:spacing w:val="11"/>
          <w:position w:val="22"/>
          <w:lang w:eastAsia="zh-CN"/>
        </w:rPr>
        <w:t>万元,较上年预算安排增加</w:t>
      </w:r>
      <w:r w:rsidR="00FB0263">
        <w:rPr>
          <w:rFonts w:hint="eastAsia"/>
          <w:spacing w:val="11"/>
          <w:position w:val="22"/>
          <w:lang w:eastAsia="zh-CN"/>
        </w:rPr>
        <w:t>255.67</w:t>
      </w:r>
      <w:r>
        <w:rPr>
          <w:rFonts w:hint="eastAsia"/>
          <w:spacing w:val="11"/>
          <w:position w:val="22"/>
          <w:lang w:eastAsia="zh-CN"/>
        </w:rPr>
        <w:t>万元;其中：工资福利支出</w:t>
      </w:r>
      <w:r w:rsidR="00FB0263">
        <w:rPr>
          <w:rFonts w:hint="eastAsia"/>
          <w:spacing w:val="11"/>
          <w:position w:val="22"/>
          <w:lang w:eastAsia="zh-CN"/>
        </w:rPr>
        <w:t>1001.94</w:t>
      </w:r>
      <w:r>
        <w:rPr>
          <w:rFonts w:hint="eastAsia"/>
          <w:spacing w:val="11"/>
          <w:position w:val="22"/>
          <w:lang w:eastAsia="zh-CN"/>
        </w:rPr>
        <w:t xml:space="preserve">万元,商品和服务支出 </w:t>
      </w:r>
      <w:r w:rsidR="00FB0263">
        <w:rPr>
          <w:rFonts w:hint="eastAsia"/>
          <w:spacing w:val="11"/>
          <w:position w:val="22"/>
          <w:lang w:eastAsia="zh-CN"/>
        </w:rPr>
        <w:t>72.94</w:t>
      </w:r>
      <w:r>
        <w:rPr>
          <w:rFonts w:hint="eastAsia"/>
          <w:spacing w:val="11"/>
          <w:position w:val="22"/>
          <w:lang w:eastAsia="zh-CN"/>
        </w:rPr>
        <w:t>万元,对个人和家庭的补助</w:t>
      </w:r>
      <w:r w:rsidR="00FB0263">
        <w:rPr>
          <w:rFonts w:hint="eastAsia"/>
          <w:spacing w:val="11"/>
          <w:position w:val="22"/>
          <w:lang w:eastAsia="zh-CN"/>
        </w:rPr>
        <w:t>100.09</w:t>
      </w:r>
      <w:r>
        <w:rPr>
          <w:rFonts w:hint="eastAsia"/>
          <w:spacing w:val="11"/>
          <w:position w:val="22"/>
          <w:lang w:eastAsia="zh-CN"/>
        </w:rPr>
        <w:t>万元,资本性支出0万元。项目支出</w:t>
      </w:r>
      <w:r w:rsidR="00FB0263">
        <w:rPr>
          <w:rFonts w:hint="eastAsia"/>
          <w:spacing w:val="11"/>
          <w:position w:val="22"/>
          <w:lang w:eastAsia="zh-CN"/>
        </w:rPr>
        <w:t>58.93</w:t>
      </w:r>
      <w:r>
        <w:rPr>
          <w:rFonts w:hint="eastAsia"/>
          <w:spacing w:val="11"/>
          <w:position w:val="22"/>
          <w:lang w:eastAsia="zh-CN"/>
        </w:rPr>
        <w:t>万元,较上年预算安排减少</w:t>
      </w:r>
      <w:r w:rsidR="00FB0263">
        <w:rPr>
          <w:rFonts w:hint="eastAsia"/>
          <w:spacing w:val="11"/>
          <w:position w:val="22"/>
          <w:lang w:eastAsia="zh-CN"/>
        </w:rPr>
        <w:t>441.07</w:t>
      </w:r>
      <w:r>
        <w:rPr>
          <w:rFonts w:hint="eastAsia"/>
          <w:spacing w:val="11"/>
          <w:position w:val="22"/>
          <w:lang w:eastAsia="zh-CN"/>
        </w:rPr>
        <w:t>万元;其中：商品和服务支出</w:t>
      </w:r>
      <w:r w:rsidR="00FB0263">
        <w:rPr>
          <w:rFonts w:hint="eastAsia"/>
          <w:spacing w:val="11"/>
          <w:position w:val="22"/>
          <w:lang w:eastAsia="zh-CN"/>
        </w:rPr>
        <w:t>58.93</w:t>
      </w:r>
      <w:r>
        <w:rPr>
          <w:rFonts w:hint="eastAsia"/>
          <w:spacing w:val="11"/>
          <w:position w:val="22"/>
          <w:lang w:eastAsia="zh-CN"/>
        </w:rPr>
        <w:t>万元。</w:t>
      </w:r>
    </w:p>
    <w:p w:rsidR="00AE5CE8" w:rsidRDefault="00370E77" w:rsidP="00A44C6F">
      <w:pPr>
        <w:pStyle w:val="a3"/>
        <w:spacing w:before="241" w:line="624" w:lineRule="exact"/>
        <w:ind w:right="15" w:firstLineChars="200" w:firstLine="642"/>
        <w:rPr>
          <w:rFonts w:hint="eastAsia"/>
          <w:spacing w:val="11"/>
          <w:position w:val="22"/>
          <w:lang w:eastAsia="zh-CN"/>
        </w:rPr>
      </w:pPr>
      <w:r>
        <w:rPr>
          <w:rFonts w:hint="eastAsia"/>
          <w:spacing w:val="11"/>
          <w:position w:val="22"/>
          <w:lang w:eastAsia="zh-CN"/>
        </w:rPr>
        <w:t>按支出功能科目划分： 教育支出</w:t>
      </w:r>
      <w:r w:rsidR="00AE5CE8">
        <w:rPr>
          <w:rFonts w:hint="eastAsia"/>
          <w:spacing w:val="11"/>
          <w:position w:val="22"/>
          <w:lang w:eastAsia="zh-CN"/>
        </w:rPr>
        <w:t>1233.91</w:t>
      </w:r>
      <w:r>
        <w:rPr>
          <w:rFonts w:hint="eastAsia"/>
          <w:spacing w:val="11"/>
          <w:position w:val="22"/>
          <w:lang w:eastAsia="zh-CN"/>
        </w:rPr>
        <w:t>万元,较上年预算安排减少</w:t>
      </w:r>
      <w:r w:rsidR="00AE5CE8">
        <w:rPr>
          <w:rFonts w:hint="eastAsia"/>
          <w:spacing w:val="11"/>
          <w:position w:val="22"/>
          <w:lang w:eastAsia="zh-CN"/>
        </w:rPr>
        <w:t>185.39</w:t>
      </w:r>
      <w:r>
        <w:rPr>
          <w:rFonts w:hint="eastAsia"/>
          <w:spacing w:val="11"/>
          <w:position w:val="22"/>
          <w:lang w:eastAsia="zh-CN"/>
        </w:rPr>
        <w:t>万元</w:t>
      </w:r>
      <w:r w:rsidR="00AE5CE8">
        <w:rPr>
          <w:rFonts w:hint="eastAsia"/>
          <w:spacing w:val="11"/>
          <w:position w:val="22"/>
          <w:lang w:eastAsia="zh-CN"/>
        </w:rPr>
        <w:t>。</w:t>
      </w:r>
    </w:p>
    <w:p w:rsidR="006B2FE4" w:rsidRDefault="00370E77" w:rsidP="00A44C6F">
      <w:pPr>
        <w:pStyle w:val="a3"/>
        <w:spacing w:before="241" w:line="624" w:lineRule="exact"/>
        <w:ind w:right="15" w:firstLineChars="200" w:firstLine="642"/>
        <w:rPr>
          <w:spacing w:val="11"/>
          <w:position w:val="22"/>
          <w:lang w:eastAsia="zh-CN"/>
        </w:rPr>
      </w:pPr>
      <w:r>
        <w:rPr>
          <w:rFonts w:hint="eastAsia"/>
          <w:spacing w:val="11"/>
          <w:position w:val="22"/>
          <w:lang w:eastAsia="zh-CN"/>
        </w:rPr>
        <w:t>按支出经济分类划分：工资福利支出</w:t>
      </w:r>
      <w:r w:rsidR="00F53758">
        <w:rPr>
          <w:rFonts w:hint="eastAsia"/>
          <w:spacing w:val="11"/>
          <w:position w:val="22"/>
          <w:lang w:eastAsia="zh-CN"/>
        </w:rPr>
        <w:t>1001.94</w:t>
      </w:r>
      <w:r>
        <w:rPr>
          <w:rFonts w:hint="eastAsia"/>
          <w:spacing w:val="11"/>
          <w:position w:val="22"/>
          <w:lang w:eastAsia="zh-CN"/>
        </w:rPr>
        <w:t>万元,较上年预算安排增加</w:t>
      </w:r>
      <w:r w:rsidR="00F53758">
        <w:rPr>
          <w:rFonts w:hint="eastAsia"/>
          <w:spacing w:val="11"/>
          <w:position w:val="22"/>
          <w:lang w:eastAsia="zh-CN"/>
        </w:rPr>
        <w:t>109.87</w:t>
      </w:r>
      <w:r>
        <w:rPr>
          <w:rFonts w:hint="eastAsia"/>
          <w:spacing w:val="11"/>
          <w:position w:val="22"/>
          <w:lang w:eastAsia="zh-CN"/>
        </w:rPr>
        <w:t>万元;对个人和家庭的补助</w:t>
      </w:r>
      <w:r w:rsidR="00F53758">
        <w:rPr>
          <w:rFonts w:hint="eastAsia"/>
          <w:spacing w:val="11"/>
          <w:position w:val="22"/>
          <w:lang w:eastAsia="zh-CN"/>
        </w:rPr>
        <w:t>100.09</w:t>
      </w:r>
      <w:r>
        <w:rPr>
          <w:rFonts w:hint="eastAsia"/>
          <w:spacing w:val="11"/>
          <w:position w:val="22"/>
          <w:lang w:eastAsia="zh-CN"/>
        </w:rPr>
        <w:t>万元，</w:t>
      </w:r>
      <w:r>
        <w:rPr>
          <w:rFonts w:hint="eastAsia"/>
          <w:spacing w:val="11"/>
          <w:position w:val="22"/>
          <w:lang w:eastAsia="zh-CN"/>
        </w:rPr>
        <w:lastRenderedPageBreak/>
        <w:t>较上年预算安排增加</w:t>
      </w:r>
      <w:r w:rsidR="00F53758">
        <w:rPr>
          <w:rFonts w:hint="eastAsia"/>
          <w:spacing w:val="11"/>
          <w:position w:val="22"/>
          <w:lang w:eastAsia="zh-CN"/>
        </w:rPr>
        <w:t>99.9</w:t>
      </w:r>
      <w:r>
        <w:rPr>
          <w:rFonts w:hint="eastAsia"/>
          <w:spacing w:val="11"/>
          <w:position w:val="22"/>
          <w:lang w:eastAsia="zh-CN"/>
        </w:rPr>
        <w:t>万元；商品和服务支出</w:t>
      </w:r>
      <w:r w:rsidR="00F53758">
        <w:rPr>
          <w:rFonts w:hint="eastAsia"/>
          <w:spacing w:val="11"/>
          <w:position w:val="22"/>
          <w:lang w:eastAsia="zh-CN"/>
        </w:rPr>
        <w:t>131.87</w:t>
      </w:r>
      <w:r>
        <w:rPr>
          <w:rFonts w:hint="eastAsia"/>
          <w:spacing w:val="11"/>
          <w:position w:val="22"/>
          <w:lang w:eastAsia="zh-CN"/>
        </w:rPr>
        <w:t>万元,较上年预算安排减少</w:t>
      </w:r>
      <w:r w:rsidR="00F53758">
        <w:rPr>
          <w:rFonts w:hint="eastAsia"/>
          <w:spacing w:val="11"/>
          <w:position w:val="22"/>
          <w:lang w:eastAsia="zh-CN"/>
        </w:rPr>
        <w:t>368.13</w:t>
      </w:r>
      <w:r>
        <w:rPr>
          <w:rFonts w:hint="eastAsia"/>
          <w:spacing w:val="11"/>
          <w:position w:val="22"/>
          <w:lang w:eastAsia="zh-CN"/>
        </w:rPr>
        <w:t>万元。</w:t>
      </w:r>
    </w:p>
    <w:p w:rsidR="006B2FE4" w:rsidRDefault="00370E77">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(三)财政拨款支出情况</w:t>
      </w:r>
      <w:r>
        <w:rPr>
          <w:rFonts w:hint="eastAsia"/>
          <w:spacing w:val="4"/>
          <w:lang w:eastAsia="zh-CN"/>
          <w14:textOutline w14:w="4064" w14:cap="flat" w14:cmpd="sng" w14:algn="ctr">
            <w14:solidFill>
              <w14:srgbClr w14:val="000000"/>
            </w14:solidFill>
            <w14:prstDash w14:val="solid"/>
            <w14:miter w14:lim="0"/>
          </w14:textOutline>
        </w:rPr>
        <w:t xml:space="preserve"> </w:t>
      </w:r>
    </w:p>
    <w:p w:rsidR="006B2FE4" w:rsidRDefault="00370E77" w:rsidP="00A44C6F">
      <w:pPr>
        <w:pStyle w:val="a3"/>
        <w:spacing w:before="241" w:line="624" w:lineRule="exact"/>
        <w:ind w:right="15" w:firstLineChars="200" w:firstLine="642"/>
        <w:rPr>
          <w:spacing w:val="11"/>
          <w:position w:val="22"/>
          <w:lang w:eastAsia="zh-CN"/>
        </w:rPr>
      </w:pPr>
      <w:r>
        <w:rPr>
          <w:rFonts w:hint="eastAsia"/>
          <w:spacing w:val="11"/>
          <w:position w:val="22"/>
          <w:lang w:eastAsia="zh-CN"/>
        </w:rPr>
        <w:t>2024 年景德镇市第十二小学财政拨款支出预算总额</w:t>
      </w:r>
      <w:r w:rsidR="00F53758">
        <w:rPr>
          <w:rFonts w:hint="eastAsia"/>
          <w:spacing w:val="11"/>
          <w:position w:val="22"/>
          <w:lang w:eastAsia="zh-CN"/>
        </w:rPr>
        <w:t>1183.91</w:t>
      </w:r>
      <w:r>
        <w:rPr>
          <w:rFonts w:hint="eastAsia"/>
          <w:spacing w:val="11"/>
          <w:position w:val="22"/>
          <w:lang w:eastAsia="zh-CN"/>
        </w:rPr>
        <w:t>万元，较上年预算安排增加</w:t>
      </w:r>
      <w:r w:rsidR="00F53758">
        <w:rPr>
          <w:rFonts w:hint="eastAsia"/>
          <w:spacing w:val="11"/>
          <w:position w:val="22"/>
          <w:lang w:eastAsia="zh-CN"/>
        </w:rPr>
        <w:t>264.61</w:t>
      </w:r>
      <w:r>
        <w:rPr>
          <w:rFonts w:hint="eastAsia"/>
          <w:spacing w:val="11"/>
          <w:position w:val="22"/>
          <w:lang w:eastAsia="zh-CN"/>
        </w:rPr>
        <w:t>万元。</w:t>
      </w:r>
    </w:p>
    <w:p w:rsidR="006B2FE4" w:rsidRDefault="00370E77" w:rsidP="00A44C6F">
      <w:pPr>
        <w:pStyle w:val="a3"/>
        <w:spacing w:before="241" w:line="624" w:lineRule="exact"/>
        <w:ind w:right="15" w:firstLineChars="200" w:firstLine="642"/>
        <w:rPr>
          <w:spacing w:val="11"/>
          <w:position w:val="22"/>
          <w:lang w:eastAsia="zh-CN"/>
        </w:rPr>
      </w:pPr>
      <w:r>
        <w:rPr>
          <w:rFonts w:hint="eastAsia"/>
          <w:spacing w:val="11"/>
          <w:position w:val="22"/>
          <w:lang w:eastAsia="zh-CN"/>
        </w:rPr>
        <w:t>按支出功能科目划分：教育支出</w:t>
      </w:r>
      <w:r w:rsidR="00F53758">
        <w:rPr>
          <w:rFonts w:hint="eastAsia"/>
          <w:spacing w:val="11"/>
          <w:position w:val="22"/>
          <w:lang w:eastAsia="zh-CN"/>
        </w:rPr>
        <w:t>1183.91</w:t>
      </w:r>
      <w:r>
        <w:rPr>
          <w:rFonts w:hint="eastAsia"/>
          <w:spacing w:val="11"/>
          <w:position w:val="22"/>
          <w:lang w:eastAsia="zh-CN"/>
        </w:rPr>
        <w:t>万元；其中普通教育</w:t>
      </w:r>
      <w:r w:rsidR="00F53758">
        <w:rPr>
          <w:rFonts w:hint="eastAsia"/>
          <w:spacing w:val="11"/>
          <w:position w:val="22"/>
          <w:lang w:eastAsia="zh-CN"/>
        </w:rPr>
        <w:t>1183.91</w:t>
      </w:r>
      <w:r>
        <w:rPr>
          <w:rFonts w:hint="eastAsia"/>
          <w:spacing w:val="11"/>
          <w:position w:val="22"/>
          <w:lang w:eastAsia="zh-CN"/>
        </w:rPr>
        <w:t>万元。</w:t>
      </w:r>
    </w:p>
    <w:p w:rsidR="006B2FE4" w:rsidRDefault="00370E77" w:rsidP="00A44C6F">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按支出项目类别划分：基本支出1124.91万元,较上年预算安排增加205.61万元;其中：工资福利支出1001.94万元,商品和服务支出</w:t>
      </w:r>
      <w:r w:rsidR="00184647">
        <w:rPr>
          <w:rFonts w:hint="eastAsia"/>
          <w:spacing w:val="11"/>
          <w:position w:val="22"/>
          <w:lang w:eastAsia="zh-CN"/>
        </w:rPr>
        <w:t>22.94</w:t>
      </w:r>
      <w:r>
        <w:rPr>
          <w:rFonts w:hint="eastAsia"/>
          <w:spacing w:val="11"/>
          <w:position w:val="22"/>
          <w:lang w:eastAsia="zh-CN"/>
        </w:rPr>
        <w:t>万元;对个人和家庭的补助</w:t>
      </w:r>
      <w:r w:rsidR="00184647">
        <w:rPr>
          <w:rFonts w:hint="eastAsia"/>
          <w:spacing w:val="11"/>
          <w:position w:val="22"/>
          <w:lang w:eastAsia="zh-CN"/>
        </w:rPr>
        <w:t>100.09</w:t>
      </w:r>
      <w:r>
        <w:rPr>
          <w:rFonts w:hint="eastAsia"/>
          <w:spacing w:val="11"/>
          <w:position w:val="22"/>
          <w:lang w:eastAsia="zh-CN"/>
        </w:rPr>
        <w:t>万元。项目支出</w:t>
      </w:r>
      <w:r w:rsidR="00184647">
        <w:rPr>
          <w:rFonts w:hint="eastAsia"/>
          <w:spacing w:val="11"/>
          <w:position w:val="22"/>
          <w:lang w:eastAsia="zh-CN"/>
        </w:rPr>
        <w:t>58.93</w:t>
      </w:r>
      <w:r>
        <w:rPr>
          <w:rFonts w:hint="eastAsia"/>
          <w:spacing w:val="11"/>
          <w:position w:val="22"/>
          <w:lang w:eastAsia="zh-CN"/>
        </w:rPr>
        <w:t>万元,较上年预算安排</w:t>
      </w:r>
      <w:r w:rsidR="00184647">
        <w:rPr>
          <w:rFonts w:hint="eastAsia"/>
          <w:spacing w:val="11"/>
          <w:position w:val="22"/>
          <w:lang w:eastAsia="zh-CN"/>
        </w:rPr>
        <w:t>增加58.93</w:t>
      </w:r>
      <w:r>
        <w:rPr>
          <w:rFonts w:hint="eastAsia"/>
          <w:spacing w:val="11"/>
          <w:position w:val="22"/>
          <w:lang w:eastAsia="zh-CN"/>
        </w:rPr>
        <w:t>万元;其中：商品和服务支出</w:t>
      </w:r>
      <w:r w:rsidR="00184647">
        <w:rPr>
          <w:rFonts w:hint="eastAsia"/>
          <w:spacing w:val="11"/>
          <w:position w:val="22"/>
          <w:lang w:eastAsia="zh-CN"/>
        </w:rPr>
        <w:t>58.93</w:t>
      </w:r>
      <w:r>
        <w:rPr>
          <w:rFonts w:hint="eastAsia"/>
          <w:spacing w:val="11"/>
          <w:position w:val="22"/>
          <w:lang w:eastAsia="zh-CN"/>
        </w:rPr>
        <w:t>万元。</w:t>
      </w:r>
    </w:p>
    <w:p w:rsidR="006B2FE4" w:rsidRDefault="00370E77">
      <w:pPr>
        <w:pStyle w:val="a3"/>
        <w:spacing w:before="244" w:line="226" w:lineRule="auto"/>
        <w:ind w:left="720"/>
        <w:rPr>
          <w:lang w:eastAsia="zh-CN"/>
        </w:rPr>
      </w:pPr>
      <w:r>
        <w:rPr>
          <w:spacing w:val="3"/>
          <w:lang w:eastAsia="zh-CN"/>
          <w14:textOutline w14:w="4064" w14:cap="flat" w14:cmpd="sng" w14:algn="ctr">
            <w14:solidFill>
              <w14:srgbClr w14:val="000000"/>
            </w14:solidFill>
            <w14:prstDash w14:val="solid"/>
            <w14:miter w14:lim="0"/>
          </w14:textOutline>
        </w:rPr>
        <w:t>(四)政府性基金情况</w:t>
      </w:r>
    </w:p>
    <w:p w:rsidR="006B2FE4" w:rsidRDefault="00370E77">
      <w:pPr>
        <w:pStyle w:val="a3"/>
        <w:spacing w:before="244" w:line="226" w:lineRule="auto"/>
        <w:ind w:left="675"/>
        <w:rPr>
          <w:lang w:eastAsia="zh-CN"/>
        </w:rPr>
      </w:pPr>
      <w:r>
        <w:rPr>
          <w:spacing w:val="8"/>
          <w:lang w:eastAsia="zh-CN"/>
        </w:rPr>
        <w:t>本部门没有使用政府性基金预算拨款安排的支出。</w:t>
      </w:r>
    </w:p>
    <w:p w:rsidR="006B2FE4" w:rsidRDefault="00370E77">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(五)国有资本经营情况</w:t>
      </w:r>
    </w:p>
    <w:p w:rsidR="006B2FE4" w:rsidRDefault="00370E77">
      <w:pPr>
        <w:pStyle w:val="a3"/>
        <w:spacing w:before="240" w:line="228" w:lineRule="auto"/>
        <w:ind w:left="675"/>
        <w:rPr>
          <w:lang w:eastAsia="zh-CN"/>
        </w:rPr>
      </w:pPr>
      <w:r>
        <w:rPr>
          <w:spacing w:val="8"/>
          <w:lang w:eastAsia="zh-CN"/>
        </w:rPr>
        <w:t>本部门没有使用国有资本经营预算拨款安排的支出。</w:t>
      </w:r>
    </w:p>
    <w:p w:rsidR="006B2FE4" w:rsidRDefault="00370E77">
      <w:pPr>
        <w:pStyle w:val="a3"/>
        <w:spacing w:before="242" w:line="227" w:lineRule="auto"/>
        <w:ind w:left="720"/>
        <w:rPr>
          <w:lang w:eastAsia="zh-CN"/>
        </w:rPr>
      </w:pPr>
      <w:r>
        <w:rPr>
          <w:spacing w:val="6"/>
          <w:lang w:eastAsia="zh-CN"/>
          <w14:textOutline w14:w="4064" w14:cap="flat" w14:cmpd="sng" w14:algn="ctr">
            <w14:solidFill>
              <w14:srgbClr w14:val="000000"/>
            </w14:solidFill>
            <w14:prstDash w14:val="solid"/>
            <w14:miter w14:lim="0"/>
          </w14:textOutline>
        </w:rPr>
        <w:t>(六)机关运行经费等重要事项的说明</w:t>
      </w:r>
    </w:p>
    <w:p w:rsidR="0041625F" w:rsidRDefault="0041625F" w:rsidP="0041625F">
      <w:pPr>
        <w:pStyle w:val="a3"/>
        <w:spacing w:before="2" w:line="227" w:lineRule="auto"/>
        <w:ind w:left="34" w:firstLineChars="200" w:firstLine="636"/>
        <w:rPr>
          <w:lang w:eastAsia="zh-CN"/>
        </w:rPr>
      </w:pPr>
      <w:r>
        <w:rPr>
          <w:spacing w:val="8"/>
          <w:lang w:eastAsia="zh-CN"/>
        </w:rPr>
        <w:t>本</w:t>
      </w:r>
      <w:r>
        <w:rPr>
          <w:rFonts w:hint="eastAsia"/>
          <w:spacing w:val="8"/>
          <w:lang w:eastAsia="zh-CN"/>
        </w:rPr>
        <w:t>单位</w:t>
      </w:r>
      <w:r>
        <w:rPr>
          <w:spacing w:val="8"/>
          <w:lang w:eastAsia="zh-CN"/>
        </w:rPr>
        <w:t>没有</w:t>
      </w:r>
      <w:r>
        <w:rPr>
          <w:rFonts w:hint="eastAsia"/>
          <w:spacing w:val="8"/>
          <w:lang w:eastAsia="zh-CN"/>
        </w:rPr>
        <w:t>机关运行经费</w:t>
      </w:r>
      <w:r>
        <w:rPr>
          <w:spacing w:val="8"/>
          <w:lang w:eastAsia="zh-CN"/>
        </w:rPr>
        <w:t>预算拨款安排的支出</w:t>
      </w:r>
      <w:r>
        <w:rPr>
          <w:spacing w:val="-1"/>
          <w:lang w:eastAsia="zh-CN"/>
        </w:rPr>
        <w:t>。</w:t>
      </w:r>
    </w:p>
    <w:p w:rsidR="006B2FE4" w:rsidRDefault="0041625F" w:rsidP="0041625F">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 xml:space="preserve"> </w:t>
      </w:r>
      <w:r w:rsidR="00370E77">
        <w:rPr>
          <w:spacing w:val="2"/>
          <w:lang w:eastAsia="zh-CN"/>
          <w14:textOutline w14:w="4064" w14:cap="flat" w14:cmpd="sng" w14:algn="ctr">
            <w14:solidFill>
              <w14:srgbClr w14:val="000000"/>
            </w14:solidFill>
            <w14:prstDash w14:val="solid"/>
            <w14:miter w14:lim="0"/>
          </w14:textOutline>
        </w:rPr>
        <w:t>(七)政府采购情况</w:t>
      </w:r>
    </w:p>
    <w:p w:rsidR="006B2FE4" w:rsidRDefault="00370E77">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年部门</w:t>
      </w:r>
      <w:proofErr w:type="gramEnd"/>
      <w:r>
        <w:rPr>
          <w:spacing w:val="11"/>
          <w:lang w:eastAsia="zh-CN"/>
        </w:rPr>
        <w:t>所属各单位政府采购总额</w:t>
      </w:r>
      <w:r>
        <w:rPr>
          <w:spacing w:val="-41"/>
          <w:lang w:eastAsia="zh-CN"/>
        </w:rPr>
        <w:t xml:space="preserve"> </w:t>
      </w:r>
      <w:r>
        <w:rPr>
          <w:rFonts w:hint="eastAsia"/>
          <w:spacing w:val="11"/>
          <w:lang w:eastAsia="zh-CN"/>
        </w:rPr>
        <w:t>0</w:t>
      </w:r>
      <w:r>
        <w:rPr>
          <w:spacing w:val="11"/>
          <w:lang w:eastAsia="zh-CN"/>
        </w:rPr>
        <w:t>万元,</w:t>
      </w:r>
      <w:r>
        <w:rPr>
          <w:lang w:eastAsia="zh-CN"/>
        </w:rPr>
        <w:t xml:space="preserve"> </w:t>
      </w:r>
      <w:r>
        <w:rPr>
          <w:spacing w:val="5"/>
          <w:lang w:eastAsia="zh-CN"/>
        </w:rPr>
        <w:t>其中: 政府采购货物预算</w:t>
      </w:r>
      <w:r>
        <w:rPr>
          <w:rFonts w:hint="eastAsia"/>
          <w:spacing w:val="-29"/>
          <w:lang w:eastAsia="zh-CN"/>
        </w:rPr>
        <w:t>0</w:t>
      </w:r>
      <w:r>
        <w:rPr>
          <w:spacing w:val="5"/>
          <w:lang w:eastAsia="zh-CN"/>
        </w:rPr>
        <w:t>万元, 政府采购工程预算</w:t>
      </w:r>
      <w:r>
        <w:rPr>
          <w:rFonts w:hint="eastAsia"/>
          <w:spacing w:val="4"/>
          <w:lang w:eastAsia="zh-CN"/>
        </w:rPr>
        <w:t>0</w:t>
      </w:r>
      <w:r>
        <w:rPr>
          <w:spacing w:val="4"/>
          <w:lang w:eastAsia="zh-CN"/>
        </w:rPr>
        <w:t>万元, 政府采购服务预算</w:t>
      </w:r>
      <w:r>
        <w:rPr>
          <w:spacing w:val="-58"/>
          <w:lang w:eastAsia="zh-CN"/>
        </w:rPr>
        <w:t xml:space="preserve"> </w:t>
      </w:r>
      <w:r>
        <w:rPr>
          <w:rFonts w:hint="eastAsia"/>
          <w:spacing w:val="4"/>
          <w:lang w:eastAsia="zh-CN"/>
        </w:rPr>
        <w:t>0</w:t>
      </w:r>
      <w:r>
        <w:rPr>
          <w:spacing w:val="4"/>
          <w:lang w:eastAsia="zh-CN"/>
        </w:rPr>
        <w:t>万元。</w:t>
      </w:r>
    </w:p>
    <w:p w:rsidR="006B2FE4" w:rsidRDefault="00370E77" w:rsidP="00A44C6F">
      <w:pPr>
        <w:pStyle w:val="a3"/>
        <w:spacing w:before="160" w:line="227" w:lineRule="auto"/>
        <w:ind w:firstLineChars="200" w:firstLine="636"/>
        <w:rPr>
          <w:spacing w:val="8"/>
          <w:lang w:eastAsia="zh-CN"/>
          <w14:textOutline w14:w="4064" w14:cap="flat" w14:cmpd="sng" w14:algn="ctr">
            <w14:solidFill>
              <w14:srgbClr w14:val="000000"/>
            </w14:solidFill>
            <w14:prstDash w14:val="solid"/>
            <w14:miter w14:lim="0"/>
          </w14:textOutline>
        </w:rPr>
      </w:pPr>
      <w:r>
        <w:rPr>
          <w:rFonts w:hint="eastAsia"/>
          <w:spacing w:val="8"/>
          <w:lang w:eastAsia="zh-CN"/>
          <w14:textOutline w14:w="4064" w14:cap="flat" w14:cmpd="sng" w14:algn="ctr">
            <w14:solidFill>
              <w14:srgbClr w14:val="000000"/>
            </w14:solidFill>
            <w14:prstDash w14:val="solid"/>
            <w14:miter w14:lim="0"/>
          </w14:textOutline>
        </w:rPr>
        <w:t>(八)国有资产占有使用情况</w:t>
      </w:r>
    </w:p>
    <w:p w:rsidR="006B2FE4" w:rsidRDefault="00370E77" w:rsidP="00A44C6F">
      <w:pPr>
        <w:pStyle w:val="a3"/>
        <w:spacing w:before="280" w:line="579" w:lineRule="exact"/>
        <w:ind w:right="14" w:firstLineChars="200" w:firstLine="614"/>
        <w:rPr>
          <w:spacing w:val="-3"/>
          <w:position w:val="19"/>
          <w:lang w:eastAsia="zh-CN"/>
        </w:rPr>
      </w:pPr>
      <w:r>
        <w:rPr>
          <w:rFonts w:hint="eastAsia"/>
          <w:spacing w:val="-3"/>
          <w:position w:val="19"/>
          <w:lang w:eastAsia="zh-CN"/>
        </w:rPr>
        <w:lastRenderedPageBreak/>
        <w:t>截至 2023 年 12 月 31 日, 部门共有车辆0 辆,其中： 一般公务用车实有数 0 辆。</w:t>
      </w:r>
    </w:p>
    <w:p w:rsidR="006B2FE4" w:rsidRDefault="00370E77" w:rsidP="00A44C6F">
      <w:pPr>
        <w:pStyle w:val="a3"/>
        <w:spacing w:before="280" w:line="579" w:lineRule="exact"/>
        <w:ind w:right="14" w:firstLineChars="200" w:firstLine="614"/>
        <w:rPr>
          <w:spacing w:val="-3"/>
          <w:position w:val="19"/>
          <w:lang w:eastAsia="zh-CN"/>
        </w:rPr>
      </w:pPr>
      <w:r>
        <w:rPr>
          <w:rFonts w:hint="eastAsia"/>
          <w:spacing w:val="-3"/>
          <w:position w:val="19"/>
          <w:lang w:eastAsia="zh-CN"/>
        </w:rPr>
        <w:t xml:space="preserve">2024 </w:t>
      </w:r>
      <w:proofErr w:type="gramStart"/>
      <w:r>
        <w:rPr>
          <w:rFonts w:hint="eastAsia"/>
          <w:spacing w:val="-3"/>
          <w:position w:val="19"/>
          <w:lang w:eastAsia="zh-CN"/>
        </w:rPr>
        <w:t>年部门</w:t>
      </w:r>
      <w:proofErr w:type="gramEnd"/>
      <w:r>
        <w:rPr>
          <w:rFonts w:hint="eastAsia"/>
          <w:spacing w:val="-3"/>
          <w:position w:val="19"/>
          <w:lang w:eastAsia="zh-CN"/>
        </w:rPr>
        <w:t>预算安排购置车辆 0 辆，未安排购置单位价值 0万元以上大型设备。</w:t>
      </w:r>
    </w:p>
    <w:p w:rsidR="006B2FE4" w:rsidRDefault="00370E77">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r>
        <w:rPr>
          <w:rFonts w:ascii="楷体" w:eastAsia="楷体" w:hAnsi="楷体" w:cs="楷体"/>
          <w:spacing w:val="8"/>
          <w:lang w:eastAsia="zh-CN"/>
          <w14:textOutline w14:w="4064" w14:cap="flat" w14:cmpd="sng" w14:algn="ctr">
            <w14:solidFill>
              <w14:srgbClr w14:val="000000"/>
            </w14:solidFill>
            <w14:prstDash w14:val="solid"/>
            <w14:miter w14:lim="0"/>
          </w14:textOutline>
        </w:rPr>
        <w:t>二、2024</w:t>
      </w:r>
      <w:r>
        <w:rPr>
          <w:rFonts w:ascii="楷体" w:eastAsia="楷体" w:hAnsi="楷体" w:cs="楷体"/>
          <w:spacing w:val="-62"/>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年财政拨款“三公</w:t>
      </w:r>
      <w:r>
        <w:rPr>
          <w:rFonts w:ascii="Calibri" w:eastAsia="Calibri" w:hAnsi="Calibri" w:cs="Calibri"/>
          <w:b/>
          <w:bCs/>
          <w:spacing w:val="8"/>
          <w:lang w:eastAsia="zh-CN"/>
        </w:rPr>
        <w:t>”</w:t>
      </w:r>
      <w:r>
        <w:rPr>
          <w:rFonts w:ascii="Calibri" w:eastAsia="Calibri" w:hAnsi="Calibri" w:cs="Calibri"/>
          <w:b/>
          <w:bCs/>
          <w:spacing w:val="-49"/>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lang w:eastAsia="zh-CN"/>
          <w14:textOutline w14:w="4064" w14:cap="flat" w14:cmpd="sng" w14:algn="ctr">
            <w14:solidFill>
              <w14:srgbClr w14:val="000000"/>
            </w14:solidFill>
            <w14:prstDash w14:val="solid"/>
            <w14:miter w14:lim="0"/>
          </w14:textOutline>
        </w:rPr>
        <w:t>说明</w:t>
      </w:r>
    </w:p>
    <w:p w:rsidR="006B2FE4" w:rsidRDefault="006B2FE4">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p>
    <w:p w:rsidR="006B2FE4" w:rsidRDefault="00370E77" w:rsidP="00A44C6F">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2024 年景德镇市第十二小学财政拨款"三公"经费安排1.7万元，其中：</w:t>
      </w:r>
    </w:p>
    <w:p w:rsidR="006B2FE4" w:rsidRDefault="00370E77" w:rsidP="00A44C6F">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因公出国0万元,与上年持平，主要原因是：与上年安排保持一致。</w:t>
      </w:r>
    </w:p>
    <w:p w:rsidR="006B2FE4" w:rsidRDefault="00370E77" w:rsidP="00A44C6F">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公务接待1.7万元,与上年持平，主要原因是：与上年安排保持一致。</w:t>
      </w:r>
    </w:p>
    <w:p w:rsidR="006B2FE4" w:rsidRDefault="00370E77" w:rsidP="00A44C6F">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公务用车运行0万元,与上年持平，主要原因是：与上年安排保持一致。</w:t>
      </w:r>
    </w:p>
    <w:p w:rsidR="006B2FE4" w:rsidRDefault="00370E77" w:rsidP="00A44C6F">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公务用车购置 0 万元,与上年持平，主要原因是：与上年安排保持一致。</w:t>
      </w:r>
    </w:p>
    <w:p w:rsidR="006B2FE4" w:rsidRDefault="006B2FE4">
      <w:pPr>
        <w:spacing w:line="299" w:lineRule="auto"/>
        <w:rPr>
          <w:lang w:eastAsia="zh-CN"/>
        </w:rPr>
      </w:pPr>
    </w:p>
    <w:p w:rsidR="006B2FE4" w:rsidRDefault="006B2FE4">
      <w:pPr>
        <w:spacing w:line="299" w:lineRule="auto"/>
        <w:rPr>
          <w:lang w:eastAsia="zh-CN"/>
        </w:rPr>
      </w:pPr>
    </w:p>
    <w:p w:rsidR="006B2FE4" w:rsidRDefault="006B2FE4">
      <w:pPr>
        <w:pStyle w:val="a3"/>
        <w:spacing w:before="101" w:line="228" w:lineRule="auto"/>
        <w:ind w:left="2995"/>
        <w:rPr>
          <w:spacing w:val="3"/>
          <w:lang w:eastAsia="zh-CN"/>
          <w14:textOutline w14:w="4064" w14:cap="flat" w14:cmpd="sng" w14:algn="ctr">
            <w14:solidFill>
              <w14:srgbClr w14:val="000000"/>
            </w14:solidFill>
            <w14:prstDash w14:val="solid"/>
            <w14:miter w14:lim="0"/>
          </w14:textOutline>
        </w:rPr>
      </w:pPr>
    </w:p>
    <w:p w:rsidR="006B2FE4" w:rsidRDefault="006B2FE4">
      <w:pPr>
        <w:pStyle w:val="a3"/>
        <w:spacing w:before="101" w:line="228" w:lineRule="auto"/>
        <w:rPr>
          <w:spacing w:val="3"/>
          <w:lang w:eastAsia="zh-CN"/>
          <w14:textOutline w14:w="4064" w14:cap="flat" w14:cmpd="sng" w14:algn="ctr">
            <w14:solidFill>
              <w14:srgbClr w14:val="000000"/>
            </w14:solidFill>
            <w14:prstDash w14:val="solid"/>
            <w14:miter w14:lim="0"/>
          </w14:textOutline>
        </w:rPr>
      </w:pPr>
    </w:p>
    <w:p w:rsidR="006B2FE4" w:rsidRDefault="00370E77">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6B2FE4" w:rsidRDefault="006B2FE4">
      <w:pPr>
        <w:spacing w:line="324" w:lineRule="auto"/>
        <w:rPr>
          <w:lang w:eastAsia="zh-CN"/>
        </w:rPr>
      </w:pPr>
    </w:p>
    <w:p w:rsidR="006B2FE4" w:rsidRDefault="006B2FE4">
      <w:pPr>
        <w:spacing w:line="324" w:lineRule="auto"/>
        <w:rPr>
          <w:lang w:eastAsia="zh-CN"/>
        </w:rPr>
      </w:pPr>
    </w:p>
    <w:p w:rsidR="006B2FE4" w:rsidRDefault="00370E77">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（二）事业收入：指事业单位开展专业业务活动及辅助活动取得的收入。</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二、支出科目</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（三）卫生健康支出：反映行政事业单位医疗方面的支出。</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6B2FE4" w:rsidRDefault="00370E77">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（五）“三公经费”支出：因公出国（境）费用反映单位公务出国（境）的国际旅费、国外城市间交通费、住宿费、伙食费、培训费、公杂费等支出。公务接待</w:t>
      </w:r>
      <w:proofErr w:type="gramStart"/>
      <w:r>
        <w:rPr>
          <w:rFonts w:ascii="仿宋" w:eastAsia="仿宋" w:hAnsi="仿宋" w:cs="仿宋" w:hint="eastAsia"/>
          <w:spacing w:val="-3"/>
          <w:position w:val="19"/>
          <w:sz w:val="31"/>
          <w:szCs w:val="31"/>
          <w:lang w:eastAsia="zh-CN"/>
        </w:rPr>
        <w:t>费反映</w:t>
      </w:r>
      <w:proofErr w:type="gramEnd"/>
      <w:r>
        <w:rPr>
          <w:rFonts w:ascii="仿宋" w:eastAsia="仿宋" w:hAnsi="仿宋" w:cs="仿宋" w:hint="eastAsia"/>
          <w:spacing w:val="-3"/>
          <w:position w:val="19"/>
          <w:sz w:val="31"/>
          <w:szCs w:val="31"/>
          <w:lang w:eastAsia="zh-CN"/>
        </w:rPr>
        <w:t>单位按规定开支的各类公务接待（含外宾接待）费用。公务用车运行维护费反映单位按规定保留的公务用车燃油费、维修费、过桥过路费、保险费、安全奖励费用等支出。</w:t>
      </w:r>
    </w:p>
    <w:p w:rsidR="006B2FE4" w:rsidRDefault="006B2FE4">
      <w:pPr>
        <w:rPr>
          <w:rFonts w:ascii="仿宋" w:eastAsia="仿宋" w:hAnsi="仿宋" w:cs="仿宋"/>
          <w:spacing w:val="-3"/>
          <w:position w:val="19"/>
          <w:sz w:val="31"/>
          <w:szCs w:val="31"/>
          <w:lang w:eastAsia="zh-CN"/>
        </w:rPr>
      </w:pPr>
    </w:p>
    <w:p w:rsidR="006B2FE4" w:rsidRDefault="006B2FE4">
      <w:pPr>
        <w:pStyle w:val="a3"/>
        <w:spacing w:line="229" w:lineRule="auto"/>
        <w:ind w:left="34"/>
        <w:rPr>
          <w:spacing w:val="-3"/>
          <w:position w:val="19"/>
          <w:lang w:eastAsia="zh-CN"/>
        </w:rPr>
      </w:pPr>
      <w:bookmarkStart w:id="0" w:name="_GoBack"/>
      <w:bookmarkEnd w:id="0"/>
    </w:p>
    <w:sectPr w:rsidR="006B2FE4">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FF4" w:rsidRDefault="00B03FF4">
      <w:r>
        <w:separator/>
      </w:r>
    </w:p>
  </w:endnote>
  <w:endnote w:type="continuationSeparator" w:id="0">
    <w:p w:rsidR="00B03FF4" w:rsidRDefault="00B0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FF4" w:rsidRDefault="00B03FF4">
      <w:r>
        <w:separator/>
      </w:r>
    </w:p>
  </w:footnote>
  <w:footnote w:type="continuationSeparator" w:id="0">
    <w:p w:rsidR="00B03FF4" w:rsidRDefault="00B0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rsidP="00A44C6F">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77" w:rsidRDefault="00370E7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E1D90"/>
    <w:multiLevelType w:val="singleLevel"/>
    <w:tmpl w:val="B85E1D90"/>
    <w:lvl w:ilvl="0">
      <w:start w:val="2"/>
      <w:numFmt w:val="chineseCounting"/>
      <w:suff w:val="nothing"/>
      <w:lvlText w:val="%1、"/>
      <w:lvlJc w:val="left"/>
      <w:rPr>
        <w:rFonts w:hint="eastAsia"/>
      </w:rPr>
    </w:lvl>
  </w:abstractNum>
  <w:abstractNum w:abstractNumId="1">
    <w:nsid w:val="F7DF2F19"/>
    <w:multiLevelType w:val="singleLevel"/>
    <w:tmpl w:val="F7DF2F19"/>
    <w:lvl w:ilvl="0">
      <w:start w:val="1"/>
      <w:numFmt w:val="chineseCounting"/>
      <w:suff w:val="nothing"/>
      <w:lvlText w:val="%1、"/>
      <w:lvlJc w:val="left"/>
      <w:rPr>
        <w:rFonts w:hint="eastAsia"/>
      </w:rPr>
    </w:lvl>
  </w:abstractNum>
  <w:abstractNum w:abstractNumId="2">
    <w:nsid w:val="01426607"/>
    <w:multiLevelType w:val="singleLevel"/>
    <w:tmpl w:val="01426607"/>
    <w:lvl w:ilvl="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2MDk3NDFhNDgwYTMwMDZlMDg1NGQzYmQ4NjQwZGIifQ=="/>
  </w:docVars>
  <w:rsids>
    <w:rsidRoot w:val="00172A27"/>
    <w:rsid w:val="00132AAB"/>
    <w:rsid w:val="00172A27"/>
    <w:rsid w:val="00184647"/>
    <w:rsid w:val="00370E77"/>
    <w:rsid w:val="0039009E"/>
    <w:rsid w:val="0041625F"/>
    <w:rsid w:val="006B2FE4"/>
    <w:rsid w:val="00A44C6F"/>
    <w:rsid w:val="00A82DB6"/>
    <w:rsid w:val="00AB47F9"/>
    <w:rsid w:val="00AE5CE8"/>
    <w:rsid w:val="00B03FF4"/>
    <w:rsid w:val="00CF1F65"/>
    <w:rsid w:val="00F53758"/>
    <w:rsid w:val="00FB0263"/>
    <w:rsid w:val="02022746"/>
    <w:rsid w:val="025B25CA"/>
    <w:rsid w:val="02AC14F3"/>
    <w:rsid w:val="03BC66F3"/>
    <w:rsid w:val="04B80BCF"/>
    <w:rsid w:val="07B46800"/>
    <w:rsid w:val="0D604271"/>
    <w:rsid w:val="0E0F33E0"/>
    <w:rsid w:val="0E9E29B6"/>
    <w:rsid w:val="0FAE6DE7"/>
    <w:rsid w:val="120C43A1"/>
    <w:rsid w:val="13070B2A"/>
    <w:rsid w:val="143C0CA7"/>
    <w:rsid w:val="145224A8"/>
    <w:rsid w:val="180A31F7"/>
    <w:rsid w:val="1B096917"/>
    <w:rsid w:val="1B4C5A47"/>
    <w:rsid w:val="1C2E578B"/>
    <w:rsid w:val="22A53EBB"/>
    <w:rsid w:val="238D4376"/>
    <w:rsid w:val="26877F49"/>
    <w:rsid w:val="26B25CCB"/>
    <w:rsid w:val="278E3170"/>
    <w:rsid w:val="296F4F97"/>
    <w:rsid w:val="2B5E21B4"/>
    <w:rsid w:val="2DBF0527"/>
    <w:rsid w:val="31241682"/>
    <w:rsid w:val="3195334D"/>
    <w:rsid w:val="33522317"/>
    <w:rsid w:val="34750202"/>
    <w:rsid w:val="35BB5B4D"/>
    <w:rsid w:val="370C2303"/>
    <w:rsid w:val="379245B6"/>
    <w:rsid w:val="389600D6"/>
    <w:rsid w:val="38B92017"/>
    <w:rsid w:val="39BA28D7"/>
    <w:rsid w:val="3AAC32AA"/>
    <w:rsid w:val="3BF7230D"/>
    <w:rsid w:val="3DAE6F2E"/>
    <w:rsid w:val="4044666A"/>
    <w:rsid w:val="429F5DD9"/>
    <w:rsid w:val="42A262D5"/>
    <w:rsid w:val="42F82EF9"/>
    <w:rsid w:val="44A1408B"/>
    <w:rsid w:val="452B0736"/>
    <w:rsid w:val="456F4189"/>
    <w:rsid w:val="457B200F"/>
    <w:rsid w:val="458721AA"/>
    <w:rsid w:val="45D109A0"/>
    <w:rsid w:val="483401DB"/>
    <w:rsid w:val="4AA03036"/>
    <w:rsid w:val="4AE178D7"/>
    <w:rsid w:val="4F8F13E2"/>
    <w:rsid w:val="50445C58"/>
    <w:rsid w:val="519D5DB7"/>
    <w:rsid w:val="527E3C5D"/>
    <w:rsid w:val="59036C6A"/>
    <w:rsid w:val="59F9006D"/>
    <w:rsid w:val="5A056A12"/>
    <w:rsid w:val="5CFA1DC2"/>
    <w:rsid w:val="5DC015CE"/>
    <w:rsid w:val="5EA52FB5"/>
    <w:rsid w:val="60BD1DF5"/>
    <w:rsid w:val="613E2F72"/>
    <w:rsid w:val="655E0EEB"/>
    <w:rsid w:val="65D972BD"/>
    <w:rsid w:val="6646463A"/>
    <w:rsid w:val="66CC4BF5"/>
    <w:rsid w:val="68EE24BD"/>
    <w:rsid w:val="6A331379"/>
    <w:rsid w:val="6A59195E"/>
    <w:rsid w:val="6AFC48A3"/>
    <w:rsid w:val="6B647401"/>
    <w:rsid w:val="6C111813"/>
    <w:rsid w:val="6D54588F"/>
    <w:rsid w:val="6FD64C81"/>
    <w:rsid w:val="7021468B"/>
    <w:rsid w:val="70F44BCE"/>
    <w:rsid w:val="721E3569"/>
    <w:rsid w:val="72D1172F"/>
    <w:rsid w:val="73F82969"/>
    <w:rsid w:val="7557416E"/>
    <w:rsid w:val="77647703"/>
    <w:rsid w:val="78B93C8D"/>
    <w:rsid w:val="78C34649"/>
    <w:rsid w:val="7B7A0BB6"/>
    <w:rsid w:val="7C344A17"/>
    <w:rsid w:val="7E95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A44C6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A44C6F"/>
    <w:rPr>
      <w:rFonts w:ascii="Arial" w:eastAsia="Arial" w:hAnsi="Arial" w:cs="Arial"/>
      <w:snapToGrid w:val="0"/>
      <w:color w:val="000000"/>
      <w:sz w:val="18"/>
      <w:szCs w:val="18"/>
      <w:lang w:eastAsia="en-US"/>
    </w:rPr>
  </w:style>
  <w:style w:type="paragraph" w:styleId="a6">
    <w:name w:val="footer"/>
    <w:basedOn w:val="a"/>
    <w:link w:val="Char0"/>
    <w:rsid w:val="00A44C6F"/>
    <w:pPr>
      <w:tabs>
        <w:tab w:val="center" w:pos="4153"/>
        <w:tab w:val="right" w:pos="8306"/>
      </w:tabs>
    </w:pPr>
    <w:rPr>
      <w:sz w:val="18"/>
      <w:szCs w:val="18"/>
    </w:rPr>
  </w:style>
  <w:style w:type="character" w:customStyle="1" w:styleId="Char0">
    <w:name w:val="页脚 Char"/>
    <w:basedOn w:val="a0"/>
    <w:link w:val="a6"/>
    <w:rsid w:val="00A44C6F"/>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1"/>
      <w:szCs w:val="31"/>
    </w:rPr>
  </w:style>
  <w:style w:type="paragraph" w:styleId="a4">
    <w:name w:val="Normal (Web)"/>
    <w:basedOn w:val="a"/>
    <w:autoRedefine/>
    <w:qFormat/>
    <w:rPr>
      <w:sz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rPr>
  </w:style>
  <w:style w:type="paragraph" w:styleId="a5">
    <w:name w:val="header"/>
    <w:basedOn w:val="a"/>
    <w:link w:val="Char"/>
    <w:rsid w:val="00A44C6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A44C6F"/>
    <w:rPr>
      <w:rFonts w:ascii="Arial" w:eastAsia="Arial" w:hAnsi="Arial" w:cs="Arial"/>
      <w:snapToGrid w:val="0"/>
      <w:color w:val="000000"/>
      <w:sz w:val="18"/>
      <w:szCs w:val="18"/>
      <w:lang w:eastAsia="en-US"/>
    </w:rPr>
  </w:style>
  <w:style w:type="paragraph" w:styleId="a6">
    <w:name w:val="footer"/>
    <w:basedOn w:val="a"/>
    <w:link w:val="Char0"/>
    <w:rsid w:val="00A44C6F"/>
    <w:pPr>
      <w:tabs>
        <w:tab w:val="center" w:pos="4153"/>
        <w:tab w:val="right" w:pos="8306"/>
      </w:tabs>
    </w:pPr>
    <w:rPr>
      <w:sz w:val="18"/>
      <w:szCs w:val="18"/>
    </w:rPr>
  </w:style>
  <w:style w:type="character" w:customStyle="1" w:styleId="Char0">
    <w:name w:val="页脚 Char"/>
    <w:basedOn w:val="a0"/>
    <w:link w:val="a6"/>
    <w:rsid w:val="00A44C6F"/>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936</Words>
  <Characters>5341</Characters>
  <Application>Microsoft Office Word</Application>
  <DocSecurity>0</DocSecurity>
  <Lines>44</Lines>
  <Paragraphs>12</Paragraphs>
  <ScaleCrop>false</ScaleCrop>
  <Company>微软中国</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12</cp:revision>
  <dcterms:created xsi:type="dcterms:W3CDTF">2024-02-06T11:06:00Z</dcterms:created>
  <dcterms:modified xsi:type="dcterms:W3CDTF">2024-03-07T09:15:00Z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2052-12.1.0.16388</vt:lpwstr>
  </property>
  <property fmtid="{D5CDD505-2E9C-101B-9397-08002B2CF9AE}" pid="5" name="ICV">
    <vt:lpwstr>F6DB85190250452E9B4F4D3BCBEC70AF_13</vt:lpwstr>
  </property>
</Properties>
</file>