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spacing w:line="520" w:lineRule="exact"/>
        <w:ind w:firstLine="883" w:firstLineChars="200"/>
        <w:jc w:val="center"/>
        <w:rPr>
          <w:rFonts w:hint="eastAsia" w:ascii="黑体" w:hAnsi="黑体" w:eastAsia="黑体"/>
          <w:b/>
          <w:sz w:val="44"/>
          <w:szCs w:val="44"/>
        </w:rPr>
      </w:pPr>
      <w:r>
        <w:rPr>
          <w:rFonts w:hint="eastAsia" w:ascii="黑体" w:hAnsi="黑体" w:eastAsia="黑体"/>
          <w:b/>
          <w:sz w:val="44"/>
          <w:szCs w:val="44"/>
        </w:rPr>
        <w:t>珠山区社保</w:t>
      </w:r>
      <w:r>
        <w:rPr>
          <w:rFonts w:hint="eastAsia" w:ascii="黑体" w:hAnsi="黑体" w:eastAsia="黑体"/>
          <w:b/>
          <w:sz w:val="44"/>
          <w:szCs w:val="44"/>
          <w:lang w:eastAsia="zh-CN"/>
        </w:rPr>
        <w:t>中心</w:t>
      </w:r>
      <w:r>
        <w:rPr>
          <w:rFonts w:hint="eastAsia" w:ascii="黑体" w:hAnsi="黑体" w:eastAsia="黑体"/>
          <w:b/>
          <w:sz w:val="44"/>
          <w:szCs w:val="44"/>
        </w:rPr>
        <w:t>20</w:t>
      </w:r>
      <w:r>
        <w:rPr>
          <w:rFonts w:hint="eastAsia" w:ascii="黑体" w:hAnsi="黑体" w:eastAsia="黑体"/>
          <w:b/>
          <w:sz w:val="44"/>
          <w:szCs w:val="44"/>
          <w:lang w:val="en-US" w:eastAsia="zh-CN"/>
        </w:rPr>
        <w:t>22</w:t>
      </w:r>
      <w:r>
        <w:rPr>
          <w:rFonts w:hint="eastAsia" w:ascii="黑体" w:hAnsi="黑体" w:eastAsia="黑体"/>
          <w:b/>
          <w:sz w:val="44"/>
          <w:szCs w:val="44"/>
        </w:rPr>
        <w:t>年部门预算</w:t>
      </w:r>
    </w:p>
    <w:p>
      <w:pPr>
        <w:rPr>
          <w:rFonts w:hint="eastAsia"/>
        </w:rPr>
      </w:pPr>
    </w:p>
    <w:p>
      <w:pPr>
        <w:spacing w:line="600" w:lineRule="exact"/>
        <w:jc w:val="center"/>
        <w:rPr>
          <w:rFonts w:hint="eastAsia" w:ascii="黑体" w:eastAsia="黑体"/>
          <w:sz w:val="32"/>
          <w:szCs w:val="32"/>
        </w:rPr>
      </w:pPr>
      <w:r>
        <w:rPr>
          <w:rFonts w:hint="eastAsia" w:ascii="黑体" w:eastAsia="黑体"/>
          <w:sz w:val="32"/>
          <w:szCs w:val="32"/>
        </w:rPr>
        <w:t>目    录</w:t>
      </w:r>
    </w:p>
    <w:p>
      <w:pPr>
        <w:rPr>
          <w:rFonts w:hint="eastAsia"/>
        </w:rPr>
      </w:pP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第一部分  珠山区社保</w:t>
      </w:r>
      <w:r>
        <w:rPr>
          <w:rFonts w:hint="eastAsia" w:ascii="仿宋_GB2312" w:eastAsia="仿宋_GB2312"/>
          <w:b/>
          <w:sz w:val="32"/>
          <w:szCs w:val="30"/>
          <w:lang w:eastAsia="zh-CN"/>
        </w:rPr>
        <w:t>中心</w:t>
      </w:r>
      <w:r>
        <w:rPr>
          <w:rFonts w:hint="eastAsia" w:ascii="仿宋_GB2312" w:eastAsia="仿宋_GB2312"/>
          <w:b/>
          <w:sz w:val="32"/>
          <w:szCs w:val="30"/>
        </w:rPr>
        <w:t>概况</w:t>
      </w:r>
    </w:p>
    <w:p>
      <w:pPr>
        <w:widowControl/>
        <w:spacing w:line="600" w:lineRule="exact"/>
        <w:ind w:firstLine="640"/>
        <w:jc w:val="left"/>
        <w:rPr>
          <w:rFonts w:hint="eastAsia"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楷体_GB2312" w:eastAsia="楷体_GB2312"/>
          <w:sz w:val="32"/>
          <w:szCs w:val="30"/>
        </w:rPr>
        <w:t>一、部门主要职责</w:t>
      </w:r>
    </w:p>
    <w:p>
      <w:pPr>
        <w:widowControl/>
        <w:spacing w:line="600" w:lineRule="exact"/>
        <w:ind w:firstLine="640"/>
        <w:jc w:val="left"/>
        <w:rPr>
          <w:rFonts w:hint="eastAsia" w:ascii="楷体_GB2312" w:hAnsi="Calibri" w:eastAsia="楷体_GB2312" w:cs="宋体"/>
          <w:kern w:val="0"/>
          <w:sz w:val="32"/>
          <w:szCs w:val="32"/>
        </w:rPr>
      </w:pPr>
      <w:r>
        <w:rPr>
          <w:rFonts w:hint="eastAsia" w:ascii="楷体_GB2312" w:hAnsi="Calibri" w:eastAsia="楷体_GB2312" w:cs="宋体"/>
          <w:kern w:val="0"/>
          <w:sz w:val="32"/>
          <w:szCs w:val="32"/>
        </w:rPr>
        <w:t xml:space="preserve">    二、部门基本情况</w:t>
      </w:r>
    </w:p>
    <w:p>
      <w:pPr>
        <w:widowControl/>
        <w:spacing w:line="600" w:lineRule="exact"/>
        <w:ind w:firstLine="640"/>
        <w:jc w:val="left"/>
        <w:rPr>
          <w:rFonts w:hint="eastAsia"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珠山区社保</w:t>
      </w:r>
      <w:r>
        <w:rPr>
          <w:rFonts w:hint="eastAsia" w:ascii="仿宋_GB2312" w:eastAsia="仿宋_GB2312"/>
          <w:b/>
          <w:sz w:val="32"/>
          <w:szCs w:val="30"/>
          <w:lang w:eastAsia="zh-CN"/>
        </w:rPr>
        <w:t>中心</w:t>
      </w:r>
      <w:r>
        <w:rPr>
          <w:rFonts w:hint="eastAsia" w:ascii="仿宋_GB2312" w:eastAsia="仿宋_GB2312"/>
          <w:b/>
          <w:sz w:val="32"/>
          <w:szCs w:val="30"/>
          <w:lang w:val="en-US" w:eastAsia="zh-CN"/>
        </w:rPr>
        <w:t>2022</w:t>
      </w:r>
      <w:r>
        <w:rPr>
          <w:rFonts w:hint="eastAsia" w:ascii="仿宋_GB2312" w:eastAsia="仿宋_GB2312"/>
          <w:b/>
          <w:sz w:val="32"/>
          <w:szCs w:val="30"/>
        </w:rPr>
        <w:t>年部门预算情况说明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一、20</w:t>
      </w:r>
      <w:r>
        <w:rPr>
          <w:rFonts w:hint="eastAsia" w:ascii="楷体_GB2312" w:eastAsia="楷体_GB2312"/>
          <w:sz w:val="32"/>
          <w:szCs w:val="30"/>
          <w:lang w:val="en-US" w:eastAsia="zh-CN"/>
        </w:rPr>
        <w:t>22</w:t>
      </w:r>
      <w:r>
        <w:rPr>
          <w:rFonts w:hint="eastAsia" w:ascii="楷体_GB2312" w:eastAsia="楷体_GB2312"/>
          <w:sz w:val="32"/>
          <w:szCs w:val="30"/>
        </w:rPr>
        <w:t>年部门预算收支情况说明</w:t>
      </w:r>
    </w:p>
    <w:p>
      <w:pPr>
        <w:widowControl/>
        <w:spacing w:line="600" w:lineRule="exact"/>
        <w:ind w:firstLine="640"/>
        <w:jc w:val="left"/>
        <w:rPr>
          <w:rFonts w:hint="eastAsia" w:ascii="楷体_GB2312" w:eastAsia="楷体_GB2312"/>
          <w:sz w:val="32"/>
          <w:szCs w:val="30"/>
        </w:rPr>
      </w:pPr>
      <w:r>
        <w:rPr>
          <w:rFonts w:hint="eastAsia" w:ascii="楷体_GB2312" w:hAnsi="Calibri" w:eastAsia="楷体_GB2312" w:cs="宋体"/>
          <w:kern w:val="0"/>
          <w:sz w:val="32"/>
          <w:szCs w:val="32"/>
        </w:rPr>
        <w:t xml:space="preserve">    二、</w:t>
      </w:r>
      <w:r>
        <w:rPr>
          <w:rFonts w:hint="eastAsia" w:ascii="楷体_GB2312" w:eastAsia="楷体_GB2312"/>
          <w:sz w:val="32"/>
          <w:szCs w:val="30"/>
        </w:rPr>
        <w:t>20</w:t>
      </w:r>
      <w:r>
        <w:rPr>
          <w:rFonts w:hint="eastAsia" w:ascii="楷体_GB2312" w:eastAsia="楷体_GB2312"/>
          <w:sz w:val="32"/>
          <w:szCs w:val="30"/>
          <w:lang w:val="en-US" w:eastAsia="zh-CN"/>
        </w:rPr>
        <w:t>22</w:t>
      </w:r>
      <w:r>
        <w:rPr>
          <w:rFonts w:hint="eastAsia" w:ascii="楷体_GB2312" w:eastAsia="楷体_GB2312"/>
          <w:sz w:val="32"/>
          <w:szCs w:val="30"/>
        </w:rPr>
        <w:t>年“三公”经费预算情况说明</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第三部分  珠山区社保</w:t>
      </w:r>
      <w:r>
        <w:rPr>
          <w:rFonts w:hint="eastAsia" w:ascii="仿宋_GB2312" w:eastAsia="仿宋_GB2312"/>
          <w:b/>
          <w:sz w:val="32"/>
          <w:szCs w:val="30"/>
          <w:lang w:eastAsia="zh-CN"/>
        </w:rPr>
        <w:t>中心</w:t>
      </w:r>
      <w:r>
        <w:rPr>
          <w:rFonts w:hint="eastAsia" w:ascii="仿宋_GB2312" w:eastAsia="仿宋_GB2312"/>
          <w:b/>
          <w:sz w:val="32"/>
          <w:szCs w:val="30"/>
        </w:rPr>
        <w:t>20</w:t>
      </w:r>
      <w:r>
        <w:rPr>
          <w:rFonts w:hint="eastAsia" w:ascii="仿宋_GB2312" w:eastAsia="仿宋_GB2312"/>
          <w:b/>
          <w:sz w:val="32"/>
          <w:szCs w:val="30"/>
          <w:lang w:val="en-US" w:eastAsia="zh-CN"/>
        </w:rPr>
        <w:t>22</w:t>
      </w:r>
      <w:r>
        <w:rPr>
          <w:rFonts w:hint="eastAsia" w:ascii="仿宋_GB2312" w:eastAsia="仿宋_GB2312"/>
          <w:b/>
          <w:sz w:val="32"/>
          <w:szCs w:val="30"/>
        </w:rPr>
        <w:t>年部门预算表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三、《部门支出总表》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第四部分  名词解释</w:t>
      </w:r>
    </w:p>
    <w:p>
      <w:pPr>
        <w:widowControl/>
        <w:spacing w:line="600" w:lineRule="exact"/>
        <w:ind w:firstLine="640"/>
        <w:jc w:val="left"/>
        <w:rPr>
          <w:rFonts w:hint="eastAsia" w:ascii="仿宋_GB2312" w:eastAsia="仿宋_GB2312"/>
          <w:b/>
          <w:sz w:val="32"/>
          <w:szCs w:val="30"/>
        </w:rPr>
      </w:pPr>
    </w:p>
    <w:p>
      <w:pPr>
        <w:widowControl/>
        <w:spacing w:line="600" w:lineRule="exact"/>
        <w:ind w:firstLine="640"/>
        <w:jc w:val="left"/>
        <w:rPr>
          <w:rFonts w:hint="eastAsia" w:ascii="仿宋_GB2312" w:eastAsia="仿宋_GB2312"/>
          <w:b/>
          <w:sz w:val="32"/>
          <w:szCs w:val="30"/>
        </w:rPr>
      </w:pPr>
    </w:p>
    <w:p>
      <w:pPr>
        <w:widowControl/>
        <w:spacing w:line="600" w:lineRule="exact"/>
        <w:ind w:firstLine="640"/>
        <w:jc w:val="left"/>
        <w:rPr>
          <w:rFonts w:hint="eastAsia" w:ascii="仿宋_GB2312" w:eastAsia="仿宋_GB2312"/>
          <w:b/>
          <w:sz w:val="32"/>
          <w:szCs w:val="30"/>
        </w:rPr>
      </w:pPr>
    </w:p>
    <w:p>
      <w:pPr>
        <w:widowControl/>
        <w:spacing w:line="580" w:lineRule="exact"/>
        <w:jc w:val="center"/>
        <w:rPr>
          <w:rFonts w:hint="eastAsia" w:ascii="仿宋_GB2312" w:eastAsia="仿宋_GB2312"/>
          <w:b/>
          <w:sz w:val="32"/>
          <w:szCs w:val="30"/>
        </w:rPr>
      </w:pPr>
      <w:r>
        <w:rPr>
          <w:rFonts w:hint="eastAsia" w:ascii="仿宋_GB2312" w:eastAsia="仿宋_GB2312"/>
          <w:b/>
          <w:sz w:val="32"/>
          <w:szCs w:val="30"/>
        </w:rPr>
        <w:t>第一部分  珠山区社保</w:t>
      </w:r>
      <w:r>
        <w:rPr>
          <w:rFonts w:hint="eastAsia" w:ascii="仿宋_GB2312" w:eastAsia="仿宋_GB2312"/>
          <w:b/>
          <w:sz w:val="32"/>
          <w:szCs w:val="30"/>
          <w:lang w:eastAsia="zh-CN"/>
        </w:rPr>
        <w:t>中心</w:t>
      </w:r>
      <w:r>
        <w:rPr>
          <w:rFonts w:hint="eastAsia" w:ascii="仿宋_GB2312" w:eastAsia="仿宋_GB2312"/>
          <w:b/>
          <w:sz w:val="32"/>
          <w:szCs w:val="30"/>
        </w:rPr>
        <w:t>概况</w:t>
      </w:r>
    </w:p>
    <w:p>
      <w:pPr>
        <w:widowControl/>
        <w:spacing w:line="580" w:lineRule="exact"/>
        <w:ind w:firstLine="640"/>
        <w:jc w:val="left"/>
        <w:rPr>
          <w:rFonts w:hint="eastAsia" w:ascii="楷体_GB2312" w:eastAsia="楷体_GB2312"/>
          <w:b/>
          <w:sz w:val="32"/>
          <w:szCs w:val="30"/>
        </w:rPr>
      </w:pPr>
    </w:p>
    <w:p>
      <w:pPr>
        <w:widowControl/>
        <w:spacing w:line="580" w:lineRule="exact"/>
        <w:ind w:firstLine="640"/>
        <w:jc w:val="left"/>
        <w:rPr>
          <w:rFonts w:hint="eastAsia" w:ascii="楷体_GB2312" w:eastAsia="楷体_GB2312"/>
          <w:b/>
          <w:sz w:val="32"/>
          <w:szCs w:val="30"/>
        </w:rPr>
      </w:pPr>
      <w:r>
        <w:rPr>
          <w:rFonts w:hint="eastAsia" w:ascii="楷体_GB2312" w:eastAsia="楷体_GB2312"/>
          <w:b/>
          <w:sz w:val="32"/>
          <w:szCs w:val="30"/>
        </w:rPr>
        <w:t>一、部门主要职责</w:t>
      </w:r>
    </w:p>
    <w:p>
      <w:pPr>
        <w:spacing w:line="600" w:lineRule="exact"/>
        <w:ind w:firstLine="560" w:firstLineChars="200"/>
        <w:rPr>
          <w:rFonts w:hint="eastAsia"/>
          <w:sz w:val="28"/>
          <w:szCs w:val="28"/>
        </w:rPr>
      </w:pPr>
      <w:r>
        <w:rPr>
          <w:rFonts w:hint="eastAsia"/>
          <w:sz w:val="28"/>
          <w:szCs w:val="28"/>
        </w:rPr>
        <w:t>珠山区社保局成立于一九八七年十一月,隶属于珠山区人事劳动和社会保障局，负责党和国家有关社会保险的法律、法规及政策在本地区的贯彻、落实，为行政性的事业单位。内设秘书股,职工养老保险股,居民养老保险股,机关养老保险股,工伤保险股,社会化服务股,财务股.主要负责市,区大集体企业和事业单位的养老保险, 工伤保险及城镇居民基本养老保险等业务。</w:t>
      </w:r>
    </w:p>
    <w:p>
      <w:pPr>
        <w:spacing w:line="600" w:lineRule="exact"/>
        <w:ind w:firstLine="643" w:firstLineChars="200"/>
        <w:rPr>
          <w:rFonts w:hint="eastAsia" w:ascii="楷体_GB2312" w:eastAsia="楷体_GB2312"/>
          <w:b/>
          <w:sz w:val="32"/>
          <w:szCs w:val="30"/>
        </w:rPr>
      </w:pPr>
      <w:r>
        <w:rPr>
          <w:rFonts w:hint="eastAsia" w:ascii="楷体_GB2312" w:eastAsia="楷体_GB2312"/>
          <w:b/>
          <w:sz w:val="32"/>
          <w:szCs w:val="30"/>
        </w:rPr>
        <w:t>二、部门基本情况</w:t>
      </w:r>
    </w:p>
    <w:p>
      <w:pPr>
        <w:widowControl/>
        <w:spacing w:line="580" w:lineRule="exact"/>
        <w:ind w:firstLine="640" w:firstLineChars="200"/>
        <w:jc w:val="left"/>
        <w:rPr>
          <w:rFonts w:hint="eastAsia" w:ascii="仿宋" w:hAnsi="仿宋" w:eastAsia="仿宋"/>
          <w:sz w:val="32"/>
          <w:szCs w:val="32"/>
        </w:rPr>
      </w:pPr>
      <w:r>
        <w:rPr>
          <w:rFonts w:hint="eastAsia" w:ascii="仿宋" w:hAnsi="仿宋" w:eastAsia="仿宋"/>
          <w:sz w:val="32"/>
          <w:szCs w:val="32"/>
        </w:rPr>
        <w:t>珠山区社保</w:t>
      </w:r>
      <w:r>
        <w:rPr>
          <w:rFonts w:hint="eastAsia" w:ascii="仿宋" w:hAnsi="仿宋" w:eastAsia="仿宋"/>
          <w:sz w:val="32"/>
          <w:szCs w:val="32"/>
          <w:lang w:eastAsia="zh-CN"/>
        </w:rPr>
        <w:t>中心</w:t>
      </w:r>
      <w:r>
        <w:rPr>
          <w:rFonts w:hint="eastAsia" w:ascii="仿宋" w:hAnsi="仿宋" w:eastAsia="仿宋"/>
          <w:sz w:val="32"/>
          <w:szCs w:val="32"/>
        </w:rPr>
        <w:t>共有预算单位1个，即珠山区社保局。编制数</w:t>
      </w:r>
      <w:r>
        <w:rPr>
          <w:rFonts w:hint="eastAsia" w:ascii="仿宋" w:hAnsi="仿宋" w:eastAsia="仿宋"/>
          <w:sz w:val="32"/>
          <w:szCs w:val="32"/>
          <w:lang w:val="en-US" w:eastAsia="zh-CN"/>
        </w:rPr>
        <w:t>20</w:t>
      </w:r>
      <w:r>
        <w:rPr>
          <w:rFonts w:hint="eastAsia" w:ascii="仿宋" w:hAnsi="仿宋" w:eastAsia="仿宋"/>
          <w:sz w:val="32"/>
          <w:szCs w:val="32"/>
        </w:rPr>
        <w:t>人，其中:行政编制0人、全部补助事业编制</w:t>
      </w:r>
      <w:r>
        <w:rPr>
          <w:rFonts w:hint="eastAsia" w:ascii="仿宋" w:hAnsi="仿宋" w:eastAsia="仿宋"/>
          <w:sz w:val="32"/>
          <w:szCs w:val="32"/>
          <w:lang w:val="en-US" w:eastAsia="zh-CN"/>
        </w:rPr>
        <w:t>18</w:t>
      </w:r>
      <w:r>
        <w:rPr>
          <w:rFonts w:hint="eastAsia" w:ascii="仿宋" w:hAnsi="仿宋" w:eastAsia="仿宋"/>
          <w:sz w:val="32"/>
          <w:szCs w:val="32"/>
        </w:rPr>
        <w:t>人;实有人数1</w:t>
      </w:r>
      <w:r>
        <w:rPr>
          <w:rFonts w:hint="eastAsia" w:ascii="仿宋" w:hAnsi="仿宋" w:eastAsia="仿宋"/>
          <w:sz w:val="32"/>
          <w:szCs w:val="32"/>
          <w:lang w:val="en-US" w:eastAsia="zh-CN"/>
        </w:rPr>
        <w:t>8</w:t>
      </w:r>
      <w:r>
        <w:rPr>
          <w:rFonts w:hint="eastAsia" w:ascii="仿宋" w:hAnsi="仿宋" w:eastAsia="仿宋"/>
          <w:sz w:val="32"/>
          <w:szCs w:val="32"/>
        </w:rPr>
        <w:t>人，其中:在职人数1</w:t>
      </w:r>
      <w:r>
        <w:rPr>
          <w:rFonts w:hint="eastAsia" w:ascii="仿宋" w:hAnsi="仿宋" w:eastAsia="仿宋"/>
          <w:sz w:val="32"/>
          <w:szCs w:val="32"/>
          <w:lang w:val="en-US" w:eastAsia="zh-CN"/>
        </w:rPr>
        <w:t>8</w:t>
      </w:r>
      <w:r>
        <w:rPr>
          <w:rFonts w:hint="eastAsia" w:ascii="仿宋" w:hAnsi="仿宋" w:eastAsia="仿宋"/>
          <w:sz w:val="32"/>
          <w:szCs w:val="32"/>
        </w:rPr>
        <w:t>人，包括行政人员0人、全部补助事业人员1</w:t>
      </w:r>
      <w:r>
        <w:rPr>
          <w:rFonts w:hint="eastAsia" w:ascii="仿宋" w:hAnsi="仿宋" w:eastAsia="仿宋"/>
          <w:sz w:val="32"/>
          <w:szCs w:val="32"/>
          <w:lang w:val="en-US" w:eastAsia="zh-CN"/>
        </w:rPr>
        <w:t>8</w:t>
      </w:r>
      <w:r>
        <w:rPr>
          <w:rFonts w:hint="eastAsia" w:ascii="仿宋" w:hAnsi="仿宋" w:eastAsia="仿宋"/>
          <w:sz w:val="32"/>
          <w:szCs w:val="32"/>
        </w:rPr>
        <w:t>人；离休人员0人。在校学生0人（学校须填）。</w:t>
      </w:r>
    </w:p>
    <w:p>
      <w:pPr>
        <w:widowControl/>
        <w:spacing w:line="580" w:lineRule="exact"/>
        <w:jc w:val="center"/>
        <w:rPr>
          <w:rFonts w:hint="eastAsia" w:ascii="仿宋_GB2312" w:eastAsia="仿宋_GB2312"/>
          <w:b/>
          <w:sz w:val="32"/>
          <w:szCs w:val="30"/>
        </w:rPr>
      </w:pPr>
    </w:p>
    <w:p>
      <w:pPr>
        <w:widowControl/>
        <w:spacing w:line="580" w:lineRule="exact"/>
        <w:jc w:val="center"/>
        <w:rPr>
          <w:rFonts w:hint="eastAsia"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珠山区社保</w:t>
      </w:r>
      <w:r>
        <w:rPr>
          <w:rFonts w:hint="eastAsia" w:ascii="仿宋_GB2312" w:eastAsia="仿宋_GB2312"/>
          <w:b/>
          <w:sz w:val="32"/>
          <w:szCs w:val="30"/>
          <w:lang w:eastAsia="zh-CN"/>
        </w:rPr>
        <w:t>中心</w:t>
      </w:r>
      <w:r>
        <w:rPr>
          <w:rFonts w:hint="eastAsia" w:ascii="仿宋_GB2312" w:eastAsia="仿宋_GB2312"/>
          <w:b/>
          <w:sz w:val="32"/>
          <w:szCs w:val="30"/>
        </w:rPr>
        <w:t>20</w:t>
      </w:r>
      <w:r>
        <w:rPr>
          <w:rFonts w:hint="eastAsia" w:ascii="仿宋_GB2312" w:eastAsia="仿宋_GB2312"/>
          <w:b/>
          <w:sz w:val="32"/>
          <w:szCs w:val="30"/>
          <w:lang w:val="en-US" w:eastAsia="zh-CN"/>
        </w:rPr>
        <w:t>22</w:t>
      </w:r>
      <w:r>
        <w:rPr>
          <w:rFonts w:hint="eastAsia" w:ascii="仿宋_GB2312" w:eastAsia="仿宋_GB2312"/>
          <w:b/>
          <w:sz w:val="32"/>
          <w:szCs w:val="30"/>
        </w:rPr>
        <w:t>年部门预算情况说明</w:t>
      </w:r>
    </w:p>
    <w:p>
      <w:pPr>
        <w:widowControl/>
        <w:spacing w:line="580" w:lineRule="exact"/>
        <w:jc w:val="center"/>
        <w:rPr>
          <w:rFonts w:hint="eastAsia" w:ascii="仿宋_GB2312" w:eastAsia="仿宋_GB2312"/>
          <w:b/>
          <w:sz w:val="32"/>
          <w:szCs w:val="30"/>
        </w:rPr>
      </w:pPr>
    </w:p>
    <w:p>
      <w:pPr>
        <w:widowControl/>
        <w:spacing w:line="580" w:lineRule="exact"/>
        <w:ind w:firstLine="643" w:firstLineChars="200"/>
        <w:jc w:val="left"/>
        <w:rPr>
          <w:rFonts w:hint="eastAsia" w:ascii="楷体_GB2312" w:eastAsia="楷体_GB2312"/>
          <w:b/>
          <w:sz w:val="32"/>
          <w:szCs w:val="30"/>
        </w:rPr>
      </w:pPr>
      <w:r>
        <w:rPr>
          <w:rFonts w:hint="eastAsia" w:ascii="楷体_GB2312" w:eastAsia="楷体_GB2312"/>
          <w:b/>
          <w:sz w:val="32"/>
          <w:szCs w:val="30"/>
        </w:rPr>
        <w:t>一、20</w:t>
      </w:r>
      <w:r>
        <w:rPr>
          <w:rFonts w:hint="eastAsia" w:ascii="楷体_GB2312" w:eastAsia="楷体_GB2312"/>
          <w:b/>
          <w:sz w:val="32"/>
          <w:szCs w:val="30"/>
          <w:lang w:val="en-US" w:eastAsia="zh-CN"/>
        </w:rPr>
        <w:t>22</w:t>
      </w:r>
      <w:r>
        <w:rPr>
          <w:rFonts w:hint="eastAsia" w:ascii="楷体_GB2312" w:eastAsia="楷体_GB2312"/>
          <w:b/>
          <w:sz w:val="32"/>
          <w:szCs w:val="30"/>
        </w:rPr>
        <w:t>年部门预算收支情况说明</w:t>
      </w:r>
    </w:p>
    <w:p>
      <w:pPr>
        <w:widowControl/>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（一）收入预算情况</w:t>
      </w:r>
    </w:p>
    <w:p>
      <w:pPr>
        <w:ind w:left="150" w:firstLine="640" w:firstLineChars="200"/>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年我单位收入预算总额为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191.91</w:t>
      </w:r>
      <w:r>
        <w:rPr>
          <w:rFonts w:hint="eastAsia" w:ascii="仿宋" w:hAnsi="仿宋" w:eastAsia="仿宋"/>
          <w:sz w:val="32"/>
          <w:szCs w:val="32"/>
        </w:rPr>
        <w:t>万元，</w:t>
      </w:r>
      <w:r>
        <w:rPr>
          <w:rFonts w:hint="eastAsia" w:ascii="仿宋" w:hAnsi="仿宋" w:eastAsia="仿宋"/>
          <w:color w:val="auto"/>
          <w:sz w:val="32"/>
          <w:szCs w:val="32"/>
        </w:rPr>
        <w:t>其中：</w:t>
      </w:r>
      <w:r>
        <w:rPr>
          <w:rFonts w:hint="eastAsia" w:ascii="仿宋" w:hAnsi="仿宋" w:eastAsia="仿宋"/>
          <w:sz w:val="32"/>
          <w:szCs w:val="32"/>
        </w:rPr>
        <w:t>财政拨款收入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191.91</w:t>
      </w:r>
      <w:r>
        <w:rPr>
          <w:rFonts w:hint="eastAsia" w:ascii="仿宋" w:hAnsi="仿宋" w:eastAsia="仿宋"/>
          <w:sz w:val="32"/>
          <w:szCs w:val="32"/>
        </w:rPr>
        <w:t>万元。</w:t>
      </w:r>
    </w:p>
    <w:p>
      <w:pPr>
        <w:widowControl/>
        <w:numPr>
          <w:ilvl w:val="0"/>
          <w:numId w:val="1"/>
        </w:numPr>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支出预算情况</w:t>
      </w:r>
    </w:p>
    <w:p>
      <w:pPr>
        <w:ind w:firstLine="800" w:firstLineChars="250"/>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年我单位支出预算总额为</w:t>
      </w:r>
      <w:r>
        <w:rPr>
          <w:rFonts w:hint="eastAsia" w:ascii="仿宋" w:hAnsi="仿宋" w:eastAsia="仿宋"/>
          <w:sz w:val="32"/>
          <w:szCs w:val="32"/>
          <w:u w:val="single"/>
          <w:lang w:val="en-US" w:eastAsia="zh-CN"/>
        </w:rPr>
        <w:t>191.91</w:t>
      </w:r>
      <w:r>
        <w:rPr>
          <w:rFonts w:hint="eastAsia" w:ascii="仿宋" w:hAnsi="仿宋" w:eastAsia="仿宋"/>
          <w:sz w:val="32"/>
          <w:szCs w:val="32"/>
        </w:rPr>
        <w:t>万元，其中：</w:t>
      </w:r>
    </w:p>
    <w:p>
      <w:pPr>
        <w:widowControl/>
        <w:spacing w:line="580" w:lineRule="exact"/>
        <w:ind w:firstLine="640" w:firstLineChars="200"/>
        <w:jc w:val="left"/>
        <w:rPr>
          <w:rFonts w:hint="eastAsia" w:ascii="仿宋_GB2312" w:eastAsia="仿宋_GB2312"/>
          <w:bCs/>
          <w:sz w:val="32"/>
          <w:szCs w:val="30"/>
        </w:rPr>
      </w:pPr>
      <w:r>
        <w:rPr>
          <w:rFonts w:hint="eastAsia" w:ascii="仿宋_GB2312" w:eastAsia="仿宋_GB2312"/>
          <w:bCs/>
          <w:sz w:val="32"/>
          <w:szCs w:val="30"/>
        </w:rPr>
        <w:t>按支出项目类别划分：基本支出</w:t>
      </w:r>
      <w:r>
        <w:rPr>
          <w:rFonts w:hint="eastAsia" w:ascii="仿宋" w:hAnsi="仿宋" w:eastAsia="仿宋"/>
          <w:sz w:val="32"/>
          <w:szCs w:val="32"/>
          <w:u w:val="single"/>
          <w:lang w:val="en-US" w:eastAsia="zh-CN"/>
        </w:rPr>
        <w:t>191.91</w:t>
      </w:r>
      <w:r>
        <w:rPr>
          <w:rFonts w:hint="eastAsia" w:ascii="仿宋_GB2312" w:eastAsia="仿宋_GB2312"/>
          <w:bCs/>
          <w:sz w:val="32"/>
          <w:szCs w:val="30"/>
        </w:rPr>
        <w:t>万元，包括工资福利支出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171.97</w:t>
      </w:r>
      <w:r>
        <w:rPr>
          <w:rFonts w:hint="eastAsia" w:ascii="仿宋_GB2312" w:eastAsia="仿宋_GB2312"/>
          <w:bCs/>
          <w:sz w:val="32"/>
          <w:szCs w:val="30"/>
        </w:rPr>
        <w:t>万元、日常公用支出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19.84</w:t>
      </w:r>
      <w:r>
        <w:rPr>
          <w:rFonts w:hint="eastAsia" w:ascii="仿宋" w:hAnsi="仿宋" w:eastAsia="仿宋"/>
          <w:sz w:val="32"/>
          <w:szCs w:val="32"/>
          <w:u w:val="single"/>
        </w:rPr>
        <w:t xml:space="preserve"> </w:t>
      </w:r>
      <w:r>
        <w:rPr>
          <w:rFonts w:hint="eastAsia" w:ascii="仿宋_GB2312" w:eastAsia="仿宋_GB2312"/>
          <w:bCs/>
          <w:sz w:val="32"/>
          <w:szCs w:val="30"/>
        </w:rPr>
        <w:t>万元，对个人和家庭的补助支出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0.1</w:t>
      </w:r>
      <w:r>
        <w:rPr>
          <w:rFonts w:hint="eastAsia" w:ascii="仿宋_GB2312" w:eastAsia="仿宋_GB2312"/>
          <w:bCs/>
          <w:sz w:val="32"/>
          <w:szCs w:val="30"/>
        </w:rPr>
        <w:t>万元</w:t>
      </w:r>
      <w:r>
        <w:rPr>
          <w:rFonts w:hint="eastAsia" w:ascii="仿宋_GB2312" w:eastAsia="仿宋_GB2312"/>
          <w:bCs/>
          <w:sz w:val="32"/>
          <w:szCs w:val="30"/>
          <w:lang w:eastAsia="zh-CN"/>
        </w:rPr>
        <w:t>。</w:t>
      </w:r>
    </w:p>
    <w:p>
      <w:pPr>
        <w:widowControl/>
        <w:spacing w:line="580" w:lineRule="exact"/>
        <w:ind w:firstLine="640" w:firstLineChars="200"/>
        <w:jc w:val="left"/>
        <w:rPr>
          <w:rFonts w:hint="eastAsia" w:ascii="仿宋_GB2312" w:eastAsia="仿宋_GB2312"/>
          <w:bCs/>
          <w:sz w:val="32"/>
          <w:szCs w:val="30"/>
        </w:rPr>
      </w:pPr>
      <w:r>
        <w:rPr>
          <w:rFonts w:hint="eastAsia" w:ascii="仿宋_GB2312" w:eastAsia="仿宋_GB2312"/>
          <w:bCs/>
          <w:sz w:val="32"/>
          <w:szCs w:val="30"/>
        </w:rPr>
        <w:t>按支出功能科目划分：一般公共服务支出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191.91</w:t>
      </w:r>
      <w:r>
        <w:rPr>
          <w:rFonts w:hint="eastAsia" w:ascii="仿宋_GB2312" w:eastAsia="仿宋_GB2312"/>
          <w:bCs/>
          <w:sz w:val="32"/>
          <w:szCs w:val="30"/>
        </w:rPr>
        <w:t>万元；</w:t>
      </w:r>
      <w:r>
        <w:rPr>
          <w:rFonts w:hint="eastAsia" w:ascii="仿宋_GB2312" w:eastAsia="仿宋_GB2312"/>
          <w:bCs/>
          <w:sz w:val="32"/>
          <w:szCs w:val="30"/>
          <w:lang w:eastAsia="zh-CN"/>
        </w:rPr>
        <w:t>包括</w:t>
      </w:r>
      <w:r>
        <w:rPr>
          <w:rFonts w:hint="eastAsia" w:ascii="仿宋_GB2312" w:eastAsia="仿宋_GB2312"/>
          <w:bCs/>
          <w:sz w:val="32"/>
          <w:szCs w:val="30"/>
        </w:rPr>
        <w:t>社会保障与就业（社保）</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28.52</w:t>
      </w:r>
      <w:r>
        <w:rPr>
          <w:rFonts w:hint="eastAsia" w:ascii="仿宋" w:hAnsi="仿宋" w:eastAsia="仿宋"/>
          <w:sz w:val="32"/>
          <w:szCs w:val="32"/>
          <w:u w:val="single"/>
        </w:rPr>
        <w:t xml:space="preserve">  </w:t>
      </w:r>
      <w:r>
        <w:rPr>
          <w:rFonts w:hint="eastAsia" w:ascii="仿宋_GB2312" w:eastAsia="仿宋_GB2312"/>
          <w:bCs/>
          <w:sz w:val="32"/>
          <w:szCs w:val="30"/>
        </w:rPr>
        <w:t>万元；医疗保障支出：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7.44</w:t>
      </w:r>
      <w:r>
        <w:rPr>
          <w:rFonts w:hint="eastAsia" w:ascii="仿宋_GB2312" w:eastAsia="仿宋_GB2312"/>
          <w:bCs/>
          <w:sz w:val="32"/>
          <w:szCs w:val="30"/>
        </w:rPr>
        <w:t>万元；住房保障支出：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16.03</w:t>
      </w:r>
      <w:r>
        <w:rPr>
          <w:rFonts w:hint="eastAsia" w:ascii="仿宋" w:hAnsi="仿宋" w:eastAsia="仿宋"/>
          <w:sz w:val="32"/>
          <w:szCs w:val="32"/>
          <w:u w:val="single"/>
        </w:rPr>
        <w:t xml:space="preserve"> </w:t>
      </w:r>
      <w:r>
        <w:rPr>
          <w:rFonts w:hint="eastAsia" w:ascii="仿宋_GB2312" w:eastAsia="仿宋_GB2312"/>
          <w:bCs/>
          <w:sz w:val="32"/>
          <w:szCs w:val="30"/>
        </w:rPr>
        <w:t>万元。</w:t>
      </w:r>
    </w:p>
    <w:p>
      <w:pPr>
        <w:widowControl/>
        <w:spacing w:line="580" w:lineRule="exact"/>
        <w:ind w:firstLine="640" w:firstLineChars="200"/>
        <w:jc w:val="left"/>
        <w:rPr>
          <w:rFonts w:hint="eastAsia" w:ascii="仿宋_GB2312" w:eastAsia="仿宋_GB2312"/>
          <w:bCs/>
          <w:sz w:val="32"/>
          <w:szCs w:val="30"/>
        </w:rPr>
      </w:pPr>
      <w:r>
        <w:rPr>
          <w:rFonts w:hint="eastAsia" w:ascii="仿宋_GB2312" w:eastAsia="仿宋_GB2312"/>
          <w:bCs/>
          <w:sz w:val="32"/>
          <w:szCs w:val="30"/>
        </w:rPr>
        <w:t>按支出经济分类划分：工资福利支出</w:t>
      </w:r>
      <w:r>
        <w:rPr>
          <w:rFonts w:hint="eastAsia" w:ascii="仿宋" w:hAnsi="仿宋" w:eastAsia="仿宋"/>
          <w:sz w:val="32"/>
          <w:szCs w:val="32"/>
          <w:u w:val="single"/>
          <w:lang w:val="en-US" w:eastAsia="zh-CN"/>
        </w:rPr>
        <w:t>171.97</w:t>
      </w:r>
      <w:r>
        <w:rPr>
          <w:rFonts w:hint="eastAsia" w:ascii="仿宋_GB2312" w:eastAsia="仿宋_GB2312"/>
          <w:bCs/>
          <w:sz w:val="32"/>
          <w:szCs w:val="30"/>
        </w:rPr>
        <w:t>万元，商品和服务支出</w:t>
      </w:r>
      <w:r>
        <w:rPr>
          <w:rFonts w:hint="eastAsia" w:ascii="仿宋" w:hAnsi="仿宋" w:eastAsia="仿宋"/>
          <w:sz w:val="32"/>
          <w:szCs w:val="32"/>
          <w:u w:val="single"/>
          <w:lang w:val="en-US" w:eastAsia="zh-CN"/>
        </w:rPr>
        <w:t>19.84</w:t>
      </w:r>
      <w:r>
        <w:rPr>
          <w:rFonts w:hint="eastAsia" w:ascii="仿宋_GB2312" w:eastAsia="仿宋_GB2312"/>
          <w:bCs/>
          <w:sz w:val="32"/>
          <w:szCs w:val="30"/>
        </w:rPr>
        <w:t>万元，对个人和家庭补助支出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0.1</w:t>
      </w:r>
      <w:r>
        <w:rPr>
          <w:rFonts w:hint="eastAsia" w:ascii="仿宋" w:hAnsi="仿宋" w:eastAsia="仿宋"/>
          <w:sz w:val="32"/>
          <w:szCs w:val="32"/>
          <w:u w:val="single"/>
        </w:rPr>
        <w:t xml:space="preserve"> </w:t>
      </w:r>
      <w:r>
        <w:rPr>
          <w:rFonts w:hint="eastAsia" w:ascii="仿宋_GB2312" w:eastAsia="仿宋_GB2312"/>
          <w:bCs/>
          <w:sz w:val="32"/>
          <w:szCs w:val="30"/>
        </w:rPr>
        <w:t>万元。</w:t>
      </w:r>
    </w:p>
    <w:p>
      <w:pPr>
        <w:widowControl/>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（三）财政拨款支出情况</w:t>
      </w:r>
    </w:p>
    <w:p>
      <w:pPr>
        <w:widowControl/>
        <w:spacing w:line="580" w:lineRule="exact"/>
        <w:ind w:firstLine="640"/>
        <w:jc w:val="left"/>
        <w:rPr>
          <w:rFonts w:hint="eastAsia" w:ascii="仿宋" w:hAnsi="仿宋" w:eastAsia="仿宋"/>
          <w:sz w:val="32"/>
          <w:szCs w:val="32"/>
          <w:u w:val="single"/>
        </w:rPr>
      </w:pPr>
      <w:r>
        <w:rPr>
          <w:rFonts w:hint="eastAsia" w:ascii="仿宋" w:hAnsi="仿宋" w:eastAsia="仿宋"/>
          <w:sz w:val="32"/>
          <w:szCs w:val="32"/>
        </w:rPr>
        <w:t>20</w:t>
      </w:r>
      <w:r>
        <w:rPr>
          <w:rFonts w:hint="eastAsia" w:ascii="仿宋" w:hAnsi="仿宋" w:eastAsia="仿宋"/>
          <w:sz w:val="32"/>
          <w:szCs w:val="32"/>
          <w:lang w:val="en-US" w:eastAsia="zh-CN"/>
        </w:rPr>
        <w:t>22</w:t>
      </w:r>
      <w:r>
        <w:rPr>
          <w:rFonts w:hint="eastAsia" w:ascii="仿宋" w:hAnsi="仿宋" w:eastAsia="仿宋"/>
          <w:sz w:val="32"/>
          <w:szCs w:val="32"/>
        </w:rPr>
        <w:t>年我单位财政拨款支出预算</w:t>
      </w:r>
      <w:r>
        <w:rPr>
          <w:rFonts w:hint="eastAsia" w:ascii="仿宋" w:hAnsi="仿宋" w:eastAsia="仿宋"/>
          <w:sz w:val="32"/>
          <w:szCs w:val="32"/>
          <w:u w:val="single"/>
          <w:lang w:val="en-US" w:eastAsia="zh-CN"/>
        </w:rPr>
        <w:t>191.91</w:t>
      </w:r>
      <w:r>
        <w:rPr>
          <w:rFonts w:hint="eastAsia" w:ascii="仿宋" w:hAnsi="仿宋" w:eastAsia="仿宋"/>
          <w:sz w:val="32"/>
          <w:szCs w:val="32"/>
          <w:u w:val="single"/>
        </w:rPr>
        <w:t xml:space="preserve"> </w:t>
      </w:r>
      <w:r>
        <w:rPr>
          <w:rFonts w:hint="eastAsia" w:ascii="仿宋" w:hAnsi="仿宋" w:eastAsia="仿宋"/>
          <w:sz w:val="32"/>
          <w:szCs w:val="32"/>
        </w:rPr>
        <w:t>万元，具体支出情况是：一般公共服务</w:t>
      </w:r>
      <w:r>
        <w:rPr>
          <w:rFonts w:hint="eastAsia" w:ascii="仿宋" w:hAnsi="仿宋" w:eastAsia="仿宋"/>
          <w:sz w:val="32"/>
          <w:szCs w:val="32"/>
          <w:u w:val="single"/>
          <w:lang w:val="en-US" w:eastAsia="zh-CN"/>
        </w:rPr>
        <w:t>191.91</w:t>
      </w:r>
      <w:r>
        <w:rPr>
          <w:rFonts w:hint="eastAsia" w:ascii="仿宋" w:hAnsi="仿宋" w:eastAsia="仿宋"/>
          <w:sz w:val="32"/>
          <w:szCs w:val="32"/>
          <w:u w:val="single"/>
        </w:rPr>
        <w:t xml:space="preserve"> </w:t>
      </w:r>
      <w:r>
        <w:rPr>
          <w:rFonts w:hint="eastAsia" w:ascii="仿宋" w:hAnsi="仿宋" w:eastAsia="仿宋"/>
          <w:sz w:val="32"/>
          <w:szCs w:val="32"/>
        </w:rPr>
        <w:t>万元。</w:t>
      </w:r>
    </w:p>
    <w:p>
      <w:pPr>
        <w:widowControl/>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（四）政府性基金情况</w:t>
      </w:r>
    </w:p>
    <w:p>
      <w:pPr>
        <w:ind w:left="149" w:leftChars="71" w:firstLine="640" w:firstLineChars="200"/>
        <w:rPr>
          <w:rFonts w:hint="eastAsia" w:ascii="仿宋" w:hAnsi="仿宋" w:eastAsia="仿宋"/>
          <w:sz w:val="32"/>
          <w:szCs w:val="32"/>
        </w:rPr>
      </w:pPr>
      <w:r>
        <w:rPr>
          <w:rFonts w:hint="eastAsia" w:ascii="仿宋" w:hAnsi="仿宋" w:eastAsia="仿宋"/>
          <w:sz w:val="32"/>
          <w:szCs w:val="32"/>
        </w:rPr>
        <w:t>无政府性基金</w:t>
      </w:r>
    </w:p>
    <w:p>
      <w:pPr>
        <w:widowControl/>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（五）机关运行经费等重要事项的说明</w:t>
      </w:r>
    </w:p>
    <w:p>
      <w:pPr>
        <w:widowControl/>
        <w:spacing w:line="580" w:lineRule="exact"/>
        <w:ind w:firstLine="636"/>
        <w:jc w:val="left"/>
        <w:rPr>
          <w:rFonts w:hint="eastAsia" w:ascii="仿宋_GB2312" w:eastAsia="仿宋_GB2312"/>
          <w:sz w:val="32"/>
          <w:szCs w:val="30"/>
          <w:u w:val="single"/>
          <w:lang w:val="en-US" w:eastAsia="zh-CN"/>
        </w:rPr>
      </w:pPr>
      <w:r>
        <w:rPr>
          <w:rFonts w:hint="eastAsia" w:ascii="仿宋_GB2312" w:eastAsia="仿宋_GB2312"/>
          <w:sz w:val="32"/>
          <w:szCs w:val="30"/>
        </w:rPr>
        <w:t>20</w:t>
      </w:r>
      <w:r>
        <w:rPr>
          <w:rFonts w:hint="eastAsia" w:ascii="仿宋_GB2312" w:eastAsia="仿宋_GB2312"/>
          <w:sz w:val="32"/>
          <w:szCs w:val="30"/>
          <w:lang w:val="en-US" w:eastAsia="zh-CN"/>
        </w:rPr>
        <w:t>22</w:t>
      </w:r>
      <w:r>
        <w:rPr>
          <w:rFonts w:hint="eastAsia" w:ascii="仿宋_GB2312" w:eastAsia="仿宋_GB2312"/>
          <w:sz w:val="32"/>
          <w:szCs w:val="30"/>
        </w:rPr>
        <w:t>年我单位本级及下属</w:t>
      </w:r>
      <w:r>
        <w:rPr>
          <w:rFonts w:hint="eastAsia" w:ascii="仿宋" w:hAnsi="仿宋" w:eastAsia="仿宋"/>
          <w:sz w:val="32"/>
          <w:szCs w:val="32"/>
          <w:u w:val="single"/>
        </w:rPr>
        <w:t xml:space="preserve"> 0 </w:t>
      </w:r>
      <w:r>
        <w:rPr>
          <w:rFonts w:hint="eastAsia" w:ascii="仿宋_GB2312" w:eastAsia="仿宋_GB2312"/>
          <w:sz w:val="32"/>
          <w:szCs w:val="30"/>
        </w:rPr>
        <w:t>个二级预算单位运行费预算</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191.91</w:t>
      </w:r>
      <w:r>
        <w:rPr>
          <w:rFonts w:hint="eastAsia" w:ascii="仿宋_GB2312" w:eastAsia="仿宋_GB2312"/>
          <w:sz w:val="32"/>
          <w:szCs w:val="30"/>
          <w:u w:val="single"/>
        </w:rPr>
        <w:t xml:space="preserve"> </w:t>
      </w:r>
      <w:r>
        <w:rPr>
          <w:rFonts w:hint="eastAsia" w:ascii="仿宋_GB2312" w:eastAsia="仿宋_GB2312"/>
          <w:sz w:val="32"/>
          <w:szCs w:val="30"/>
        </w:rPr>
        <w:t>万元</w:t>
      </w:r>
      <w:r>
        <w:rPr>
          <w:rFonts w:hint="eastAsia" w:ascii="仿宋_GB2312" w:eastAsia="仿宋_GB2312"/>
          <w:sz w:val="32"/>
          <w:szCs w:val="30"/>
          <w:lang w:eastAsia="zh-CN"/>
        </w:rPr>
        <w:t>。</w:t>
      </w:r>
    </w:p>
    <w:p>
      <w:pPr>
        <w:widowControl/>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（六）政府采购情况</w:t>
      </w:r>
    </w:p>
    <w:p>
      <w:pPr>
        <w:widowControl/>
        <w:spacing w:line="580" w:lineRule="exact"/>
        <w:ind w:firstLine="800" w:firstLineChars="250"/>
        <w:jc w:val="left"/>
        <w:rPr>
          <w:rFonts w:hint="eastAsia" w:ascii="仿宋_GB2312" w:eastAsia="仿宋_GB2312"/>
          <w:sz w:val="32"/>
          <w:szCs w:val="30"/>
        </w:rPr>
      </w:pPr>
      <w:r>
        <w:rPr>
          <w:rFonts w:hint="eastAsia" w:ascii="仿宋_GB2312" w:eastAsia="仿宋_GB2312"/>
          <w:sz w:val="32"/>
          <w:szCs w:val="30"/>
        </w:rPr>
        <w:t>20</w:t>
      </w:r>
      <w:r>
        <w:rPr>
          <w:rFonts w:hint="eastAsia" w:ascii="仿宋_GB2312" w:eastAsia="仿宋_GB2312"/>
          <w:sz w:val="32"/>
          <w:szCs w:val="30"/>
          <w:lang w:val="en-US" w:eastAsia="zh-CN"/>
        </w:rPr>
        <w:t>22</w:t>
      </w:r>
      <w:r>
        <w:rPr>
          <w:rFonts w:hint="eastAsia" w:ascii="仿宋_GB2312" w:eastAsia="仿宋_GB2312"/>
          <w:sz w:val="32"/>
          <w:szCs w:val="30"/>
        </w:rPr>
        <w:t>年部门所属各单位政府采购总额</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1</w:t>
      </w:r>
      <w:r>
        <w:rPr>
          <w:rFonts w:hint="eastAsia" w:ascii="仿宋_GB2312" w:eastAsia="仿宋_GB2312"/>
          <w:sz w:val="32"/>
          <w:szCs w:val="30"/>
          <w:u w:val="single"/>
        </w:rPr>
        <w:t xml:space="preserve"> </w:t>
      </w:r>
      <w:r>
        <w:rPr>
          <w:rFonts w:hint="eastAsia" w:ascii="仿宋_GB2312" w:eastAsia="仿宋_GB2312"/>
          <w:sz w:val="32"/>
          <w:szCs w:val="30"/>
        </w:rPr>
        <w:t>万元，主要用于印刷服务、设备采购等。</w:t>
      </w:r>
    </w:p>
    <w:p>
      <w:pPr>
        <w:widowControl/>
        <w:spacing w:line="580" w:lineRule="exact"/>
        <w:ind w:firstLine="803" w:firstLineChars="250"/>
        <w:jc w:val="left"/>
        <w:rPr>
          <w:rFonts w:hint="eastAsia" w:ascii="仿宋_GB2312" w:eastAsia="仿宋_GB2312"/>
          <w:b/>
          <w:sz w:val="32"/>
          <w:szCs w:val="30"/>
        </w:rPr>
      </w:pPr>
      <w:r>
        <w:rPr>
          <w:rFonts w:hint="eastAsia" w:ascii="仿宋_GB2312" w:eastAsia="仿宋_GB2312"/>
          <w:b/>
          <w:sz w:val="32"/>
          <w:szCs w:val="30"/>
        </w:rPr>
        <w:t>（七）国有资产占有使用情况</w:t>
      </w:r>
    </w:p>
    <w:p>
      <w:pPr>
        <w:widowControl/>
        <w:spacing w:line="580" w:lineRule="exact"/>
        <w:ind w:firstLine="800" w:firstLineChars="250"/>
        <w:jc w:val="left"/>
        <w:rPr>
          <w:rFonts w:hint="eastAsia" w:ascii="仿宋_GB2312" w:eastAsia="仿宋_GB2312"/>
          <w:sz w:val="32"/>
          <w:szCs w:val="30"/>
        </w:rPr>
      </w:pPr>
      <w:r>
        <w:rPr>
          <w:rFonts w:hint="eastAsia" w:ascii="仿宋_GB2312" w:eastAsia="仿宋_GB2312"/>
          <w:sz w:val="32"/>
          <w:szCs w:val="30"/>
        </w:rPr>
        <w:t>截至20</w:t>
      </w:r>
      <w:r>
        <w:rPr>
          <w:rFonts w:hint="eastAsia" w:ascii="仿宋_GB2312" w:eastAsia="仿宋_GB2312"/>
          <w:sz w:val="32"/>
          <w:szCs w:val="30"/>
          <w:lang w:val="en-US" w:eastAsia="zh-CN"/>
        </w:rPr>
        <w:t>22</w:t>
      </w:r>
      <w:r>
        <w:rPr>
          <w:rFonts w:hint="eastAsia" w:ascii="仿宋_GB2312" w:eastAsia="仿宋_GB2312"/>
          <w:sz w:val="32"/>
          <w:szCs w:val="30"/>
        </w:rPr>
        <w:t>年12月31日，部门共有车辆</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仿宋_GB2312" w:eastAsia="仿宋_GB2312"/>
          <w:sz w:val="32"/>
          <w:szCs w:val="30"/>
        </w:rPr>
        <w:t>辆，其中，一般公务用车</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仿宋_GB2312" w:eastAsia="仿宋_GB2312"/>
          <w:sz w:val="32"/>
          <w:szCs w:val="30"/>
        </w:rPr>
        <w:t>辆，执法执勤用车</w:t>
      </w:r>
      <w:r>
        <w:rPr>
          <w:rFonts w:hint="eastAsia" w:ascii="仿宋_GB2312" w:eastAsia="仿宋_GB2312"/>
          <w:sz w:val="32"/>
          <w:szCs w:val="30"/>
          <w:u w:val="single"/>
        </w:rPr>
        <w:t xml:space="preserve">  0  </w:t>
      </w:r>
      <w:r>
        <w:rPr>
          <w:rFonts w:hint="eastAsia" w:ascii="仿宋_GB2312" w:eastAsia="仿宋_GB2312"/>
          <w:sz w:val="32"/>
          <w:szCs w:val="30"/>
        </w:rPr>
        <w:t>辆。</w:t>
      </w:r>
    </w:p>
    <w:p>
      <w:pPr>
        <w:widowControl/>
        <w:spacing w:line="580" w:lineRule="exact"/>
        <w:ind w:firstLine="800" w:firstLineChars="250"/>
        <w:jc w:val="left"/>
        <w:rPr>
          <w:rFonts w:hint="eastAsia" w:ascii="仿宋_GB2312" w:eastAsia="仿宋_GB2312"/>
          <w:sz w:val="32"/>
          <w:szCs w:val="30"/>
        </w:rPr>
      </w:pPr>
      <w:r>
        <w:rPr>
          <w:rFonts w:hint="eastAsia" w:ascii="仿宋_GB2312" w:eastAsia="仿宋_GB2312"/>
          <w:sz w:val="32"/>
          <w:szCs w:val="30"/>
        </w:rPr>
        <w:t>20</w:t>
      </w:r>
      <w:r>
        <w:rPr>
          <w:rFonts w:hint="eastAsia" w:ascii="仿宋_GB2312" w:eastAsia="仿宋_GB2312"/>
          <w:sz w:val="32"/>
          <w:szCs w:val="30"/>
          <w:lang w:val="en-US" w:eastAsia="zh-CN"/>
        </w:rPr>
        <w:t>22</w:t>
      </w:r>
      <w:r>
        <w:rPr>
          <w:rFonts w:hint="eastAsia" w:ascii="仿宋_GB2312" w:eastAsia="仿宋_GB2312"/>
          <w:sz w:val="32"/>
          <w:szCs w:val="30"/>
        </w:rPr>
        <w:t>年部门预算安排购置车辆</w:t>
      </w:r>
      <w:r>
        <w:rPr>
          <w:rFonts w:hint="eastAsia" w:ascii="仿宋_GB2312" w:eastAsia="仿宋_GB2312"/>
          <w:sz w:val="32"/>
          <w:szCs w:val="30"/>
          <w:u w:val="single"/>
        </w:rPr>
        <w:t xml:space="preserve">  0  </w:t>
      </w:r>
      <w:r>
        <w:rPr>
          <w:rFonts w:hint="eastAsia" w:ascii="仿宋_GB2312" w:eastAsia="仿宋_GB2312"/>
          <w:sz w:val="32"/>
          <w:szCs w:val="30"/>
        </w:rPr>
        <w:t>辆，无安排购置单位价值200万元以上大型设备。</w:t>
      </w:r>
    </w:p>
    <w:p>
      <w:pPr>
        <w:widowControl/>
        <w:spacing w:line="580" w:lineRule="exact"/>
        <w:ind w:firstLine="803" w:firstLineChars="250"/>
        <w:jc w:val="left"/>
        <w:rPr>
          <w:rFonts w:hint="eastAsia" w:ascii="仿宋_GB2312" w:eastAsia="仿宋_GB2312"/>
          <w:b/>
          <w:sz w:val="32"/>
          <w:szCs w:val="30"/>
        </w:rPr>
      </w:pPr>
      <w:r>
        <w:rPr>
          <w:rFonts w:hint="eastAsia" w:ascii="仿宋_GB2312" w:eastAsia="仿宋_GB2312"/>
          <w:b/>
          <w:sz w:val="32"/>
          <w:szCs w:val="30"/>
        </w:rPr>
        <w:t>（八）绩效目标设置情况</w:t>
      </w:r>
    </w:p>
    <w:p>
      <w:pPr>
        <w:widowControl/>
        <w:spacing w:line="580" w:lineRule="exact"/>
        <w:ind w:firstLine="800" w:firstLineChars="250"/>
        <w:jc w:val="left"/>
        <w:rPr>
          <w:rFonts w:hint="eastAsia" w:ascii="仿宋_GB2312" w:eastAsia="仿宋_GB2312"/>
          <w:sz w:val="32"/>
          <w:szCs w:val="30"/>
        </w:rPr>
      </w:pPr>
      <w:r>
        <w:rPr>
          <w:rFonts w:hint="eastAsia" w:ascii="仿宋_GB2312" w:eastAsia="仿宋_GB2312"/>
          <w:sz w:val="32"/>
          <w:szCs w:val="30"/>
        </w:rPr>
        <w:t>20</w:t>
      </w:r>
      <w:r>
        <w:rPr>
          <w:rFonts w:hint="eastAsia" w:ascii="仿宋_GB2312" w:eastAsia="仿宋_GB2312"/>
          <w:sz w:val="32"/>
          <w:szCs w:val="30"/>
          <w:lang w:val="en-US" w:eastAsia="zh-CN"/>
        </w:rPr>
        <w:t>22</w:t>
      </w:r>
      <w:r>
        <w:rPr>
          <w:rFonts w:hint="eastAsia" w:ascii="仿宋_GB2312" w:eastAsia="仿宋_GB2312"/>
          <w:sz w:val="32"/>
          <w:szCs w:val="30"/>
        </w:rPr>
        <w:t>年实行绩效目标管理的项目</w:t>
      </w:r>
      <w:r>
        <w:rPr>
          <w:rFonts w:hint="eastAsia" w:ascii="仿宋_GB2312" w:eastAsia="仿宋_GB2312"/>
          <w:sz w:val="32"/>
          <w:szCs w:val="30"/>
          <w:u w:val="single"/>
        </w:rPr>
        <w:t xml:space="preserve"> 0 </w:t>
      </w:r>
      <w:r>
        <w:rPr>
          <w:rFonts w:hint="eastAsia" w:ascii="仿宋_GB2312" w:eastAsia="仿宋_GB2312"/>
          <w:sz w:val="32"/>
          <w:szCs w:val="30"/>
        </w:rPr>
        <w:t>个（部门预算中200万元以上的，且进行了绩效评审的项目），涉及资金</w:t>
      </w:r>
    </w:p>
    <w:p>
      <w:pPr>
        <w:widowControl/>
        <w:spacing w:line="580" w:lineRule="exact"/>
        <w:jc w:val="left"/>
        <w:rPr>
          <w:rFonts w:hint="eastAsia" w:ascii="仿宋_GB2312" w:eastAsia="仿宋_GB2312"/>
          <w:sz w:val="32"/>
          <w:szCs w:val="30"/>
        </w:rPr>
      </w:pPr>
      <w:r>
        <w:rPr>
          <w:rFonts w:hint="eastAsia" w:ascii="仿宋_GB2312" w:eastAsia="仿宋_GB2312"/>
          <w:sz w:val="32"/>
          <w:szCs w:val="30"/>
          <w:u w:val="single"/>
        </w:rPr>
        <w:t xml:space="preserve"> 0  </w:t>
      </w:r>
      <w:r>
        <w:rPr>
          <w:rFonts w:hint="eastAsia" w:ascii="仿宋_GB2312" w:eastAsia="仿宋_GB2312"/>
          <w:sz w:val="32"/>
          <w:szCs w:val="30"/>
        </w:rPr>
        <w:t>万元；纳入绩效目标批复试点的项目</w:t>
      </w:r>
      <w:r>
        <w:rPr>
          <w:rFonts w:hint="eastAsia" w:ascii="仿宋_GB2312" w:eastAsia="仿宋_GB2312"/>
          <w:sz w:val="32"/>
          <w:szCs w:val="30"/>
          <w:u w:val="single"/>
        </w:rPr>
        <w:t xml:space="preserve"> 0 </w:t>
      </w:r>
      <w:r>
        <w:rPr>
          <w:rFonts w:hint="eastAsia" w:ascii="仿宋_GB2312" w:eastAsia="仿宋_GB2312"/>
          <w:sz w:val="32"/>
          <w:szCs w:val="30"/>
        </w:rPr>
        <w:t>个，涉及资金</w:t>
      </w:r>
      <w:r>
        <w:rPr>
          <w:rFonts w:hint="eastAsia" w:ascii="仿宋_GB2312" w:eastAsia="仿宋_GB2312"/>
          <w:sz w:val="32"/>
          <w:szCs w:val="30"/>
          <w:u w:val="single"/>
        </w:rPr>
        <w:t xml:space="preserve">  0  </w:t>
      </w:r>
      <w:r>
        <w:rPr>
          <w:rFonts w:hint="eastAsia" w:ascii="仿宋_GB2312" w:eastAsia="仿宋_GB2312"/>
          <w:sz w:val="32"/>
          <w:szCs w:val="30"/>
        </w:rPr>
        <w:t>万元。</w:t>
      </w:r>
    </w:p>
    <w:p>
      <w:pPr>
        <w:widowControl/>
        <w:spacing w:line="580" w:lineRule="exact"/>
        <w:ind w:firstLine="640"/>
        <w:jc w:val="left"/>
        <w:rPr>
          <w:rFonts w:hint="eastAsia" w:ascii="仿宋_GB2312" w:eastAsia="仿宋_GB2312"/>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w:t>
      </w:r>
      <w:r>
        <w:rPr>
          <w:rFonts w:hint="eastAsia" w:ascii="楷体_GB2312" w:eastAsia="楷体_GB2312"/>
          <w:b/>
          <w:sz w:val="32"/>
          <w:szCs w:val="30"/>
          <w:lang w:val="en-US" w:eastAsia="zh-CN"/>
        </w:rPr>
        <w:t>22</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sz w:val="32"/>
          <w:szCs w:val="30"/>
        </w:rPr>
        <w:t>20</w:t>
      </w:r>
      <w:r>
        <w:rPr>
          <w:rFonts w:hint="eastAsia" w:ascii="仿宋_GB2312" w:eastAsia="仿宋_GB2312"/>
          <w:sz w:val="32"/>
          <w:szCs w:val="30"/>
          <w:lang w:val="en-US" w:eastAsia="zh-CN"/>
        </w:rPr>
        <w:t>22</w:t>
      </w:r>
      <w:r>
        <w:rPr>
          <w:rFonts w:hint="eastAsia" w:ascii="仿宋_GB2312" w:eastAsia="仿宋_GB2312"/>
          <w:sz w:val="32"/>
          <w:szCs w:val="30"/>
        </w:rPr>
        <w:t>年我单位“三公”经费一般公共预算安排</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2.01</w:t>
      </w:r>
      <w:r>
        <w:rPr>
          <w:rFonts w:hint="eastAsia" w:ascii="仿宋_GB2312" w:eastAsia="仿宋_GB2312"/>
          <w:sz w:val="32"/>
          <w:szCs w:val="30"/>
          <w:u w:val="single"/>
        </w:rPr>
        <w:t xml:space="preserve"> </w:t>
      </w:r>
      <w:r>
        <w:rPr>
          <w:rFonts w:hint="eastAsia" w:ascii="仿宋_GB2312" w:eastAsia="仿宋_GB2312"/>
          <w:sz w:val="32"/>
          <w:szCs w:val="30"/>
        </w:rPr>
        <w:t>万元,较</w:t>
      </w:r>
      <w:r>
        <w:rPr>
          <w:rFonts w:hint="eastAsia" w:ascii="仿宋" w:hAnsi="仿宋" w:eastAsia="仿宋"/>
          <w:sz w:val="32"/>
          <w:szCs w:val="32"/>
        </w:rPr>
        <w:t>上年预算安</w:t>
      </w:r>
      <w:r>
        <w:rPr>
          <w:rFonts w:hint="eastAsia" w:ascii="仿宋" w:hAnsi="仿宋" w:eastAsia="仿宋"/>
          <w:color w:val="auto"/>
          <w:sz w:val="32"/>
          <w:szCs w:val="32"/>
        </w:rPr>
        <w:t>排下降</w:t>
      </w:r>
      <w:r>
        <w:rPr>
          <w:rFonts w:hint="eastAsia" w:ascii="仿宋" w:hAnsi="仿宋" w:eastAsia="仿宋"/>
          <w:color w:val="auto"/>
          <w:sz w:val="32"/>
          <w:szCs w:val="32"/>
          <w:u w:val="single"/>
          <w:lang w:val="en-US" w:eastAsia="zh-CN"/>
        </w:rPr>
        <w:t>2.4</w:t>
      </w:r>
      <w:r>
        <w:rPr>
          <w:rFonts w:hint="eastAsia" w:ascii="仿宋" w:hAnsi="仿宋" w:eastAsia="仿宋"/>
          <w:color w:val="auto"/>
          <w:sz w:val="32"/>
          <w:szCs w:val="32"/>
        </w:rPr>
        <w:t>%</w:t>
      </w:r>
      <w:r>
        <w:rPr>
          <w:rFonts w:hint="eastAsia" w:ascii="仿宋_GB2312" w:eastAsia="仿宋_GB2312"/>
          <w:color w:val="auto"/>
          <w:sz w:val="32"/>
          <w:szCs w:val="30"/>
        </w:rPr>
        <w:t>。原因是</w:t>
      </w:r>
      <w:r>
        <w:rPr>
          <w:rFonts w:hint="eastAsia" w:ascii="仿宋_GB2312" w:eastAsia="仿宋_GB2312"/>
          <w:color w:val="auto"/>
          <w:sz w:val="32"/>
          <w:szCs w:val="30"/>
          <w:u w:val="single"/>
        </w:rPr>
        <w:t xml:space="preserve"> 锲而不舍落实中央八项规定精神</w:t>
      </w:r>
      <w:r>
        <w:rPr>
          <w:rFonts w:hint="eastAsia" w:ascii="仿宋_GB2312" w:eastAsia="仿宋_GB2312"/>
          <w:color w:val="auto"/>
          <w:sz w:val="32"/>
          <w:szCs w:val="30"/>
          <w:u w:val="single"/>
          <w:lang w:eastAsia="zh-CN"/>
        </w:rPr>
        <w:t>，</w:t>
      </w:r>
      <w:r>
        <w:rPr>
          <w:rFonts w:hint="eastAsia" w:ascii="仿宋_GB2312" w:eastAsia="仿宋_GB2312"/>
          <w:color w:val="auto"/>
          <w:sz w:val="32"/>
          <w:szCs w:val="30"/>
          <w:u w:val="single"/>
          <w:lang w:val="en-US" w:eastAsia="zh-CN"/>
        </w:rPr>
        <w:t>厉行节约，反对浪费</w:t>
      </w:r>
      <w:r>
        <w:rPr>
          <w:rFonts w:hint="eastAsia" w:ascii="仿宋_GB2312" w:eastAsia="仿宋_GB2312"/>
          <w:color w:val="auto"/>
          <w:sz w:val="32"/>
          <w:szCs w:val="30"/>
          <w:u w:val="single"/>
        </w:rPr>
        <w:t xml:space="preserve"> </w:t>
      </w:r>
      <w:r>
        <w:rPr>
          <w:rFonts w:hint="eastAsia" w:ascii="仿宋_GB2312" w:eastAsia="仿宋_GB2312"/>
          <w:color w:val="auto"/>
          <w:sz w:val="32"/>
          <w:szCs w:val="30"/>
        </w:rPr>
        <w:t>。</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1.因公出国（境）费</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0</w:t>
      </w:r>
      <w:r>
        <w:rPr>
          <w:rFonts w:hint="eastAsia" w:ascii="仿宋_GB2312" w:eastAsia="仿宋_GB2312"/>
          <w:color w:val="auto"/>
          <w:sz w:val="32"/>
          <w:szCs w:val="30"/>
          <w:u w:val="single"/>
        </w:rPr>
        <w:t xml:space="preserve"> </w:t>
      </w:r>
      <w:r>
        <w:rPr>
          <w:rFonts w:hint="eastAsia" w:ascii="仿宋_GB2312" w:eastAsia="仿宋_GB2312"/>
          <w:color w:val="auto"/>
          <w:sz w:val="32"/>
          <w:szCs w:val="30"/>
        </w:rPr>
        <w:t>万元，比上年减少</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0</w:t>
      </w:r>
      <w:r>
        <w:rPr>
          <w:rFonts w:hint="eastAsia" w:ascii="仿宋_GB2312" w:eastAsia="仿宋_GB2312"/>
          <w:color w:val="auto"/>
          <w:sz w:val="32"/>
          <w:szCs w:val="30"/>
          <w:u w:val="single"/>
        </w:rPr>
        <w:t xml:space="preserve">  </w:t>
      </w:r>
      <w:r>
        <w:rPr>
          <w:rFonts w:hint="eastAsia" w:ascii="仿宋_GB2312" w:eastAsia="仿宋_GB2312"/>
          <w:color w:val="auto"/>
          <w:sz w:val="32"/>
          <w:szCs w:val="30"/>
        </w:rPr>
        <w:t>万元。</w:t>
      </w:r>
    </w:p>
    <w:p>
      <w:pPr>
        <w:widowControl/>
        <w:spacing w:line="580" w:lineRule="exact"/>
        <w:ind w:firstLine="640"/>
        <w:jc w:val="left"/>
        <w:rPr>
          <w:rFonts w:hint="eastAsia" w:ascii="仿宋_GB2312" w:eastAsia="仿宋_GB2312"/>
          <w:color w:val="auto"/>
          <w:sz w:val="32"/>
          <w:szCs w:val="30"/>
        </w:rPr>
      </w:pPr>
      <w:r>
        <w:rPr>
          <w:rFonts w:hint="eastAsia" w:ascii="仿宋_GB2312" w:eastAsia="仿宋_GB2312"/>
          <w:color w:val="auto"/>
          <w:sz w:val="32"/>
          <w:szCs w:val="30"/>
        </w:rPr>
        <w:t>2.公务接待费</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2.01</w:t>
      </w:r>
      <w:r>
        <w:rPr>
          <w:rFonts w:hint="eastAsia" w:ascii="仿宋_GB2312" w:eastAsia="仿宋_GB2312"/>
          <w:color w:val="auto"/>
          <w:sz w:val="32"/>
          <w:szCs w:val="30"/>
        </w:rPr>
        <w:t>万元，比上年减少</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0.05</w:t>
      </w:r>
      <w:r>
        <w:rPr>
          <w:rFonts w:hint="eastAsia" w:ascii="仿宋_GB2312" w:eastAsia="仿宋_GB2312"/>
          <w:color w:val="auto"/>
          <w:sz w:val="32"/>
          <w:szCs w:val="30"/>
          <w:u w:val="single"/>
        </w:rPr>
        <w:t xml:space="preserve"> </w:t>
      </w:r>
      <w:r>
        <w:rPr>
          <w:rFonts w:hint="eastAsia" w:ascii="仿宋_GB2312" w:eastAsia="仿宋_GB2312"/>
          <w:color w:val="auto"/>
          <w:sz w:val="32"/>
          <w:szCs w:val="30"/>
        </w:rPr>
        <w:t>万元。</w:t>
      </w:r>
    </w:p>
    <w:p>
      <w:pPr>
        <w:widowControl/>
        <w:spacing w:line="580" w:lineRule="exact"/>
        <w:ind w:firstLine="640"/>
        <w:jc w:val="left"/>
        <w:rPr>
          <w:rFonts w:hint="eastAsia" w:ascii="仿宋_GB2312" w:eastAsia="仿宋_GB2312"/>
          <w:sz w:val="32"/>
          <w:szCs w:val="30"/>
        </w:rPr>
      </w:pPr>
      <w:r>
        <w:rPr>
          <w:rFonts w:hint="eastAsia" w:ascii="仿宋_GB2312" w:eastAsia="仿宋_GB2312"/>
          <w:color w:val="auto"/>
          <w:sz w:val="32"/>
          <w:szCs w:val="30"/>
        </w:rPr>
        <w:t>3.公务用车运行维护费</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0</w:t>
      </w:r>
      <w:r>
        <w:rPr>
          <w:rFonts w:hint="eastAsia" w:ascii="仿宋_GB2312" w:eastAsia="仿宋_GB2312"/>
          <w:color w:val="auto"/>
          <w:sz w:val="32"/>
          <w:szCs w:val="30"/>
          <w:u w:val="single"/>
        </w:rPr>
        <w:t xml:space="preserve"> </w:t>
      </w:r>
      <w:r>
        <w:rPr>
          <w:rFonts w:hint="eastAsia" w:ascii="仿宋_GB2312" w:eastAsia="仿宋_GB2312"/>
          <w:color w:val="auto"/>
          <w:sz w:val="32"/>
          <w:szCs w:val="30"/>
        </w:rPr>
        <w:t>万元，比上年减少</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0</w:t>
      </w:r>
      <w:r>
        <w:rPr>
          <w:rFonts w:hint="eastAsia" w:ascii="仿宋_GB2312" w:eastAsia="仿宋_GB2312"/>
          <w:color w:val="auto"/>
          <w:sz w:val="32"/>
          <w:szCs w:val="30"/>
          <w:u w:val="single"/>
        </w:rPr>
        <w:t xml:space="preserve"> </w:t>
      </w:r>
      <w:r>
        <w:rPr>
          <w:rFonts w:hint="eastAsia" w:ascii="仿宋_GB2312" w:eastAsia="仿宋_GB2312"/>
          <w:sz w:val="32"/>
          <w:szCs w:val="30"/>
        </w:rPr>
        <w:t>万元。</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4.公务用车购置费</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仿宋_GB2312" w:eastAsia="仿宋_GB2312"/>
          <w:sz w:val="32"/>
          <w:szCs w:val="30"/>
        </w:rPr>
        <w:t>万元，比上年减少</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仿宋_GB2312" w:eastAsia="仿宋_GB2312"/>
          <w:sz w:val="32"/>
          <w:szCs w:val="30"/>
        </w:rPr>
        <w:t>万元。</w:t>
      </w:r>
    </w:p>
    <w:p>
      <w:pPr>
        <w:widowControl/>
        <w:spacing w:line="580" w:lineRule="exact"/>
        <w:ind w:firstLine="640"/>
        <w:jc w:val="left"/>
        <w:rPr>
          <w:rFonts w:hint="eastAsia" w:ascii="仿宋_GB2312" w:eastAsia="仿宋_GB2312"/>
          <w:sz w:val="32"/>
          <w:szCs w:val="30"/>
        </w:rPr>
      </w:pPr>
    </w:p>
    <w:p>
      <w:pPr>
        <w:widowControl/>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第三部分  江西省财政厅20</w:t>
      </w:r>
      <w:r>
        <w:rPr>
          <w:rFonts w:hint="eastAsia" w:ascii="仿宋_GB2312" w:eastAsia="仿宋_GB2312"/>
          <w:b/>
          <w:sz w:val="32"/>
          <w:szCs w:val="30"/>
          <w:lang w:val="en-US" w:eastAsia="zh-CN"/>
        </w:rPr>
        <w:t>22</w:t>
      </w:r>
      <w:r>
        <w:rPr>
          <w:rFonts w:hint="eastAsia" w:ascii="仿宋_GB2312" w:eastAsia="仿宋_GB2312"/>
          <w:b/>
          <w:sz w:val="32"/>
          <w:szCs w:val="30"/>
        </w:rPr>
        <w:t>年部门预算表</w:t>
      </w:r>
    </w:p>
    <w:p>
      <w:pPr>
        <w:widowControl/>
        <w:spacing w:line="580" w:lineRule="exact"/>
        <w:ind w:firstLine="640" w:firstLineChars="200"/>
        <w:jc w:val="left"/>
        <w:rPr>
          <w:rFonts w:hint="eastAsia" w:ascii="仿宋_GB2312" w:eastAsia="仿宋_GB2312"/>
          <w:sz w:val="32"/>
          <w:szCs w:val="30"/>
        </w:rPr>
      </w:pPr>
      <w:r>
        <w:rPr>
          <w:rFonts w:hint="eastAsia" w:ascii="仿宋_GB2312" w:eastAsia="仿宋_GB2312"/>
          <w:sz w:val="32"/>
          <w:szCs w:val="30"/>
        </w:rPr>
        <w:t>八张表（详见附表）</w:t>
      </w:r>
    </w:p>
    <w:p>
      <w:pPr>
        <w:widowControl/>
        <w:spacing w:line="580" w:lineRule="exact"/>
        <w:ind w:firstLine="640"/>
        <w:jc w:val="left"/>
        <w:rPr>
          <w:rFonts w:hint="eastAsia" w:ascii="仿宋_GB2312" w:eastAsia="仿宋_GB2312"/>
          <w:b/>
          <w:sz w:val="32"/>
          <w:szCs w:val="30"/>
        </w:rPr>
      </w:pPr>
    </w:p>
    <w:p>
      <w:pPr>
        <w:widowControl/>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第四部分   名词解释</w:t>
      </w:r>
    </w:p>
    <w:p>
      <w:pPr>
        <w:widowControl/>
        <w:spacing w:line="580" w:lineRule="exact"/>
        <w:ind w:firstLine="640"/>
        <w:jc w:val="left"/>
        <w:rPr>
          <w:rFonts w:hint="eastAsia" w:ascii="仿宋_GB2312" w:eastAsia="仿宋_GB2312"/>
          <w:b/>
          <w:sz w:val="32"/>
          <w:szCs w:val="30"/>
        </w:rPr>
      </w:pP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一、收入科目</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（一）财政拨款：指省级财政当年拨付的资金。</w:t>
      </w:r>
    </w:p>
    <w:p>
      <w:pPr>
        <w:widowControl/>
        <w:spacing w:line="580" w:lineRule="exact"/>
        <w:ind w:firstLine="636"/>
        <w:jc w:val="left"/>
        <w:rPr>
          <w:rFonts w:hint="eastAsia" w:ascii="仿宋_GB2312" w:eastAsia="仿宋_GB2312"/>
          <w:sz w:val="32"/>
          <w:szCs w:val="30"/>
        </w:rPr>
      </w:pPr>
      <w:r>
        <w:rPr>
          <w:rFonts w:hint="eastAsia" w:ascii="仿宋_GB2312" w:eastAsia="仿宋_GB2312"/>
          <w:sz w:val="32"/>
          <w:szCs w:val="30"/>
        </w:rPr>
        <w:t>（二）事业收入：指事业单位开展专业业务活动及辅助活动取得的收入。</w:t>
      </w:r>
    </w:p>
    <w:p>
      <w:pPr>
        <w:widowControl/>
        <w:spacing w:line="580" w:lineRule="exact"/>
        <w:ind w:firstLine="636"/>
        <w:jc w:val="left"/>
        <w:rPr>
          <w:rFonts w:hint="eastAsia" w:ascii="仿宋_GB2312" w:eastAsia="仿宋_GB2312"/>
          <w:sz w:val="32"/>
          <w:szCs w:val="30"/>
        </w:rPr>
      </w:pPr>
      <w:r>
        <w:rPr>
          <w:rFonts w:hint="eastAsia" w:ascii="仿宋_GB2312" w:eastAsia="仿宋_GB2312"/>
          <w:sz w:val="32"/>
          <w:szCs w:val="30"/>
        </w:rPr>
        <w:t>（三）事业单位经营收入：指事业单位在专业业务活动及辅助活动之外开展非独立核算经营活动取得的收入。</w:t>
      </w:r>
    </w:p>
    <w:p>
      <w:pPr>
        <w:ind w:firstLine="640" w:firstLineChars="200"/>
        <w:rPr>
          <w:rFonts w:hint="eastAsia" w:ascii="仿宋_GB2312" w:eastAsia="仿宋_GB2312"/>
          <w:sz w:val="32"/>
          <w:szCs w:val="30"/>
        </w:rPr>
      </w:pPr>
      <w:r>
        <w:rPr>
          <w:rFonts w:hint="eastAsia" w:ascii="仿宋_GB2312" w:eastAsia="仿宋_GB2312"/>
          <w:sz w:val="32"/>
          <w:szCs w:val="30"/>
        </w:rPr>
        <w:t>（四）上年结转和结余：填列20</w:t>
      </w:r>
      <w:r>
        <w:rPr>
          <w:rFonts w:hint="eastAsia" w:ascii="仿宋_GB2312" w:eastAsia="仿宋_GB2312"/>
          <w:sz w:val="32"/>
          <w:szCs w:val="30"/>
          <w:lang w:val="en-US" w:eastAsia="zh-CN"/>
        </w:rPr>
        <w:t>22</w:t>
      </w:r>
      <w:r>
        <w:rPr>
          <w:rFonts w:hint="eastAsia" w:ascii="仿宋_GB2312" w:eastAsia="仿宋_GB2312"/>
          <w:sz w:val="32"/>
          <w:szCs w:val="30"/>
        </w:rPr>
        <w:t>年全部结转和结余的资金数，包括当年结转结余资金和历年滚存结转结余资金。</w:t>
      </w:r>
    </w:p>
    <w:p>
      <w:pPr>
        <w:rPr>
          <w:rFonts w:hint="eastAsia" w:ascii="仿宋_GB2312" w:eastAsia="仿宋_GB2312"/>
          <w:sz w:val="32"/>
          <w:szCs w:val="30"/>
        </w:rPr>
      </w:pPr>
      <w:bookmarkStart w:id="0" w:name="_GoBack"/>
      <w:bookmarkEnd w:id="0"/>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二、支出科目</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（一）行政运行：反映行政单位（包括参公单位）的基本支出。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（二）一般行政管理事务：反映行政单位（包括参公单位）未单独设置项级科目的其他项目支出。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（三）机关服务：反映为行政单位（包括参公单位）提供后勤服务的各类后勤服务中心的支出。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（四）预算改革业务：反映财政部门用于预算改革方面的支出。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（五）财政国库业务：反映财政部门用于财政国库集中支出收付业务方面的支出。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（六）财政监察：反映财政监察派出机构的专项业务支出。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（七）信息化建设：反映财政部门用于“金财工程”等信息化建设方面的支出。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（八）事业运行：反映事业单位的基本支出。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（九）其他财政事务支出：反映除上述项目以外的其他财政事务方面的支出。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（十）高等职业教育：反映经国家批准设立的高等职业大学、专科职业教育等方面的支出。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（十一）培训支出：反映各部门安排的用于培训的支出。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（十二）机关事业单位基本养老保险缴费支出：反映机关事业单位实施养老保险制度由单位缴纳的基本养老保险费的支出。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（十三）行政单位医疗：反映行政事业单位基本医疗保险缴费经费。</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（十四）事业单位医疗：反映财政部门集中安排的事业单位基本医疗保险缴费经费。</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（十五）农业综合开发机构运行：反映农业综合开发部门的基本支出。</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（十六）购房补贴：反映按房改政策规定，行政事业单位向符合条件职工发放的用于购买住房的补贴。</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pBdr>
        <w:between w:val="none" w:color="auto" w:sz="0" w:space="0"/>
      </w:pBdr>
    </w:pPr>
    <w:r>
      <w:fldChar w:fldCharType="begin"/>
    </w:r>
    <w:r>
      <w:rPr>
        <w:rStyle w:val="6"/>
      </w:rPr>
      <w:instrText xml:space="preserve"> PAGE  </w:instrText>
    </w:r>
    <w:r>
      <w:fldChar w:fldCharType="separate"/>
    </w:r>
    <w:r>
      <w:rPr>
        <w:rStyle w:val="6"/>
      </w:rPr>
      <w:t>5</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2MTIzZDBlMTM5OTlmMTRmOWJmOWY0OTc5NTQ3Y2EifQ=="/>
  </w:docVars>
  <w:rsids>
    <w:rsidRoot w:val="00172A27"/>
    <w:rsid w:val="0015686D"/>
    <w:rsid w:val="001F3694"/>
    <w:rsid w:val="00473BC5"/>
    <w:rsid w:val="008A51E3"/>
    <w:rsid w:val="00C33AC1"/>
    <w:rsid w:val="05081653"/>
    <w:rsid w:val="07F7259E"/>
    <w:rsid w:val="0AF923C8"/>
    <w:rsid w:val="0B506857"/>
    <w:rsid w:val="0D8E6EE1"/>
    <w:rsid w:val="12407D85"/>
    <w:rsid w:val="1341604C"/>
    <w:rsid w:val="14C222D9"/>
    <w:rsid w:val="150A6D2D"/>
    <w:rsid w:val="192400EB"/>
    <w:rsid w:val="1E2D03FD"/>
    <w:rsid w:val="207A1BEA"/>
    <w:rsid w:val="22653CEB"/>
    <w:rsid w:val="235B0F87"/>
    <w:rsid w:val="32D94196"/>
    <w:rsid w:val="34072AB7"/>
    <w:rsid w:val="37BA7263"/>
    <w:rsid w:val="3F846604"/>
    <w:rsid w:val="41F30790"/>
    <w:rsid w:val="420D523A"/>
    <w:rsid w:val="47E9327E"/>
    <w:rsid w:val="492E5FBB"/>
    <w:rsid w:val="4EC939BF"/>
    <w:rsid w:val="51ED0BC2"/>
    <w:rsid w:val="531A4BFA"/>
    <w:rsid w:val="547D0146"/>
    <w:rsid w:val="57D128D3"/>
    <w:rsid w:val="582403B7"/>
    <w:rsid w:val="59144010"/>
    <w:rsid w:val="59E82FEC"/>
    <w:rsid w:val="5AB86F01"/>
    <w:rsid w:val="5BFC773F"/>
    <w:rsid w:val="64E61200"/>
    <w:rsid w:val="6F3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2018</Words>
  <Characters>2175</Characters>
  <Lines>19</Lines>
  <Paragraphs>5</Paragraphs>
  <TotalTime>32</TotalTime>
  <ScaleCrop>false</ScaleCrop>
  <LinksUpToDate>false</LinksUpToDate>
  <CharactersWithSpaces>2286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2017-11-22T09:13:00Z</dcterms:created>
  <dc:creator>dell</dc:creator>
  <cp:lastModifiedBy>Administrator</cp:lastModifiedBy>
  <cp:lastPrinted>2017-11-21T02:22:00Z</cp:lastPrinted>
  <dcterms:modified xsi:type="dcterms:W3CDTF">2023-05-08T06:57:29Z</dcterms:modified>
  <dc:title>江西省财政厅2017年部门预算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8CF570D64D934F569765F82BEF998B9E</vt:lpwstr>
  </property>
</Properties>
</file>