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9D3" w:rsidRDefault="007B09D3" w:rsidP="007B09D3">
      <w:pPr>
        <w:pStyle w:val="3"/>
        <w:spacing w:before="0" w:after="0" w:line="240" w:lineRule="auto"/>
        <w:jc w:val="center"/>
        <w:rPr>
          <w:rFonts w:ascii="黑体" w:eastAsia="黑体" w:hAnsi="黑体" w:cs="黑体"/>
        </w:rPr>
      </w:pPr>
      <w:proofErr w:type="gramStart"/>
      <w:r>
        <w:rPr>
          <w:rFonts w:ascii="黑体" w:eastAsia="黑体" w:hAnsi="黑体" w:cs="黑体" w:hint="eastAsia"/>
        </w:rPr>
        <w:t>珠山区</w:t>
      </w:r>
      <w:proofErr w:type="gramEnd"/>
      <w:r>
        <w:rPr>
          <w:rFonts w:ascii="黑体" w:eastAsia="黑体" w:hAnsi="黑体" w:cs="黑体" w:hint="eastAsia"/>
        </w:rPr>
        <w:t>里村街道</w:t>
      </w:r>
      <w:r w:rsidR="00427D44">
        <w:rPr>
          <w:rFonts w:ascii="黑体" w:eastAsia="黑体" w:hAnsi="黑体" w:cs="黑体" w:hint="eastAsia"/>
        </w:rPr>
        <w:t>办事处</w:t>
      </w:r>
      <w:r>
        <w:rPr>
          <w:rFonts w:ascii="黑体" w:eastAsia="黑体" w:hAnsi="黑体" w:cs="黑体" w:hint="eastAsia"/>
        </w:rPr>
        <w:t>2022年部门预算公开</w:t>
      </w:r>
    </w:p>
    <w:p w:rsidR="007B09D3" w:rsidRDefault="007B09D3" w:rsidP="007B09D3">
      <w:pPr>
        <w:snapToGrid w:val="0"/>
        <w:spacing w:line="520" w:lineRule="exact"/>
        <w:ind w:firstLineChars="200" w:firstLine="640"/>
        <w:rPr>
          <w:rFonts w:ascii="黑体" w:eastAsia="黑体" w:hAnsi="黑体"/>
          <w:sz w:val="32"/>
          <w:szCs w:val="32"/>
        </w:rPr>
      </w:pPr>
      <w:bookmarkStart w:id="0" w:name="YS060101"/>
      <w:r>
        <w:rPr>
          <w:rFonts w:ascii="黑体" w:eastAsia="黑体" w:hAnsi="黑体" w:hint="eastAsia"/>
          <w:sz w:val="32"/>
          <w:szCs w:val="32"/>
        </w:rPr>
        <w:t>一、部门（单位）情况</w:t>
      </w:r>
    </w:p>
    <w:bookmarkEnd w:id="0"/>
    <w:p w:rsidR="007B09D3" w:rsidRDefault="007B09D3" w:rsidP="00D64F29">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（一）基本情况。</w:t>
      </w:r>
    </w:p>
    <w:p w:rsidR="007B09D3" w:rsidRDefault="007B09D3" w:rsidP="007B09D3">
      <w:pPr>
        <w:pStyle w:val="HTML"/>
        <w:shd w:val="clear" w:color="auto" w:fill="FFFFFF"/>
        <w:spacing w:before="100" w:beforeAutospacing="1" w:after="100" w:afterAutospacing="1"/>
        <w:ind w:firstLineChars="228" w:firstLine="730"/>
        <w:rPr>
          <w:rFonts w:ascii="仿宋_GB2312" w:eastAsia="仿宋_GB2312" w:hAnsi="仿宋"/>
          <w:sz w:val="32"/>
          <w:szCs w:val="32"/>
        </w:rPr>
      </w:pPr>
      <w:r>
        <w:rPr>
          <w:rFonts w:ascii="仿宋_GB2312" w:eastAsia="仿宋_GB2312" w:hAnsi="仿宋" w:hint="eastAsia"/>
          <w:sz w:val="32"/>
          <w:szCs w:val="32"/>
        </w:rPr>
        <w:t>1．主要职能</w:t>
      </w:r>
    </w:p>
    <w:p w:rsidR="007B09D3" w:rsidRDefault="007B09D3" w:rsidP="007B09D3">
      <w:pPr>
        <w:pStyle w:val="HTML"/>
        <w:shd w:val="clear" w:color="auto" w:fill="FFFFFF"/>
        <w:spacing w:before="100" w:beforeAutospacing="1" w:after="100" w:afterAutospacing="1"/>
        <w:ind w:firstLineChars="228" w:firstLine="730"/>
        <w:rPr>
          <w:rFonts w:ascii="仿宋" w:eastAsia="仿宋" w:hAnsi="仿宋"/>
          <w:color w:val="333333"/>
          <w:sz w:val="28"/>
          <w:szCs w:val="28"/>
        </w:rPr>
      </w:pPr>
      <w:r>
        <w:rPr>
          <w:rFonts w:ascii="仿宋_GB2312" w:eastAsia="仿宋_GB2312" w:hAnsi="仿宋" w:hint="eastAsia"/>
          <w:sz w:val="32"/>
          <w:szCs w:val="32"/>
        </w:rPr>
        <w:t>（</w:t>
      </w:r>
      <w:r>
        <w:rPr>
          <w:rFonts w:ascii="仿宋" w:eastAsia="仿宋" w:hAnsi="仿宋" w:hint="eastAsia"/>
          <w:color w:val="333333"/>
          <w:sz w:val="28"/>
          <w:szCs w:val="28"/>
        </w:rPr>
        <w:t xml:space="preserve">1）、在区委、区政府的领导下，贯彻执行党路线、方针、政策和国家的各项法律、法规；负责街辖区内的地区性、群众性、公益性、社会性工作。 </w:t>
      </w:r>
    </w:p>
    <w:p w:rsidR="007B09D3" w:rsidRPr="006E72D4" w:rsidRDefault="007B09D3" w:rsidP="006E72D4">
      <w:pPr>
        <w:pStyle w:val="HTML"/>
        <w:shd w:val="clear" w:color="auto" w:fill="FFFFFF"/>
        <w:spacing w:before="100" w:beforeAutospacing="1" w:after="100" w:afterAutospacing="1"/>
        <w:ind w:firstLineChars="228" w:firstLine="638"/>
        <w:rPr>
          <w:rFonts w:ascii="仿宋" w:eastAsia="仿宋" w:hAnsi="仿宋"/>
          <w:sz w:val="28"/>
          <w:szCs w:val="28"/>
        </w:rPr>
      </w:pPr>
      <w:r>
        <w:rPr>
          <w:rFonts w:ascii="仿宋" w:eastAsia="仿宋" w:hAnsi="仿宋" w:hint="eastAsia"/>
          <w:color w:val="333333"/>
          <w:sz w:val="28"/>
          <w:szCs w:val="28"/>
        </w:rPr>
        <w:t xml:space="preserve">（2）、负责精神文明建设工作，积极组织以提高市民质素为目的的活动，树立文明新风。 </w:t>
      </w:r>
      <w:r>
        <w:rPr>
          <w:rFonts w:ascii="仿宋" w:eastAsia="仿宋" w:hAnsi="仿宋" w:hint="eastAsia"/>
          <w:color w:val="333333"/>
          <w:sz w:val="28"/>
          <w:szCs w:val="28"/>
        </w:rPr>
        <w:br/>
        <w:t xml:space="preserve">    （3）、</w:t>
      </w:r>
      <w:r>
        <w:rPr>
          <w:rFonts w:ascii="仿宋" w:eastAsia="仿宋" w:hAnsi="仿宋" w:hint="eastAsia"/>
          <w:color w:val="000000"/>
          <w:sz w:val="28"/>
          <w:szCs w:val="28"/>
        </w:rPr>
        <w:t>按照职责范围，负责街辖区内的城市建设和管理、</w:t>
      </w:r>
      <w:hyperlink r:id="rId7" w:tgtFrame="_blank" w:history="1">
        <w:r>
          <w:rPr>
            <w:rFonts w:ascii="仿宋" w:eastAsia="仿宋" w:hAnsi="仿宋" w:hint="eastAsia"/>
            <w:color w:val="000000"/>
            <w:sz w:val="28"/>
            <w:szCs w:val="28"/>
          </w:rPr>
          <w:t>市容环境卫生</w:t>
        </w:r>
      </w:hyperlink>
      <w:r>
        <w:rPr>
          <w:rFonts w:ascii="仿宋" w:eastAsia="仿宋" w:hAnsi="仿宋" w:hint="eastAsia"/>
          <w:color w:val="000000"/>
          <w:sz w:val="28"/>
          <w:szCs w:val="28"/>
        </w:rPr>
        <w:t xml:space="preserve">、环境保护、市政、等监督、管理、服务工作。 </w:t>
      </w:r>
      <w:r>
        <w:rPr>
          <w:rFonts w:ascii="仿宋" w:eastAsia="仿宋" w:hAnsi="仿宋" w:hint="eastAsia"/>
          <w:color w:val="000000"/>
          <w:sz w:val="28"/>
          <w:szCs w:val="28"/>
        </w:rPr>
        <w:br/>
        <w:t xml:space="preserve">    （4）、负责街辖区内的维护稳定及</w:t>
      </w:r>
      <w:hyperlink r:id="rId8" w:tgtFrame="_blank" w:history="1">
        <w:r>
          <w:rPr>
            <w:rFonts w:ascii="仿宋" w:eastAsia="仿宋" w:hAnsi="仿宋" w:hint="eastAsia"/>
            <w:color w:val="000000"/>
            <w:sz w:val="28"/>
            <w:szCs w:val="28"/>
          </w:rPr>
          <w:t>社会治安综合治理</w:t>
        </w:r>
      </w:hyperlink>
      <w:r>
        <w:rPr>
          <w:rFonts w:ascii="仿宋" w:eastAsia="仿宋" w:hAnsi="仿宋" w:hint="eastAsia"/>
          <w:color w:val="000000"/>
          <w:sz w:val="28"/>
          <w:szCs w:val="28"/>
        </w:rPr>
        <w:t xml:space="preserve">工作，依照有关规定做好出租屋和外来暂住人员的管理工作；负责民事调解，法律服务工作，维护居民的合法权益。 </w:t>
      </w:r>
      <w:r>
        <w:rPr>
          <w:rFonts w:ascii="仿宋" w:eastAsia="仿宋" w:hAnsi="仿宋" w:hint="eastAsia"/>
          <w:color w:val="000000"/>
          <w:sz w:val="28"/>
          <w:szCs w:val="28"/>
        </w:rPr>
        <w:br/>
        <w:t xml:space="preserve">    (5)、负责</w:t>
      </w:r>
      <w:hyperlink r:id="rId9" w:tgtFrame="_blank" w:history="1">
        <w:r>
          <w:rPr>
            <w:rFonts w:ascii="仿宋" w:eastAsia="仿宋" w:hAnsi="仿宋" w:hint="eastAsia"/>
            <w:color w:val="000000"/>
            <w:sz w:val="28"/>
            <w:szCs w:val="28"/>
          </w:rPr>
          <w:t>社区建设</w:t>
        </w:r>
      </w:hyperlink>
      <w:r>
        <w:rPr>
          <w:rFonts w:ascii="仿宋" w:eastAsia="仿宋" w:hAnsi="仿宋" w:hint="eastAsia"/>
          <w:color w:val="000000"/>
          <w:sz w:val="28"/>
          <w:szCs w:val="28"/>
        </w:rPr>
        <w:t>和管理，积极开展社区服务工作，大力兴办社区福利事业，发动和组织社区成员开展各类社区公益活动；负责拥军优属、</w:t>
      </w:r>
      <w:hyperlink r:id="rId10" w:tgtFrame="_blank" w:history="1">
        <w:r>
          <w:rPr>
            <w:rFonts w:ascii="仿宋" w:eastAsia="仿宋" w:hAnsi="仿宋" w:hint="eastAsia"/>
            <w:color w:val="000000"/>
            <w:sz w:val="28"/>
            <w:szCs w:val="28"/>
          </w:rPr>
          <w:t>优抚安置</w:t>
        </w:r>
      </w:hyperlink>
      <w:r>
        <w:rPr>
          <w:rFonts w:ascii="仿宋" w:eastAsia="仿宋" w:hAnsi="仿宋" w:hint="eastAsia"/>
          <w:color w:val="000000"/>
          <w:sz w:val="28"/>
          <w:szCs w:val="28"/>
        </w:rPr>
        <w:t>、</w:t>
      </w:r>
      <w:hyperlink r:id="rId11" w:tgtFrame="_blank" w:history="1">
        <w:r>
          <w:rPr>
            <w:rFonts w:ascii="仿宋" w:eastAsia="仿宋" w:hAnsi="仿宋" w:hint="eastAsia"/>
            <w:color w:val="000000"/>
            <w:sz w:val="28"/>
            <w:szCs w:val="28"/>
          </w:rPr>
          <w:t>社会救济</w:t>
        </w:r>
      </w:hyperlink>
      <w:r>
        <w:rPr>
          <w:rFonts w:ascii="仿宋" w:eastAsia="仿宋" w:hAnsi="仿宋" w:hint="eastAsia"/>
          <w:color w:val="000000"/>
          <w:sz w:val="28"/>
          <w:szCs w:val="28"/>
        </w:rPr>
        <w:t xml:space="preserve">、社会福利、社区文化、科普、体育、教育等工作。 </w:t>
      </w:r>
      <w:r>
        <w:rPr>
          <w:rFonts w:ascii="仿宋" w:eastAsia="仿宋" w:hAnsi="仿宋" w:hint="eastAsia"/>
          <w:color w:val="000000"/>
          <w:sz w:val="28"/>
          <w:szCs w:val="28"/>
        </w:rPr>
        <w:br/>
        <w:t xml:space="preserve">    (</w:t>
      </w:r>
      <w:r>
        <w:rPr>
          <w:rFonts w:ascii="仿宋" w:eastAsia="仿宋" w:hAnsi="仿宋" w:hint="eastAsia"/>
          <w:color w:val="333333"/>
          <w:sz w:val="28"/>
          <w:szCs w:val="28"/>
        </w:rPr>
        <w:t xml:space="preserve">6）、发展街道经济，管理街道自有国有资产和集体资产，为街道经济组织提供人才、科技、信息和各种服务，以经济、法律和必要的行政手段推动街道经济发展和维护市场经济秩序。 </w:t>
      </w:r>
      <w:r>
        <w:rPr>
          <w:rFonts w:ascii="仿宋" w:eastAsia="仿宋" w:hAnsi="仿宋" w:hint="eastAsia"/>
          <w:color w:val="333333"/>
          <w:sz w:val="28"/>
          <w:szCs w:val="28"/>
        </w:rPr>
        <w:br/>
      </w:r>
      <w:r>
        <w:rPr>
          <w:rFonts w:ascii="仿宋" w:eastAsia="仿宋" w:hAnsi="仿宋" w:hint="eastAsia"/>
          <w:color w:val="333333"/>
          <w:sz w:val="28"/>
          <w:szCs w:val="28"/>
        </w:rPr>
        <w:lastRenderedPageBreak/>
        <w:t xml:space="preserve">    （7）、负责计划生育、劳动就业、安全生产管理、初级卫生保健、民兵、兵役、侨务等工作；尊重少数民族的风俗习惯，保障少数民族的权益。 </w:t>
      </w:r>
      <w:r>
        <w:rPr>
          <w:rFonts w:ascii="仿宋" w:eastAsia="仿宋" w:hAnsi="仿宋" w:hint="eastAsia"/>
          <w:color w:val="333333"/>
          <w:sz w:val="28"/>
          <w:szCs w:val="28"/>
        </w:rPr>
        <w:br/>
        <w:t xml:space="preserve">   （ 8）、指导和</w:t>
      </w:r>
      <w:r>
        <w:rPr>
          <w:rFonts w:ascii="仿宋" w:eastAsia="仿宋" w:hAnsi="仿宋" w:hint="eastAsia"/>
          <w:color w:val="000000"/>
          <w:sz w:val="28"/>
          <w:szCs w:val="28"/>
        </w:rPr>
        <w:t>帮助</w:t>
      </w:r>
      <w:hyperlink r:id="rId12" w:tgtFrame="_blank" w:history="1">
        <w:r>
          <w:rPr>
            <w:rFonts w:ascii="仿宋" w:eastAsia="仿宋" w:hAnsi="仿宋" w:hint="eastAsia"/>
            <w:color w:val="000000"/>
            <w:sz w:val="28"/>
            <w:szCs w:val="28"/>
          </w:rPr>
          <w:t>居民委员会</w:t>
        </w:r>
      </w:hyperlink>
      <w:r>
        <w:rPr>
          <w:rFonts w:ascii="仿宋" w:eastAsia="仿宋" w:hAnsi="仿宋" w:hint="eastAsia"/>
          <w:color w:val="000000"/>
          <w:sz w:val="28"/>
          <w:szCs w:val="28"/>
        </w:rPr>
        <w:t>搞好组织建设和</w:t>
      </w:r>
      <w:r>
        <w:rPr>
          <w:rFonts w:ascii="仿宋" w:eastAsia="仿宋" w:hAnsi="仿宋" w:hint="eastAsia"/>
          <w:color w:val="333333"/>
          <w:sz w:val="28"/>
          <w:szCs w:val="28"/>
        </w:rPr>
        <w:t xml:space="preserve">制度建设，发挥居委会的群众自治组织作用。 </w:t>
      </w:r>
      <w:r>
        <w:rPr>
          <w:rFonts w:ascii="仿宋" w:eastAsia="仿宋" w:hAnsi="仿宋" w:hint="eastAsia"/>
          <w:color w:val="333333"/>
          <w:sz w:val="28"/>
          <w:szCs w:val="28"/>
        </w:rPr>
        <w:br/>
        <w:t xml:space="preserve">    （9)、配合有关部门做好防汛、防风、防火、防震、防灾和抢险工作。 </w:t>
      </w:r>
      <w:r>
        <w:rPr>
          <w:rFonts w:ascii="仿宋" w:eastAsia="仿宋" w:hAnsi="仿宋" w:hint="eastAsia"/>
          <w:color w:val="333333"/>
          <w:sz w:val="28"/>
          <w:szCs w:val="28"/>
        </w:rPr>
        <w:br/>
        <w:t xml:space="preserve">   ( 10)、向区人民政府反映居民群众的意见和要求，办理人民群众来信来访事项。 </w:t>
      </w:r>
      <w:r>
        <w:rPr>
          <w:rFonts w:ascii="仿宋" w:eastAsia="仿宋" w:hAnsi="仿宋" w:hint="eastAsia"/>
          <w:color w:val="333333"/>
          <w:sz w:val="28"/>
          <w:szCs w:val="28"/>
        </w:rPr>
        <w:br/>
        <w:t xml:space="preserve">    (11)、承办区委、区政府和上级部门交办的其他事项。</w:t>
      </w:r>
    </w:p>
    <w:p w:rsidR="007B09D3" w:rsidRDefault="007B09D3" w:rsidP="007B09D3">
      <w:pPr>
        <w:numPr>
          <w:ilvl w:val="0"/>
          <w:numId w:val="1"/>
        </w:num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机构情况</w:t>
      </w:r>
    </w:p>
    <w:p w:rsidR="007B09D3" w:rsidRDefault="007B09D3" w:rsidP="007B09D3">
      <w:pPr>
        <w:snapToGrid w:val="0"/>
        <w:spacing w:line="520" w:lineRule="exact"/>
        <w:ind w:firstLineChars="200" w:firstLine="600"/>
        <w:rPr>
          <w:rFonts w:ascii="仿宋_GB2312" w:eastAsia="仿宋_GB2312" w:hAnsi="仿宋"/>
          <w:sz w:val="32"/>
          <w:szCs w:val="32"/>
        </w:rPr>
      </w:pPr>
      <w:r>
        <w:rPr>
          <w:rFonts w:ascii="仿宋" w:eastAsia="仿宋" w:hAnsi="仿宋" w:cs="仿宋" w:hint="eastAsia"/>
          <w:sz w:val="30"/>
          <w:szCs w:val="30"/>
        </w:rPr>
        <w:t>我街道设有两办三中心（党政综合办公室、市容环境管理办公室、经济发展中心、便民服务中心）,和八个社区(新峰巷社区,马鞍山社区,前街社区,庆安社区,恒大社区,</w:t>
      </w:r>
      <w:proofErr w:type="gramStart"/>
      <w:r>
        <w:rPr>
          <w:rFonts w:ascii="仿宋" w:eastAsia="仿宋" w:hAnsi="仿宋" w:cs="仿宋" w:hint="eastAsia"/>
          <w:sz w:val="30"/>
          <w:szCs w:val="30"/>
        </w:rPr>
        <w:t>尚东社区</w:t>
      </w:r>
      <w:proofErr w:type="gramEnd"/>
      <w:r>
        <w:rPr>
          <w:rFonts w:ascii="仿宋" w:eastAsia="仿宋" w:hAnsi="仿宋" w:cs="仿宋" w:hint="eastAsia"/>
          <w:sz w:val="30"/>
          <w:szCs w:val="30"/>
        </w:rPr>
        <w:t>,曙光路社区,</w:t>
      </w:r>
      <w:proofErr w:type="gramStart"/>
      <w:r>
        <w:rPr>
          <w:rFonts w:ascii="仿宋" w:eastAsia="仿宋" w:hAnsi="仿宋" w:cs="仿宋" w:hint="eastAsia"/>
          <w:sz w:val="30"/>
          <w:szCs w:val="30"/>
        </w:rPr>
        <w:t>陶溪川</w:t>
      </w:r>
      <w:proofErr w:type="gramEnd"/>
      <w:r>
        <w:rPr>
          <w:rFonts w:ascii="仿宋" w:eastAsia="仿宋" w:hAnsi="仿宋" w:cs="仿宋" w:hint="eastAsia"/>
          <w:sz w:val="30"/>
          <w:szCs w:val="30"/>
        </w:rPr>
        <w:t>社区.)</w:t>
      </w:r>
    </w:p>
    <w:p w:rsidR="007B09D3" w:rsidRDefault="007B09D3" w:rsidP="007B09D3">
      <w:pPr>
        <w:numPr>
          <w:ilvl w:val="0"/>
          <w:numId w:val="1"/>
        </w:num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人员情况</w:t>
      </w:r>
    </w:p>
    <w:p w:rsidR="007B09D3" w:rsidRDefault="007B09D3" w:rsidP="007B09D3">
      <w:pPr>
        <w:snapToGrid w:val="0"/>
        <w:spacing w:line="520" w:lineRule="exact"/>
        <w:ind w:leftChars="200" w:left="420" w:firstLineChars="200" w:firstLine="600"/>
        <w:rPr>
          <w:rFonts w:ascii="仿宋_GB2312" w:eastAsia="仿宋_GB2312" w:hAnsi="仿宋"/>
          <w:sz w:val="32"/>
          <w:szCs w:val="32"/>
        </w:rPr>
      </w:pPr>
      <w:r>
        <w:rPr>
          <w:rFonts w:ascii="仿宋" w:eastAsia="仿宋" w:hAnsi="仿宋" w:hint="eastAsia"/>
          <w:sz w:val="30"/>
        </w:rPr>
        <w:t>2021年年末编制人数15人，其中行政编制7</w:t>
      </w:r>
      <w:r w:rsidR="00172055">
        <w:rPr>
          <w:rFonts w:ascii="仿宋" w:eastAsia="仿宋" w:hAnsi="仿宋" w:hint="eastAsia"/>
          <w:sz w:val="30"/>
        </w:rPr>
        <w:t>人，事业编</w:t>
      </w:r>
      <w:r>
        <w:rPr>
          <w:rFonts w:ascii="仿宋" w:eastAsia="仿宋" w:hAnsi="仿宋" w:hint="eastAsia"/>
          <w:sz w:val="30"/>
        </w:rPr>
        <w:t>制15人；年末实有人数22人，其中在职人员22人，离休人员0人，</w:t>
      </w:r>
      <w:r>
        <w:rPr>
          <w:rFonts w:ascii="仿宋" w:eastAsia="仿宋" w:hAnsi="仿宋" w:cs="仿宋" w:hint="eastAsia"/>
          <w:sz w:val="30"/>
          <w:szCs w:val="30"/>
        </w:rPr>
        <w:t>退休人员0人，退休人员年初有9人，至下半年全部转入社保局.</w:t>
      </w:r>
    </w:p>
    <w:p w:rsidR="00F80338" w:rsidRDefault="00F80338" w:rsidP="00F80338">
      <w:pPr>
        <w:rPr>
          <w:rFonts w:ascii="黑体" w:eastAsia="黑体" w:hAnsi="宋体" w:cs="黑体"/>
          <w:sz w:val="32"/>
          <w:szCs w:val="32"/>
        </w:rPr>
      </w:pPr>
      <w:r>
        <w:rPr>
          <w:rFonts w:ascii="黑体" w:eastAsia="黑体" w:hAnsi="宋体" w:cs="黑体" w:hint="eastAsia"/>
          <w:sz w:val="32"/>
          <w:szCs w:val="32"/>
        </w:rPr>
        <w:t>第二部分</w:t>
      </w:r>
      <w:r>
        <w:rPr>
          <w:rFonts w:ascii="黑体" w:eastAsia="黑体" w:hAnsi="宋体" w:cs="黑体"/>
          <w:sz w:val="32"/>
          <w:szCs w:val="32"/>
        </w:rPr>
        <w:t xml:space="preserve"> </w:t>
      </w:r>
      <w:r>
        <w:rPr>
          <w:rFonts w:ascii="黑体" w:eastAsia="黑体" w:hAnsi="宋体" w:cs="黑体" w:hint="eastAsia"/>
          <w:sz w:val="32"/>
          <w:szCs w:val="32"/>
        </w:rPr>
        <w:t>里村街道2022年部门预算情况说明</w:t>
      </w:r>
    </w:p>
    <w:p w:rsidR="00F80338" w:rsidRDefault="00F80338" w:rsidP="00D64F29">
      <w:pPr>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一、2022年部门预算收支情况说明</w:t>
      </w:r>
    </w:p>
    <w:p w:rsidR="00F80338" w:rsidRDefault="00F80338" w:rsidP="00D64F29">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（一）预算收入情况</w:t>
      </w:r>
    </w:p>
    <w:p w:rsidR="00F17EB0" w:rsidRDefault="00F17EB0" w:rsidP="00F17EB0">
      <w:pPr>
        <w:ind w:firstLine="600"/>
        <w:rPr>
          <w:rFonts w:ascii="仿宋_GB2312" w:eastAsia="仿宋_GB2312" w:cs="Times New Roman"/>
          <w:sz w:val="32"/>
          <w:szCs w:val="32"/>
        </w:rPr>
      </w:pPr>
      <w:r>
        <w:rPr>
          <w:rFonts w:ascii="仿宋_GB2312" w:eastAsia="仿宋_GB2312" w:hAnsi="宋体" w:cs="仿宋_GB2312" w:hint="eastAsia"/>
          <w:sz w:val="32"/>
          <w:szCs w:val="32"/>
        </w:rPr>
        <w:lastRenderedPageBreak/>
        <w:t>2022年</w:t>
      </w:r>
      <w:r w:rsidR="00B01AFD">
        <w:rPr>
          <w:rFonts w:ascii="仿宋_GB2312" w:eastAsia="仿宋_GB2312" w:hAnsi="宋体" w:cs="仿宋_GB2312" w:hint="eastAsia"/>
          <w:sz w:val="32"/>
          <w:szCs w:val="32"/>
        </w:rPr>
        <w:t>我单位</w:t>
      </w:r>
      <w:r>
        <w:rPr>
          <w:rFonts w:ascii="仿宋_GB2312" w:eastAsia="仿宋_GB2312" w:hAnsi="宋体" w:cs="仿宋_GB2312" w:hint="eastAsia"/>
          <w:sz w:val="32"/>
          <w:szCs w:val="32"/>
        </w:rPr>
        <w:t>收入预算总额为</w:t>
      </w:r>
      <w:r w:rsidR="00D64F29">
        <w:rPr>
          <w:rFonts w:ascii="仿宋_GB2312" w:eastAsia="仿宋_GB2312" w:hAnsi="宋体" w:cs="仿宋_GB2312" w:hint="eastAsia"/>
          <w:sz w:val="32"/>
          <w:szCs w:val="32"/>
        </w:rPr>
        <w:t>7</w:t>
      </w:r>
      <w:r w:rsidR="004D0DA8">
        <w:rPr>
          <w:rFonts w:ascii="仿宋_GB2312" w:eastAsia="仿宋_GB2312" w:hAnsi="宋体" w:cs="仿宋_GB2312" w:hint="eastAsia"/>
          <w:sz w:val="32"/>
          <w:szCs w:val="32"/>
        </w:rPr>
        <w:t>50.6</w:t>
      </w:r>
      <w:r>
        <w:rPr>
          <w:rFonts w:ascii="仿宋_GB2312" w:eastAsia="仿宋_GB2312" w:hAnsi="宋体" w:cs="仿宋_GB2312" w:hint="eastAsia"/>
          <w:sz w:val="32"/>
          <w:szCs w:val="32"/>
        </w:rPr>
        <w:t>万元，与上年预算相比增</w:t>
      </w:r>
      <w:r w:rsidR="00D64F29">
        <w:rPr>
          <w:rFonts w:ascii="仿宋_GB2312" w:eastAsia="仿宋_GB2312" w:hAnsi="宋体" w:cs="仿宋_GB2312" w:hint="eastAsia"/>
          <w:sz w:val="32"/>
          <w:szCs w:val="32"/>
        </w:rPr>
        <w:t>加</w:t>
      </w:r>
      <w:r w:rsidR="00B01AFD">
        <w:rPr>
          <w:rFonts w:ascii="仿宋_GB2312" w:eastAsia="仿宋_GB2312" w:hAnsi="宋体" w:cs="仿宋_GB2312" w:hint="eastAsia"/>
          <w:sz w:val="32"/>
          <w:szCs w:val="32"/>
        </w:rPr>
        <w:t>1.77%</w:t>
      </w:r>
      <w:r>
        <w:rPr>
          <w:rFonts w:ascii="仿宋_GB2312" w:eastAsia="仿宋_GB2312" w:hAnsi="宋体" w:cs="仿宋_GB2312" w:hint="eastAsia"/>
          <w:sz w:val="32"/>
          <w:szCs w:val="32"/>
        </w:rPr>
        <w:t>。其中：财政拨款收入</w:t>
      </w:r>
      <w:r w:rsidR="00192394">
        <w:rPr>
          <w:rFonts w:ascii="仿宋_GB2312" w:eastAsia="仿宋_GB2312" w:hAnsi="宋体" w:cs="仿宋_GB2312" w:hint="eastAsia"/>
          <w:sz w:val="32"/>
          <w:szCs w:val="32"/>
        </w:rPr>
        <w:t>74</w:t>
      </w:r>
      <w:r w:rsidR="00427D44">
        <w:rPr>
          <w:rFonts w:ascii="仿宋_GB2312" w:eastAsia="仿宋_GB2312" w:hAnsi="宋体" w:cs="仿宋_GB2312" w:hint="eastAsia"/>
          <w:sz w:val="32"/>
          <w:szCs w:val="32"/>
        </w:rPr>
        <w:t>6</w:t>
      </w:r>
      <w:r w:rsidR="00192394">
        <w:rPr>
          <w:rFonts w:ascii="仿宋_GB2312" w:eastAsia="仿宋_GB2312" w:hAnsi="宋体" w:cs="仿宋_GB2312" w:hint="eastAsia"/>
          <w:sz w:val="32"/>
          <w:szCs w:val="32"/>
        </w:rPr>
        <w:t>.3</w:t>
      </w:r>
      <w:r>
        <w:rPr>
          <w:rFonts w:ascii="仿宋_GB2312" w:eastAsia="仿宋_GB2312" w:hAnsi="宋体" w:cs="仿宋_GB2312" w:hint="eastAsia"/>
          <w:sz w:val="32"/>
          <w:szCs w:val="32"/>
        </w:rPr>
        <w:t>万元，</w:t>
      </w:r>
      <w:r w:rsidR="00192394">
        <w:rPr>
          <w:rFonts w:ascii="仿宋_GB2312" w:eastAsia="仿宋_GB2312" w:hAnsi="宋体" w:cs="仿宋_GB2312" w:hint="eastAsia"/>
          <w:sz w:val="32"/>
          <w:szCs w:val="32"/>
        </w:rPr>
        <w:t>非税收收入</w:t>
      </w:r>
      <w:r w:rsidR="00B01AFD">
        <w:rPr>
          <w:rFonts w:ascii="仿宋_GB2312" w:eastAsia="仿宋_GB2312" w:hAnsi="宋体" w:cs="仿宋_GB2312" w:hint="eastAsia"/>
          <w:sz w:val="32"/>
          <w:szCs w:val="32"/>
        </w:rPr>
        <w:t>4.3万元</w:t>
      </w:r>
      <w:r w:rsidR="00192394">
        <w:rPr>
          <w:rFonts w:ascii="仿宋_GB2312" w:eastAsia="仿宋_GB2312" w:cs="Times New Roman"/>
          <w:sz w:val="32"/>
          <w:szCs w:val="32"/>
        </w:rPr>
        <w:t xml:space="preserve"> </w:t>
      </w:r>
    </w:p>
    <w:p w:rsidR="00F17EB0" w:rsidRDefault="00F17EB0" w:rsidP="00D64F29">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（二）预算支出情况</w:t>
      </w:r>
    </w:p>
    <w:p w:rsidR="00F17EB0" w:rsidRDefault="00F17EB0" w:rsidP="00F17EB0">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2022年</w:t>
      </w:r>
      <w:r w:rsidR="00B01AFD">
        <w:rPr>
          <w:rFonts w:ascii="仿宋_GB2312" w:eastAsia="仿宋_GB2312" w:hAnsi="宋体" w:cs="仿宋_GB2312" w:hint="eastAsia"/>
          <w:sz w:val="32"/>
          <w:szCs w:val="32"/>
        </w:rPr>
        <w:t>我单位</w:t>
      </w:r>
      <w:r>
        <w:rPr>
          <w:rFonts w:ascii="仿宋_GB2312" w:eastAsia="仿宋_GB2312" w:hAnsi="宋体" w:cs="仿宋_GB2312" w:hint="eastAsia"/>
          <w:sz w:val="32"/>
          <w:szCs w:val="32"/>
        </w:rPr>
        <w:t>支出预算总额为</w:t>
      </w:r>
      <w:r w:rsidR="00B01AFD">
        <w:rPr>
          <w:rFonts w:ascii="仿宋_GB2312" w:eastAsia="仿宋_GB2312" w:hAnsi="宋体" w:cs="仿宋_GB2312" w:hint="eastAsia"/>
          <w:sz w:val="32"/>
          <w:szCs w:val="32"/>
        </w:rPr>
        <w:t>750.6</w:t>
      </w:r>
      <w:r>
        <w:rPr>
          <w:rFonts w:ascii="仿宋_GB2312" w:eastAsia="仿宋_GB2312" w:hAnsi="宋体" w:cs="仿宋_GB2312" w:hint="eastAsia"/>
          <w:sz w:val="32"/>
          <w:szCs w:val="32"/>
        </w:rPr>
        <w:t>万元，与上年预算相比</w:t>
      </w:r>
      <w:r w:rsidR="00B01AFD">
        <w:rPr>
          <w:rFonts w:ascii="仿宋_GB2312" w:eastAsia="仿宋_GB2312" w:hAnsi="宋体" w:cs="仿宋_GB2312" w:hint="eastAsia"/>
          <w:sz w:val="32"/>
          <w:szCs w:val="32"/>
        </w:rPr>
        <w:t>增加1.77%</w:t>
      </w:r>
      <w:r>
        <w:rPr>
          <w:rFonts w:ascii="仿宋_GB2312" w:eastAsia="仿宋_GB2312" w:hAnsi="宋体" w:cs="仿宋_GB2312" w:hint="eastAsia"/>
          <w:sz w:val="32"/>
          <w:szCs w:val="32"/>
        </w:rPr>
        <w:t>，说明情况。其中：按支出项目类别划分：基本支出</w:t>
      </w:r>
      <w:r w:rsidR="006A22F5">
        <w:rPr>
          <w:rFonts w:ascii="仿宋_GB2312" w:eastAsia="仿宋_GB2312" w:hAnsi="宋体" w:cs="仿宋_GB2312" w:hint="eastAsia"/>
          <w:sz w:val="32"/>
          <w:szCs w:val="32"/>
        </w:rPr>
        <w:t>2</w:t>
      </w:r>
      <w:r w:rsidR="00821034">
        <w:rPr>
          <w:rFonts w:ascii="仿宋_GB2312" w:eastAsia="仿宋_GB2312" w:hAnsi="宋体" w:cs="仿宋_GB2312" w:hint="eastAsia"/>
          <w:sz w:val="32"/>
          <w:szCs w:val="32"/>
        </w:rPr>
        <w:t>74.24</w:t>
      </w:r>
      <w:r>
        <w:rPr>
          <w:rFonts w:ascii="仿宋_GB2312" w:eastAsia="仿宋_GB2312" w:hAnsi="宋体" w:cs="仿宋_GB2312" w:hint="eastAsia"/>
          <w:sz w:val="32"/>
          <w:szCs w:val="32"/>
        </w:rPr>
        <w:t>万元</w:t>
      </w:r>
      <w:r w:rsidR="006A22F5">
        <w:rPr>
          <w:rFonts w:ascii="仿宋_GB2312" w:eastAsia="仿宋_GB2312" w:hAnsi="宋体" w:cs="仿宋_GB2312" w:hint="eastAsia"/>
          <w:sz w:val="32"/>
          <w:szCs w:val="32"/>
        </w:rPr>
        <w:t>,</w:t>
      </w:r>
      <w:r>
        <w:rPr>
          <w:rFonts w:ascii="仿宋_GB2312" w:eastAsia="仿宋_GB2312" w:hAnsi="宋体" w:cs="仿宋_GB2312" w:hint="eastAsia"/>
          <w:sz w:val="32"/>
          <w:szCs w:val="32"/>
        </w:rPr>
        <w:t>包括工资福利支出</w:t>
      </w:r>
      <w:r w:rsidR="00821034">
        <w:rPr>
          <w:rFonts w:ascii="仿宋_GB2312" w:eastAsia="仿宋_GB2312" w:hAnsi="宋体" w:cs="仿宋_GB2312" w:hint="eastAsia"/>
          <w:sz w:val="32"/>
          <w:szCs w:val="32"/>
        </w:rPr>
        <w:t>229.92</w:t>
      </w:r>
      <w:r>
        <w:rPr>
          <w:rFonts w:ascii="仿宋_GB2312" w:eastAsia="仿宋_GB2312" w:hAnsi="宋体" w:cs="仿宋_GB2312" w:hint="eastAsia"/>
          <w:sz w:val="32"/>
          <w:szCs w:val="32"/>
        </w:rPr>
        <w:t>万元、商品和服务支出</w:t>
      </w:r>
      <w:r w:rsidR="006A22F5">
        <w:rPr>
          <w:rFonts w:ascii="仿宋_GB2312" w:eastAsia="仿宋_GB2312" w:hAnsi="宋体" w:cs="仿宋_GB2312" w:hint="eastAsia"/>
          <w:sz w:val="32"/>
          <w:szCs w:val="32"/>
        </w:rPr>
        <w:t>6.42</w:t>
      </w:r>
      <w:r>
        <w:rPr>
          <w:rFonts w:ascii="仿宋_GB2312" w:eastAsia="仿宋_GB2312" w:hAnsi="宋体" w:cs="仿宋_GB2312" w:hint="eastAsia"/>
          <w:sz w:val="32"/>
          <w:szCs w:val="32"/>
        </w:rPr>
        <w:t>万元、对个人和家庭的补助</w:t>
      </w:r>
      <w:r w:rsidR="006A22F5">
        <w:rPr>
          <w:rFonts w:ascii="仿宋_GB2312" w:eastAsia="仿宋_GB2312" w:hAnsi="宋体" w:cs="仿宋_GB2312" w:hint="eastAsia"/>
          <w:sz w:val="32"/>
          <w:szCs w:val="32"/>
        </w:rPr>
        <w:t>37.9</w:t>
      </w:r>
      <w:r>
        <w:rPr>
          <w:rFonts w:ascii="仿宋_GB2312" w:eastAsia="仿宋_GB2312" w:hAnsi="宋体" w:cs="仿宋_GB2312" w:hint="eastAsia"/>
          <w:sz w:val="32"/>
          <w:szCs w:val="32"/>
        </w:rPr>
        <w:t>万元、其他资本性支出</w:t>
      </w:r>
      <w:r w:rsidR="006A22F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万元；项目支出</w:t>
      </w:r>
      <w:r w:rsidR="006A22F5">
        <w:rPr>
          <w:rFonts w:ascii="仿宋_GB2312" w:eastAsia="仿宋_GB2312" w:hAnsi="宋体" w:cs="仿宋_GB2312" w:hint="eastAsia"/>
          <w:sz w:val="32"/>
          <w:szCs w:val="32"/>
        </w:rPr>
        <w:t>219.58</w:t>
      </w:r>
      <w:r>
        <w:rPr>
          <w:rFonts w:ascii="仿宋_GB2312" w:eastAsia="仿宋_GB2312" w:hAnsi="宋体" w:cs="仿宋_GB2312" w:hint="eastAsia"/>
          <w:sz w:val="32"/>
          <w:szCs w:val="32"/>
        </w:rPr>
        <w:t>万元，包括工资福利支出</w:t>
      </w:r>
      <w:r w:rsidR="006A22F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万元、商品和服务支出</w:t>
      </w:r>
      <w:r w:rsidR="00821034">
        <w:rPr>
          <w:rFonts w:ascii="仿宋_GB2312" w:eastAsia="仿宋_GB2312" w:hAnsi="宋体" w:cs="仿宋_GB2312" w:hint="eastAsia"/>
          <w:sz w:val="32"/>
          <w:szCs w:val="32"/>
        </w:rPr>
        <w:t>476.36</w:t>
      </w:r>
      <w:r>
        <w:rPr>
          <w:rFonts w:ascii="仿宋_GB2312" w:eastAsia="仿宋_GB2312" w:hAnsi="宋体" w:cs="仿宋_GB2312" w:hint="eastAsia"/>
          <w:sz w:val="32"/>
          <w:szCs w:val="32"/>
        </w:rPr>
        <w:t>万元、对个人和家庭的补助</w:t>
      </w:r>
      <w:r w:rsidR="006A22F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万元、债务利息支出</w:t>
      </w:r>
      <w:r w:rsidR="006A22F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万元、基本建设支出</w:t>
      </w:r>
      <w:r w:rsidR="006A22F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万元、其他资本性支出</w:t>
      </w:r>
      <w:r w:rsidR="006A22F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万元、其他相关支出</w:t>
      </w:r>
      <w:r w:rsidR="006A22F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万元；事业经营支出</w:t>
      </w:r>
      <w:r w:rsidR="006A22F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w:t>
      </w:r>
      <w:r w:rsidR="006A22F5">
        <w:rPr>
          <w:rFonts w:ascii="仿宋_GB2312" w:eastAsia="仿宋_GB2312" w:hAnsi="宋体" w:cs="仿宋_GB2312" w:hint="eastAsia"/>
          <w:sz w:val="32"/>
          <w:szCs w:val="32"/>
        </w:rPr>
        <w:t>.</w:t>
      </w:r>
      <w:r>
        <w:rPr>
          <w:rFonts w:ascii="仿宋_GB2312" w:eastAsia="仿宋_GB2312" w:hAnsi="宋体" w:cs="仿宋_GB2312" w:hint="eastAsia"/>
          <w:sz w:val="32"/>
          <w:szCs w:val="32"/>
        </w:rPr>
        <w:t>按支出功能项目科目划分：一般公共服务</w:t>
      </w:r>
      <w:r w:rsidR="00427D44">
        <w:rPr>
          <w:rFonts w:ascii="仿宋_GB2312" w:eastAsia="仿宋_GB2312" w:hAnsi="宋体" w:cs="仿宋_GB2312" w:hint="eastAsia"/>
          <w:sz w:val="32"/>
          <w:szCs w:val="32"/>
        </w:rPr>
        <w:t>431.17</w:t>
      </w:r>
      <w:r>
        <w:rPr>
          <w:rFonts w:ascii="仿宋_GB2312" w:eastAsia="仿宋_GB2312" w:hAnsi="宋体" w:cs="仿宋_GB2312" w:hint="eastAsia"/>
          <w:sz w:val="32"/>
          <w:szCs w:val="32"/>
        </w:rPr>
        <w:t>万元，</w:t>
      </w:r>
      <w:r w:rsidR="00427D44">
        <w:rPr>
          <w:rFonts w:ascii="仿宋_GB2312" w:eastAsia="仿宋_GB2312" w:hAnsi="宋体" w:cs="仿宋_GB2312" w:hint="eastAsia"/>
          <w:sz w:val="32"/>
          <w:szCs w:val="32"/>
        </w:rPr>
        <w:t>社会保障就业支出(社保)33.79万元,医疗保障支出9.15万元,住房保障支出19.71万元,城乡社区支出256.78万元.</w:t>
      </w:r>
      <w:r>
        <w:rPr>
          <w:rFonts w:ascii="仿宋_GB2312" w:eastAsia="仿宋_GB2312" w:hAnsi="宋体" w:cs="仿宋_GB2312" w:hint="eastAsia"/>
          <w:sz w:val="32"/>
          <w:szCs w:val="32"/>
        </w:rPr>
        <w:t>按支出经济分类划分：工资福利支出</w:t>
      </w:r>
      <w:r w:rsidR="00821034">
        <w:rPr>
          <w:rFonts w:ascii="仿宋_GB2312" w:eastAsia="仿宋_GB2312" w:hAnsi="宋体" w:cs="仿宋_GB2312" w:hint="eastAsia"/>
          <w:sz w:val="32"/>
          <w:szCs w:val="32"/>
        </w:rPr>
        <w:t>229.92</w:t>
      </w:r>
      <w:r>
        <w:rPr>
          <w:rFonts w:ascii="仿宋_GB2312" w:eastAsia="仿宋_GB2312" w:hAnsi="宋体" w:cs="仿宋_GB2312" w:hint="eastAsia"/>
          <w:sz w:val="32"/>
          <w:szCs w:val="32"/>
        </w:rPr>
        <w:t>万元，商品和服务支出</w:t>
      </w:r>
      <w:r w:rsidR="00427D44">
        <w:rPr>
          <w:rFonts w:ascii="仿宋_GB2312" w:eastAsia="仿宋_GB2312" w:hAnsi="宋体" w:cs="仿宋_GB2312" w:hint="eastAsia"/>
          <w:sz w:val="32"/>
          <w:szCs w:val="32"/>
        </w:rPr>
        <w:t>482.78</w:t>
      </w:r>
      <w:r>
        <w:rPr>
          <w:rFonts w:ascii="仿宋_GB2312" w:eastAsia="仿宋_GB2312" w:hAnsi="宋体" w:cs="仿宋_GB2312" w:hint="eastAsia"/>
          <w:sz w:val="32"/>
          <w:szCs w:val="32"/>
        </w:rPr>
        <w:t>万元，</w:t>
      </w:r>
      <w:r w:rsidR="00821034">
        <w:rPr>
          <w:rFonts w:ascii="仿宋_GB2312" w:eastAsia="仿宋_GB2312" w:hAnsi="宋体" w:cs="仿宋_GB2312" w:hint="eastAsia"/>
          <w:sz w:val="32"/>
          <w:szCs w:val="32"/>
        </w:rPr>
        <w:t>对个人家庭的补助37.9万元</w:t>
      </w:r>
      <w:r w:rsidR="00427D44">
        <w:rPr>
          <w:rFonts w:ascii="仿宋_GB2312" w:eastAsia="仿宋_GB2312" w:hAnsi="宋体" w:cs="仿宋_GB2312" w:hint="eastAsia"/>
          <w:sz w:val="32"/>
          <w:szCs w:val="32"/>
        </w:rPr>
        <w:t>.</w:t>
      </w:r>
    </w:p>
    <w:p w:rsidR="00F17EB0" w:rsidRDefault="00F17EB0" w:rsidP="00F17EB0">
      <w:pPr>
        <w:widowControl/>
        <w:spacing w:line="600" w:lineRule="exact"/>
        <w:ind w:firstLine="640"/>
        <w:jc w:val="left"/>
        <w:rPr>
          <w:rFonts w:ascii="仿宋_GB2312" w:eastAsia="仿宋_GB2312"/>
          <w:b/>
          <w:color w:val="000000"/>
          <w:sz w:val="32"/>
          <w:szCs w:val="30"/>
        </w:rPr>
      </w:pPr>
      <w:r>
        <w:rPr>
          <w:rFonts w:ascii="仿宋_GB2312" w:eastAsia="仿宋_GB2312" w:hAnsi="宋体" w:cs="仿宋_GB2312" w:hint="eastAsia"/>
          <w:b/>
          <w:bCs/>
          <w:sz w:val="32"/>
          <w:szCs w:val="32"/>
        </w:rPr>
        <w:t>（三）</w:t>
      </w:r>
      <w:r>
        <w:rPr>
          <w:rFonts w:ascii="仿宋_GB2312" w:eastAsia="仿宋_GB2312" w:hint="eastAsia"/>
          <w:b/>
          <w:color w:val="000000"/>
          <w:sz w:val="32"/>
          <w:szCs w:val="30"/>
        </w:rPr>
        <w:t>财政拨款支出情况</w:t>
      </w:r>
    </w:p>
    <w:p w:rsidR="00F17EB0" w:rsidRPr="00427D44" w:rsidRDefault="00F17EB0" w:rsidP="00427D44">
      <w:pPr>
        <w:rPr>
          <w:rFonts w:ascii="仿宋_GB2312" w:eastAsia="仿宋_GB2312" w:cs="Times New Roman"/>
          <w:b/>
          <w:bCs/>
          <w:sz w:val="32"/>
          <w:szCs w:val="32"/>
        </w:rPr>
      </w:pPr>
      <w:r>
        <w:rPr>
          <w:rFonts w:ascii="仿宋_GB2312" w:eastAsia="仿宋_GB2312" w:hAnsi="宋体" w:cs="仿宋_GB2312" w:hint="eastAsia"/>
          <w:sz w:val="32"/>
          <w:szCs w:val="32"/>
        </w:rPr>
        <w:t>2022年</w:t>
      </w:r>
      <w:r w:rsidR="00427D44">
        <w:rPr>
          <w:rFonts w:ascii="仿宋_GB2312" w:eastAsia="仿宋_GB2312" w:hAnsi="宋体" w:cs="仿宋_GB2312" w:hint="eastAsia"/>
          <w:sz w:val="32"/>
          <w:szCs w:val="32"/>
        </w:rPr>
        <w:t>我单位</w:t>
      </w:r>
      <w:r>
        <w:rPr>
          <w:rFonts w:ascii="仿宋_GB2312" w:eastAsia="仿宋_GB2312" w:hAnsi="宋体" w:cs="仿宋_GB2312" w:hint="eastAsia"/>
          <w:sz w:val="32"/>
          <w:szCs w:val="32"/>
        </w:rPr>
        <w:t>财政拨款支出预算</w:t>
      </w:r>
      <w:r w:rsidR="00427D44">
        <w:rPr>
          <w:rFonts w:ascii="仿宋_GB2312" w:eastAsia="仿宋_GB2312" w:hAnsi="宋体" w:cs="仿宋_GB2312" w:hint="eastAsia"/>
          <w:sz w:val="32"/>
          <w:szCs w:val="32"/>
        </w:rPr>
        <w:t>750.6</w:t>
      </w:r>
      <w:r>
        <w:rPr>
          <w:rFonts w:ascii="仿宋_GB2312" w:eastAsia="仿宋_GB2312" w:hAnsi="宋体" w:cs="仿宋_GB2312" w:hint="eastAsia"/>
          <w:sz w:val="32"/>
          <w:szCs w:val="32"/>
        </w:rPr>
        <w:t>万元，具体支出情况是：</w:t>
      </w:r>
      <w:r w:rsidR="00427D44">
        <w:rPr>
          <w:rFonts w:ascii="仿宋_GB2312" w:eastAsia="仿宋_GB2312" w:hAnsi="宋体" w:cs="仿宋_GB2312" w:hint="eastAsia"/>
          <w:sz w:val="32"/>
          <w:szCs w:val="32"/>
        </w:rPr>
        <w:t>一般公共服务431.17</w:t>
      </w:r>
      <w:r>
        <w:rPr>
          <w:rFonts w:ascii="仿宋_GB2312" w:eastAsia="仿宋_GB2312" w:hAnsi="宋体" w:cs="仿宋_GB2312" w:hint="eastAsia"/>
          <w:sz w:val="32"/>
          <w:szCs w:val="32"/>
        </w:rPr>
        <w:t>万元，教育</w:t>
      </w:r>
      <w:r w:rsidR="00427D44">
        <w:rPr>
          <w:rFonts w:ascii="仿宋_GB2312" w:eastAsia="仿宋_GB2312" w:hAnsi="宋体" w:cs="仿宋_GB2312" w:hint="eastAsia"/>
          <w:sz w:val="32"/>
          <w:szCs w:val="32"/>
        </w:rPr>
        <w:t>支出0</w:t>
      </w:r>
      <w:r>
        <w:rPr>
          <w:rFonts w:ascii="仿宋_GB2312" w:eastAsia="仿宋_GB2312" w:hAnsi="宋体" w:cs="仿宋_GB2312" w:hint="eastAsia"/>
          <w:sz w:val="32"/>
          <w:szCs w:val="32"/>
        </w:rPr>
        <w:t>万元，</w:t>
      </w:r>
      <w:r w:rsidR="00427D44">
        <w:rPr>
          <w:rFonts w:ascii="仿宋_GB2312" w:eastAsia="仿宋_GB2312" w:hAnsi="宋体" w:cs="仿宋_GB2312" w:hint="eastAsia"/>
          <w:sz w:val="32"/>
          <w:szCs w:val="32"/>
        </w:rPr>
        <w:t>社会保障支出33.79万元,医疗卫生和计划生育支出</w:t>
      </w:r>
      <w:r w:rsidR="00F244F0">
        <w:rPr>
          <w:rFonts w:ascii="仿宋_GB2312" w:eastAsia="仿宋_GB2312" w:hAnsi="宋体" w:cs="仿宋_GB2312" w:hint="eastAsia"/>
          <w:sz w:val="32"/>
          <w:szCs w:val="32"/>
        </w:rPr>
        <w:t>9.15万元,农</w:t>
      </w:r>
      <w:r w:rsidR="00F244F0">
        <w:rPr>
          <w:rFonts w:ascii="仿宋_GB2312" w:eastAsia="仿宋_GB2312" w:hAnsi="宋体" w:cs="仿宋_GB2312" w:hint="eastAsia"/>
          <w:sz w:val="32"/>
          <w:szCs w:val="32"/>
        </w:rPr>
        <w:lastRenderedPageBreak/>
        <w:t>业水产支出0万元,住房保障支出19.71万元,城乡社区支出256.78万元</w:t>
      </w:r>
      <w:r w:rsidR="00427D44" w:rsidRPr="00427D44">
        <w:rPr>
          <w:rFonts w:ascii="仿宋_GB2312" w:eastAsia="仿宋_GB2312" w:cs="Times New Roman"/>
          <w:b/>
          <w:bCs/>
          <w:sz w:val="32"/>
          <w:szCs w:val="32"/>
        </w:rPr>
        <w:t xml:space="preserve"> </w:t>
      </w:r>
    </w:p>
    <w:p w:rsidR="00F17EB0" w:rsidRDefault="00F17EB0" w:rsidP="00F17EB0">
      <w:pPr>
        <w:numPr>
          <w:ilvl w:val="0"/>
          <w:numId w:val="2"/>
        </w:numPr>
        <w:ind w:left="540"/>
        <w:rPr>
          <w:rFonts w:ascii="仿宋_GB2312" w:eastAsia="仿宋_GB2312" w:cs="Times New Roman"/>
          <w:b/>
          <w:bCs/>
          <w:sz w:val="32"/>
          <w:szCs w:val="32"/>
        </w:rPr>
      </w:pPr>
      <w:r>
        <w:rPr>
          <w:rFonts w:ascii="仿宋_GB2312" w:eastAsia="仿宋_GB2312" w:hAnsi="宋体" w:cs="仿宋_GB2312" w:hint="eastAsia"/>
          <w:b/>
          <w:bCs/>
          <w:sz w:val="32"/>
          <w:szCs w:val="32"/>
        </w:rPr>
        <w:t>政府采购情况</w:t>
      </w:r>
    </w:p>
    <w:p w:rsidR="00F17EB0" w:rsidRDefault="007A0428" w:rsidP="00CC0347">
      <w:pPr>
        <w:ind w:left="420" w:firstLineChars="68" w:firstLine="218"/>
        <w:rPr>
          <w:rFonts w:ascii="仿宋_GB2312" w:eastAsia="仿宋_GB2312" w:cs="Times New Roman"/>
          <w:sz w:val="32"/>
          <w:szCs w:val="32"/>
        </w:rPr>
      </w:pPr>
      <w:r>
        <w:rPr>
          <w:rFonts w:ascii="仿宋_GB2312" w:eastAsia="仿宋_GB2312" w:hAnsi="宋体" w:cs="仿宋_GB2312" w:hint="eastAsia"/>
          <w:sz w:val="32"/>
          <w:szCs w:val="32"/>
        </w:rPr>
        <w:t>本</w:t>
      </w:r>
      <w:r w:rsidR="00F17EB0">
        <w:rPr>
          <w:rFonts w:ascii="仿宋_GB2312" w:eastAsia="仿宋_GB2312" w:hAnsi="宋体" w:cs="仿宋_GB2312" w:hint="eastAsia"/>
          <w:sz w:val="32"/>
          <w:szCs w:val="32"/>
        </w:rPr>
        <w:t>部门</w:t>
      </w:r>
      <w:r w:rsidR="00CC0347">
        <w:rPr>
          <w:rFonts w:ascii="仿宋_GB2312" w:eastAsia="仿宋_GB2312" w:hAnsi="宋体" w:cs="仿宋_GB2312" w:hint="eastAsia"/>
          <w:sz w:val="32"/>
          <w:szCs w:val="32"/>
        </w:rPr>
        <w:t>2022年度</w:t>
      </w:r>
      <w:r w:rsidR="00F17EB0">
        <w:rPr>
          <w:rFonts w:ascii="仿宋_GB2312" w:eastAsia="仿宋_GB2312" w:hAnsi="宋体" w:cs="仿宋_GB2312" w:hint="eastAsia"/>
          <w:sz w:val="32"/>
          <w:szCs w:val="32"/>
        </w:rPr>
        <w:t>采购</w:t>
      </w:r>
      <w:r w:rsidR="001E674C">
        <w:rPr>
          <w:rFonts w:ascii="仿宋_GB2312" w:eastAsia="仿宋_GB2312" w:hAnsi="宋体" w:cs="仿宋_GB2312" w:hint="eastAsia"/>
          <w:sz w:val="32"/>
          <w:szCs w:val="32"/>
        </w:rPr>
        <w:t>预算金额</w:t>
      </w:r>
      <w:r w:rsidR="00CC0347">
        <w:rPr>
          <w:rFonts w:ascii="仿宋_GB2312" w:eastAsia="仿宋_GB2312" w:hAnsi="宋体" w:cs="仿宋_GB2312" w:hint="eastAsia"/>
          <w:sz w:val="32"/>
          <w:szCs w:val="32"/>
        </w:rPr>
        <w:t>13.53万元,</w:t>
      </w:r>
      <w:r w:rsidR="00F244F0">
        <w:rPr>
          <w:rFonts w:ascii="仿宋_GB2312" w:eastAsia="仿宋_GB2312" w:hAnsi="宋体" w:cs="仿宋_GB2312" w:hint="eastAsia"/>
          <w:sz w:val="32"/>
          <w:szCs w:val="32"/>
        </w:rPr>
        <w:t>主要用于印刷服务,设备采购等.</w:t>
      </w:r>
    </w:p>
    <w:p w:rsidR="00F17EB0" w:rsidRDefault="00F17EB0" w:rsidP="00D64F29">
      <w:pPr>
        <w:tabs>
          <w:tab w:val="left" w:pos="1162"/>
        </w:tabs>
        <w:ind w:leftChars="200" w:left="420" w:firstLineChars="100" w:firstLine="321"/>
        <w:rPr>
          <w:rFonts w:ascii="仿宋_GB2312" w:eastAsia="仿宋_GB2312" w:cs="Times New Roman"/>
          <w:b/>
          <w:bCs/>
          <w:sz w:val="32"/>
          <w:szCs w:val="32"/>
        </w:rPr>
      </w:pPr>
      <w:r>
        <w:rPr>
          <w:rFonts w:ascii="仿宋_GB2312" w:eastAsia="仿宋_GB2312" w:hAnsi="宋体" w:cs="仿宋_GB2312" w:hint="eastAsia"/>
          <w:b/>
          <w:bCs/>
          <w:sz w:val="32"/>
          <w:szCs w:val="32"/>
        </w:rPr>
        <w:t>（五）政府基金收支情况</w:t>
      </w:r>
    </w:p>
    <w:p w:rsidR="00F17EB0" w:rsidRDefault="00F17EB0" w:rsidP="00F17EB0">
      <w:pPr>
        <w:ind w:leftChars="200" w:left="420" w:firstLineChars="200" w:firstLine="640"/>
        <w:rPr>
          <w:rFonts w:ascii="仿宋_GB2312" w:eastAsia="仿宋_GB2312" w:cs="Times New Roman"/>
          <w:sz w:val="32"/>
          <w:szCs w:val="32"/>
        </w:rPr>
      </w:pPr>
      <w:r>
        <w:rPr>
          <w:rFonts w:ascii="仿宋_GB2312" w:eastAsia="仿宋_GB2312" w:hAnsi="宋体" w:cs="仿宋_GB2312" w:hint="eastAsia"/>
          <w:sz w:val="32"/>
          <w:szCs w:val="32"/>
        </w:rPr>
        <w:t>无政府基金收支预算</w:t>
      </w:r>
    </w:p>
    <w:p w:rsidR="00F17EB0" w:rsidRDefault="00F17EB0" w:rsidP="00D64F29">
      <w:pPr>
        <w:tabs>
          <w:tab w:val="left" w:pos="1113"/>
        </w:tabs>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（六）2022年“三公”经费预算情况说明</w:t>
      </w:r>
    </w:p>
    <w:p w:rsidR="00113EAB" w:rsidRDefault="00F17EB0" w:rsidP="00F17EB0">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2022年本单位“三公”经费年初预算安排</w:t>
      </w:r>
      <w:r w:rsidR="007A0428">
        <w:rPr>
          <w:rFonts w:ascii="仿宋_GB2312" w:eastAsia="仿宋_GB2312" w:hAnsi="宋体" w:cs="仿宋_GB2312" w:hint="eastAsia"/>
          <w:sz w:val="32"/>
          <w:szCs w:val="32"/>
        </w:rPr>
        <w:t>5.2</w:t>
      </w:r>
      <w:r>
        <w:rPr>
          <w:rFonts w:ascii="仿宋_GB2312" w:eastAsia="仿宋_GB2312" w:hAnsi="宋体" w:cs="仿宋_GB2312" w:hint="eastAsia"/>
          <w:sz w:val="32"/>
          <w:szCs w:val="32"/>
        </w:rPr>
        <w:t>万元。其中：因公出国（境）费</w:t>
      </w:r>
      <w:r w:rsidR="00113EAB">
        <w:rPr>
          <w:rFonts w:ascii="仿宋_GB2312" w:eastAsia="仿宋_GB2312" w:hAnsi="宋体" w:cs="仿宋_GB2312" w:hint="eastAsia"/>
          <w:sz w:val="32"/>
          <w:szCs w:val="32"/>
        </w:rPr>
        <w:t>0</w:t>
      </w:r>
      <w:r>
        <w:rPr>
          <w:rFonts w:ascii="仿宋_GB2312" w:eastAsia="仿宋_GB2312" w:hAnsi="宋体" w:cs="仿宋_GB2312" w:hint="eastAsia"/>
          <w:sz w:val="32"/>
          <w:szCs w:val="32"/>
        </w:rPr>
        <w:t>万元，比上年增（减）</w:t>
      </w:r>
      <w:r w:rsidR="00113EAB">
        <w:rPr>
          <w:rFonts w:ascii="仿宋_GB2312" w:eastAsia="仿宋_GB2312" w:hAnsi="宋体" w:cs="仿宋_GB2312" w:hint="eastAsia"/>
          <w:sz w:val="32"/>
          <w:szCs w:val="32"/>
        </w:rPr>
        <w:t>0</w:t>
      </w:r>
      <w:r>
        <w:rPr>
          <w:rFonts w:ascii="仿宋_GB2312" w:eastAsia="仿宋_GB2312" w:hAnsi="宋体" w:cs="仿宋_GB2312" w:hint="eastAsia"/>
          <w:sz w:val="32"/>
          <w:szCs w:val="32"/>
        </w:rPr>
        <w:t>万元，主要原因：</w:t>
      </w:r>
      <w:r w:rsidR="00113EAB">
        <w:rPr>
          <w:rFonts w:ascii="仿宋_GB2312" w:eastAsia="仿宋_GB2312" w:hAnsi="宋体" w:cs="仿宋_GB2312" w:hint="eastAsia"/>
          <w:sz w:val="32"/>
          <w:szCs w:val="32"/>
        </w:rPr>
        <w:t>无出国活动</w:t>
      </w:r>
    </w:p>
    <w:p w:rsidR="00F17EB0" w:rsidRPr="00113EAB" w:rsidRDefault="00F17EB0" w:rsidP="00113EAB">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公务接待费</w:t>
      </w:r>
      <w:r w:rsidR="00F244F0">
        <w:rPr>
          <w:rFonts w:ascii="仿宋_GB2312" w:eastAsia="仿宋_GB2312" w:hAnsi="宋体" w:cs="仿宋_GB2312" w:hint="eastAsia"/>
          <w:sz w:val="32"/>
          <w:szCs w:val="32"/>
        </w:rPr>
        <w:t>5.2</w:t>
      </w:r>
      <w:r>
        <w:rPr>
          <w:rFonts w:ascii="仿宋_GB2312" w:eastAsia="仿宋_GB2312" w:hAnsi="宋体" w:cs="仿宋_GB2312" w:hint="eastAsia"/>
          <w:sz w:val="32"/>
          <w:szCs w:val="32"/>
        </w:rPr>
        <w:t>万元，比上年</w:t>
      </w:r>
      <w:r w:rsidR="00F244F0">
        <w:rPr>
          <w:rFonts w:ascii="仿宋_GB2312" w:eastAsia="仿宋_GB2312" w:hAnsi="宋体" w:cs="仿宋_GB2312" w:hint="eastAsia"/>
          <w:sz w:val="32"/>
          <w:szCs w:val="32"/>
        </w:rPr>
        <w:t>减少</w:t>
      </w:r>
      <w:r w:rsidR="007A0428">
        <w:rPr>
          <w:rFonts w:ascii="仿宋_GB2312" w:eastAsia="仿宋_GB2312" w:hAnsi="宋体" w:cs="仿宋_GB2312" w:hint="eastAsia"/>
          <w:sz w:val="32"/>
          <w:szCs w:val="32"/>
        </w:rPr>
        <w:t>0</w:t>
      </w:r>
      <w:r w:rsidR="00F244F0">
        <w:rPr>
          <w:rFonts w:ascii="仿宋_GB2312" w:eastAsia="仿宋_GB2312" w:hAnsi="宋体" w:cs="仿宋_GB2312" w:hint="eastAsia"/>
          <w:sz w:val="32"/>
          <w:szCs w:val="32"/>
        </w:rPr>
        <w:t>.48</w:t>
      </w:r>
      <w:r>
        <w:rPr>
          <w:rFonts w:ascii="仿宋_GB2312" w:eastAsia="仿宋_GB2312" w:hAnsi="宋体" w:cs="仿宋_GB2312" w:hint="eastAsia"/>
          <w:sz w:val="32"/>
          <w:szCs w:val="32"/>
        </w:rPr>
        <w:t>万元，主要原因：</w:t>
      </w:r>
      <w:r w:rsidR="00F244F0">
        <w:rPr>
          <w:rFonts w:ascii="仿宋_GB2312" w:eastAsia="仿宋_GB2312" w:cs="仿宋_GB2312" w:hint="eastAsia"/>
          <w:sz w:val="32"/>
          <w:szCs w:val="32"/>
        </w:rPr>
        <w:t>厉行节约,压缩尽量压缩三公开支.</w:t>
      </w:r>
    </w:p>
    <w:p w:rsidR="00F17EB0" w:rsidRDefault="00F17EB0" w:rsidP="00F17EB0">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公务用车运行维护费0万元，比上年增（减）0</w:t>
      </w:r>
      <w:r w:rsidR="00113EAB">
        <w:rPr>
          <w:rFonts w:ascii="仿宋_GB2312" w:eastAsia="仿宋_GB2312" w:hAnsi="宋体" w:cs="仿宋_GB2312" w:hint="eastAsia"/>
          <w:sz w:val="32"/>
          <w:szCs w:val="32"/>
        </w:rPr>
        <w:t>万元，主要原因:</w:t>
      </w:r>
      <w:r w:rsidR="00113EAB">
        <w:rPr>
          <w:rFonts w:ascii="仿宋" w:eastAsia="仿宋" w:hAnsi="仿宋" w:hint="eastAsia"/>
          <w:sz w:val="30"/>
        </w:rPr>
        <w:t>无公车</w:t>
      </w:r>
    </w:p>
    <w:p w:rsidR="00F17EB0" w:rsidRDefault="00F17EB0" w:rsidP="00F17EB0">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公务用车购置费0万元，比上年增（减）0万元，主要原因：</w:t>
      </w:r>
      <w:r w:rsidR="00113EAB">
        <w:rPr>
          <w:rFonts w:ascii="仿宋" w:eastAsia="仿宋" w:hAnsi="仿宋" w:hint="eastAsia"/>
          <w:sz w:val="30"/>
        </w:rPr>
        <w:t>公车改革无公车</w:t>
      </w:r>
    </w:p>
    <w:p w:rsidR="00F17EB0" w:rsidRDefault="00F17EB0" w:rsidP="00D64F29">
      <w:pPr>
        <w:widowControl/>
        <w:spacing w:line="600" w:lineRule="exact"/>
        <w:ind w:firstLineChars="200" w:firstLine="643"/>
        <w:jc w:val="left"/>
        <w:rPr>
          <w:rFonts w:ascii="仿宋_GB2312" w:eastAsia="仿宋_GB2312"/>
          <w:b/>
          <w:color w:val="000000"/>
          <w:sz w:val="32"/>
          <w:szCs w:val="30"/>
        </w:rPr>
      </w:pPr>
      <w:r>
        <w:rPr>
          <w:rFonts w:ascii="仿宋_GB2312" w:eastAsia="仿宋_GB2312" w:hAnsi="宋体" w:cs="仿宋_GB2312" w:hint="eastAsia"/>
          <w:b/>
          <w:bCs/>
          <w:sz w:val="32"/>
          <w:szCs w:val="32"/>
        </w:rPr>
        <w:t>（七）</w:t>
      </w:r>
      <w:r>
        <w:rPr>
          <w:rFonts w:ascii="仿宋_GB2312" w:eastAsia="仿宋_GB2312" w:hint="eastAsia"/>
          <w:b/>
          <w:bCs/>
          <w:color w:val="000000"/>
          <w:sz w:val="32"/>
          <w:szCs w:val="30"/>
        </w:rPr>
        <w:t>整体</w:t>
      </w:r>
      <w:r>
        <w:rPr>
          <w:rFonts w:ascii="仿宋_GB2312" w:eastAsia="仿宋_GB2312" w:hint="eastAsia"/>
          <w:b/>
          <w:color w:val="000000"/>
          <w:sz w:val="32"/>
          <w:szCs w:val="30"/>
        </w:rPr>
        <w:t>绩效目标设置情况</w:t>
      </w:r>
    </w:p>
    <w:p w:rsidR="00F17EB0" w:rsidRDefault="00F17EB0" w:rsidP="00F17EB0">
      <w:pPr>
        <w:widowControl/>
        <w:spacing w:line="600" w:lineRule="exact"/>
        <w:ind w:firstLine="640"/>
        <w:jc w:val="left"/>
        <w:rPr>
          <w:rFonts w:ascii="仿宋_GB2312" w:eastAsia="仿宋_GB2312" w:hAnsi="宋体" w:cs="仿宋_GB2312"/>
          <w:b/>
          <w:bCs/>
          <w:sz w:val="32"/>
          <w:szCs w:val="32"/>
        </w:rPr>
      </w:pPr>
      <w:r>
        <w:rPr>
          <w:rFonts w:ascii="仿宋_GB2312" w:eastAsia="仿宋_GB2312" w:hint="eastAsia"/>
          <w:color w:val="000000"/>
          <w:sz w:val="32"/>
          <w:szCs w:val="30"/>
        </w:rPr>
        <w:t xml:space="preserve">2022年部门整体绩效目标  </w:t>
      </w:r>
      <w:r w:rsidR="00F244F0">
        <w:rPr>
          <w:rFonts w:ascii="仿宋_GB2312" w:eastAsia="仿宋_GB2312" w:hint="eastAsia"/>
          <w:color w:val="000000"/>
          <w:sz w:val="32"/>
          <w:szCs w:val="30"/>
        </w:rPr>
        <w:t>0</w:t>
      </w:r>
      <w:r>
        <w:rPr>
          <w:rFonts w:ascii="仿宋_GB2312" w:eastAsia="仿宋_GB2312" w:hint="eastAsia"/>
          <w:color w:val="000000"/>
          <w:sz w:val="32"/>
          <w:szCs w:val="30"/>
        </w:rPr>
        <w:t xml:space="preserve">  </w:t>
      </w:r>
      <w:proofErr w:type="gramStart"/>
      <w:r w:rsidR="000E5E6D">
        <w:rPr>
          <w:rFonts w:ascii="仿宋_GB2312" w:eastAsia="仿宋_GB2312" w:hint="eastAsia"/>
          <w:color w:val="000000"/>
          <w:sz w:val="32"/>
          <w:szCs w:val="30"/>
        </w:rPr>
        <w:t>个</w:t>
      </w:r>
      <w:proofErr w:type="gramEnd"/>
      <w:r w:rsidR="000E5E6D">
        <w:rPr>
          <w:rFonts w:ascii="仿宋_GB2312" w:eastAsia="仿宋_GB2312" w:hint="eastAsia"/>
          <w:color w:val="000000"/>
          <w:sz w:val="32"/>
          <w:szCs w:val="30"/>
        </w:rPr>
        <w:t>,(</w:t>
      </w:r>
      <w:r>
        <w:rPr>
          <w:rFonts w:ascii="仿宋_GB2312" w:eastAsia="仿宋_GB2312" w:hint="eastAsia"/>
          <w:color w:val="000000"/>
          <w:sz w:val="32"/>
          <w:szCs w:val="30"/>
        </w:rPr>
        <w:t>部门预算</w:t>
      </w:r>
      <w:r w:rsidR="000E5E6D">
        <w:rPr>
          <w:rFonts w:ascii="仿宋_GB2312" w:eastAsia="仿宋_GB2312" w:hint="eastAsia"/>
          <w:color w:val="000000"/>
          <w:sz w:val="32"/>
          <w:szCs w:val="30"/>
        </w:rPr>
        <w:t>中200万元以上的,且进行了绩效评审的项目)涉及资金0万元;纳入绩效目标批复试点的项目0个,涉及资金0万元</w:t>
      </w:r>
      <w:r>
        <w:rPr>
          <w:rFonts w:ascii="仿宋_GB2312" w:eastAsia="仿宋_GB2312" w:hint="eastAsia"/>
          <w:color w:val="000000"/>
          <w:sz w:val="32"/>
          <w:szCs w:val="30"/>
        </w:rPr>
        <w:t xml:space="preserve">    。</w:t>
      </w:r>
    </w:p>
    <w:p w:rsidR="00F17EB0" w:rsidRDefault="00F17EB0" w:rsidP="00F17EB0">
      <w:pPr>
        <w:rPr>
          <w:rFonts w:ascii="黑体" w:eastAsia="黑体" w:cs="Times New Roman"/>
          <w:sz w:val="32"/>
          <w:szCs w:val="32"/>
        </w:rPr>
      </w:pPr>
      <w:r>
        <w:rPr>
          <w:rFonts w:ascii="黑体" w:eastAsia="黑体" w:hAnsi="宋体" w:cs="黑体" w:hint="eastAsia"/>
          <w:sz w:val="32"/>
          <w:szCs w:val="32"/>
        </w:rPr>
        <w:t>第三部分</w:t>
      </w:r>
      <w:r>
        <w:rPr>
          <w:rFonts w:ascii="黑体" w:eastAsia="黑体" w:hAnsi="宋体" w:cs="黑体"/>
          <w:sz w:val="32"/>
          <w:szCs w:val="32"/>
        </w:rPr>
        <w:t xml:space="preserve"> </w:t>
      </w:r>
      <w:r w:rsidR="006D60E0">
        <w:rPr>
          <w:rFonts w:ascii="黑体" w:eastAsia="黑体" w:hAnsi="宋体" w:cs="黑体" w:hint="eastAsia"/>
          <w:sz w:val="32"/>
          <w:szCs w:val="32"/>
        </w:rPr>
        <w:t>江西省财政厅</w:t>
      </w:r>
      <w:r>
        <w:rPr>
          <w:rFonts w:ascii="黑体" w:eastAsia="黑体" w:hAnsi="宋体" w:cs="黑体" w:hint="eastAsia"/>
          <w:sz w:val="32"/>
          <w:szCs w:val="32"/>
        </w:rPr>
        <w:t>2022年部门预算表</w:t>
      </w:r>
    </w:p>
    <w:p w:rsidR="00F17EB0" w:rsidRDefault="006D60E0" w:rsidP="00F17EB0">
      <w:pPr>
        <w:rPr>
          <w:rFonts w:ascii="仿宋_GB2312" w:eastAsia="仿宋_GB2312" w:hAnsi="宋体" w:cs="仿宋_GB2312"/>
          <w:sz w:val="32"/>
          <w:szCs w:val="32"/>
        </w:rPr>
      </w:pPr>
      <w:r>
        <w:rPr>
          <w:rFonts w:ascii="仿宋_GB2312" w:eastAsia="仿宋_GB2312" w:hAnsi="宋体" w:cs="仿宋_GB2312" w:hint="eastAsia"/>
          <w:sz w:val="32"/>
          <w:szCs w:val="32"/>
        </w:rPr>
        <w:lastRenderedPageBreak/>
        <w:t>八张表</w:t>
      </w:r>
      <w:r w:rsidR="00F17EB0">
        <w:rPr>
          <w:rFonts w:ascii="仿宋_GB2312" w:eastAsia="仿宋_GB2312" w:hAnsi="宋体" w:cs="仿宋_GB2312" w:hint="eastAsia"/>
          <w:sz w:val="32"/>
          <w:szCs w:val="32"/>
        </w:rPr>
        <w:t>（详见附表）</w:t>
      </w:r>
    </w:p>
    <w:p w:rsidR="00F17EB0" w:rsidRDefault="00F17EB0" w:rsidP="00F17EB0">
      <w:pPr>
        <w:rPr>
          <w:rFonts w:ascii="仿宋_GB2312" w:eastAsia="仿宋_GB2312" w:hAnsi="宋体" w:cs="仿宋_GB2312"/>
          <w:sz w:val="32"/>
          <w:szCs w:val="32"/>
          <w:shd w:val="clear" w:color="FFFFFF" w:fill="D9D9D9"/>
        </w:rPr>
      </w:pPr>
    </w:p>
    <w:p w:rsidR="00F17EB0" w:rsidRDefault="00F17EB0" w:rsidP="00F17EB0">
      <w:pPr>
        <w:rPr>
          <w:rFonts w:ascii="仿宋_GB2312" w:eastAsia="仿宋_GB2312" w:cs="Times New Roman"/>
          <w:b/>
          <w:bCs/>
          <w:sz w:val="32"/>
          <w:szCs w:val="32"/>
        </w:rPr>
      </w:pP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bookmarkStart w:id="1" w:name="_GoBack"/>
      <w:bookmarkEnd w:id="1"/>
    </w:p>
    <w:p w:rsidR="00F17EB0" w:rsidRDefault="00F17EB0" w:rsidP="00F17EB0">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一、收入科目</w:t>
      </w:r>
    </w:p>
    <w:p w:rsidR="00F17EB0" w:rsidRDefault="00F17EB0" w:rsidP="00F17EB0">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各部门结合实际进行解释。</w:t>
      </w:r>
    </w:p>
    <w:p w:rsidR="00F17EB0" w:rsidRDefault="00F17EB0" w:rsidP="00F17EB0">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（一）财政拨款：指市级财政当年拨付的资金。</w:t>
      </w:r>
    </w:p>
    <w:p w:rsidR="00F17EB0" w:rsidRDefault="00F17EB0" w:rsidP="00F17EB0">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（二）事业收入：指事业单位开展专业业务活动及辅助活动取得的收入。</w:t>
      </w:r>
    </w:p>
    <w:p w:rsidR="00F17EB0" w:rsidRDefault="00F17EB0" w:rsidP="00F17EB0">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（三）事业单位经营收入：指事业单位在专业业务活动及辅助活动之外开展非独立核算经营活动取得的收入。</w:t>
      </w:r>
    </w:p>
    <w:p w:rsidR="00F17EB0" w:rsidRDefault="00F17EB0" w:rsidP="00F17EB0">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（四）其他收入：指除财政拨款、事业收入、事业单位经营收入等以外的各项收入。</w:t>
      </w:r>
    </w:p>
    <w:p w:rsidR="00F17EB0" w:rsidRDefault="00F17EB0" w:rsidP="00F17EB0">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（五）附属单位上缴收入：反映事业单位附属的独立核算单位按规定标准或比例缴纳的各项收入。包括附属的事业单位上缴的收入和附属的企业上缴的利润等。</w:t>
      </w:r>
    </w:p>
    <w:p w:rsidR="00F17EB0" w:rsidRDefault="00F17EB0" w:rsidP="00F17EB0">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（六）上级补助收入：反映事业单位从主管部门和上级单位取得的非财政补助收入。</w:t>
      </w:r>
    </w:p>
    <w:p w:rsidR="00F17EB0" w:rsidRDefault="00F17EB0" w:rsidP="00F17EB0">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（七）用事业基金弥补收支差额：填列事业单位用事业基金弥补2022年收支差额的数额。</w:t>
      </w:r>
    </w:p>
    <w:p w:rsidR="00F17EB0" w:rsidRDefault="00F17EB0" w:rsidP="00F17EB0">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（八）上年结转和结余：填列2021年全部结转和结余的资金数，包括当年结转结余资金和历年滚存结转结余资金。</w:t>
      </w:r>
    </w:p>
    <w:p w:rsidR="00F17EB0" w:rsidRDefault="00F17EB0" w:rsidP="00F17EB0">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二、支出科目</w:t>
      </w:r>
    </w:p>
    <w:p w:rsidR="00F17EB0" w:rsidRDefault="00F17EB0" w:rsidP="00F17EB0">
      <w:pPr>
        <w:widowControl/>
        <w:spacing w:line="600" w:lineRule="exact"/>
        <w:ind w:firstLine="640"/>
        <w:jc w:val="left"/>
        <w:rPr>
          <w:rFonts w:ascii="仿宋_GB2312" w:eastAsia="仿宋_GB2312" w:cs="Times New Roman"/>
          <w:sz w:val="32"/>
          <w:szCs w:val="32"/>
        </w:rPr>
      </w:pPr>
      <w:r>
        <w:rPr>
          <w:rFonts w:ascii="仿宋_GB2312" w:eastAsia="仿宋_GB2312" w:hint="eastAsia"/>
          <w:color w:val="000000"/>
          <w:sz w:val="32"/>
          <w:szCs w:val="30"/>
        </w:rPr>
        <w:lastRenderedPageBreak/>
        <w:t>对部门预算中涉及的支出功能分类科目（</w:t>
      </w:r>
      <w:proofErr w:type="gramStart"/>
      <w:r>
        <w:rPr>
          <w:rFonts w:ascii="仿宋_GB2312" w:eastAsia="仿宋_GB2312" w:hint="eastAsia"/>
          <w:color w:val="000000"/>
          <w:sz w:val="32"/>
          <w:szCs w:val="30"/>
        </w:rPr>
        <w:t>明细到项级</w:t>
      </w:r>
      <w:proofErr w:type="gramEnd"/>
      <w:r>
        <w:rPr>
          <w:rFonts w:ascii="仿宋_GB2312" w:eastAsia="仿宋_GB2312" w:hint="eastAsia"/>
          <w:color w:val="000000"/>
          <w:sz w:val="32"/>
          <w:szCs w:val="30"/>
        </w:rPr>
        <w:t>），结合部门实际，参照《2022年政府收支分类科目》的规范说明进行解释。</w:t>
      </w:r>
    </w:p>
    <w:p w:rsidR="00F80338" w:rsidRPr="00F17EB0" w:rsidRDefault="00F80338" w:rsidP="00F80338">
      <w:pPr>
        <w:rPr>
          <w:rFonts w:ascii="黑体" w:eastAsia="黑体" w:hAnsi="宋体" w:cs="Times New Roman"/>
          <w:sz w:val="32"/>
          <w:szCs w:val="32"/>
        </w:rPr>
      </w:pPr>
    </w:p>
    <w:p w:rsidR="00971FB8" w:rsidRPr="00F80338" w:rsidRDefault="00144872"/>
    <w:sectPr w:rsidR="00971FB8" w:rsidRPr="00F80338" w:rsidSect="00C449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872" w:rsidRDefault="00144872" w:rsidP="00D64F29">
      <w:r>
        <w:separator/>
      </w:r>
    </w:p>
  </w:endnote>
  <w:endnote w:type="continuationSeparator" w:id="0">
    <w:p w:rsidR="00144872" w:rsidRDefault="00144872" w:rsidP="00D64F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872" w:rsidRDefault="00144872" w:rsidP="00D64F29">
      <w:r>
        <w:separator/>
      </w:r>
    </w:p>
  </w:footnote>
  <w:footnote w:type="continuationSeparator" w:id="0">
    <w:p w:rsidR="00144872" w:rsidRDefault="00144872" w:rsidP="00D64F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2"/>
      <w:numFmt w:val="decimal"/>
      <w:suff w:val="nothing"/>
      <w:lvlText w:val="%1."/>
      <w:lvlJc w:val="left"/>
    </w:lvl>
  </w:abstractNum>
  <w:abstractNum w:abstractNumId="1">
    <w:nsid w:val="59A778CA"/>
    <w:multiLevelType w:val="singleLevel"/>
    <w:tmpl w:val="59A778CA"/>
    <w:lvl w:ilvl="0">
      <w:start w:val="4"/>
      <w:numFmt w:val="chineseCounting"/>
      <w:suff w:val="nothing"/>
      <w:lvlText w:val="（%1）"/>
      <w:lvlJc w:val="left"/>
    </w:lvl>
  </w:abstractNum>
  <w:abstractNum w:abstractNumId="2">
    <w:nsid w:val="5A5FFEAF"/>
    <w:multiLevelType w:val="singleLevel"/>
    <w:tmpl w:val="5A5FFEAF"/>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09D3"/>
    <w:rsid w:val="000E5E6D"/>
    <w:rsid w:val="00113EAB"/>
    <w:rsid w:val="00144872"/>
    <w:rsid w:val="00172055"/>
    <w:rsid w:val="00192394"/>
    <w:rsid w:val="001E674C"/>
    <w:rsid w:val="00427D44"/>
    <w:rsid w:val="00445B5D"/>
    <w:rsid w:val="004D0DA8"/>
    <w:rsid w:val="005312EA"/>
    <w:rsid w:val="006A22F5"/>
    <w:rsid w:val="006D60E0"/>
    <w:rsid w:val="006E72D4"/>
    <w:rsid w:val="007A0428"/>
    <w:rsid w:val="007B09D3"/>
    <w:rsid w:val="00821034"/>
    <w:rsid w:val="00B01AFD"/>
    <w:rsid w:val="00B815C4"/>
    <w:rsid w:val="00C449AA"/>
    <w:rsid w:val="00CC0347"/>
    <w:rsid w:val="00D64F29"/>
    <w:rsid w:val="00E25EEB"/>
    <w:rsid w:val="00F17EB0"/>
    <w:rsid w:val="00F244F0"/>
    <w:rsid w:val="00F45D41"/>
    <w:rsid w:val="00F803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9AA"/>
    <w:pPr>
      <w:widowControl w:val="0"/>
      <w:jc w:val="both"/>
    </w:pPr>
  </w:style>
  <w:style w:type="paragraph" w:styleId="3">
    <w:name w:val="heading 3"/>
    <w:basedOn w:val="a"/>
    <w:next w:val="a"/>
    <w:link w:val="3Char"/>
    <w:unhideWhenUsed/>
    <w:qFormat/>
    <w:rsid w:val="007B09D3"/>
    <w:pPr>
      <w:keepNext/>
      <w:keepLines/>
      <w:spacing w:before="260" w:after="260" w:line="413" w:lineRule="auto"/>
      <w:outlineLvl w:val="2"/>
    </w:pPr>
    <w:rPr>
      <w:rFonts w:ascii="Calibri" w:eastAsia="宋体" w:hAnsi="Calibri" w:cs="Calibri"/>
      <w:b/>
      <w:sz w:val="32"/>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7B09D3"/>
    <w:rPr>
      <w:rFonts w:ascii="Calibri" w:eastAsia="宋体" w:hAnsi="Calibri" w:cs="Calibri"/>
      <w:b/>
      <w:sz w:val="32"/>
      <w:szCs w:val="21"/>
    </w:rPr>
  </w:style>
  <w:style w:type="paragraph" w:styleId="HTML">
    <w:name w:val="HTML Preformatted"/>
    <w:basedOn w:val="a"/>
    <w:link w:val="HTMLChar"/>
    <w:rsid w:val="007B0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7B09D3"/>
    <w:rPr>
      <w:rFonts w:ascii="宋体" w:eastAsia="宋体" w:hAnsi="宋体" w:cs="宋体"/>
      <w:kern w:val="0"/>
      <w:sz w:val="24"/>
      <w:szCs w:val="24"/>
    </w:rPr>
  </w:style>
  <w:style w:type="paragraph" w:styleId="a3">
    <w:name w:val="header"/>
    <w:basedOn w:val="a"/>
    <w:link w:val="Char"/>
    <w:uiPriority w:val="99"/>
    <w:semiHidden/>
    <w:unhideWhenUsed/>
    <w:rsid w:val="00D64F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4F29"/>
    <w:rPr>
      <w:sz w:val="18"/>
      <w:szCs w:val="18"/>
    </w:rPr>
  </w:style>
  <w:style w:type="paragraph" w:styleId="a4">
    <w:name w:val="footer"/>
    <w:basedOn w:val="a"/>
    <w:link w:val="Char0"/>
    <w:uiPriority w:val="99"/>
    <w:semiHidden/>
    <w:unhideWhenUsed/>
    <w:rsid w:val="00D64F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4F2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7%A4%BE%E4%BC%9A%E6%B2%BB%E5%AE%89%E7%BB%BC%E5%90%88%E6%B2%BB%E7%90%86&amp;tn=44039180_cpr&amp;fenlei=mv6quAkxTZn0IZRqIHckPjm4nH00T1dWuhDkPyPWPyc1mWRzrjD30ZwV5Hcvrjm3rH6sPfKWUMw85HfYnjn4nH6sgvPsT6KdThsqpZwYTjCEQLGCpyw9Uz4Bmy-bIi4WUvYETgN-TLwGUv3EnHRvPjnvnj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s?wd=%E5%B8%82%E5%AE%B9%E7%8E%AF%E5%A2%83%E5%8D%AB%E7%94%9F&amp;tn=44039180_cpr&amp;fenlei=mv6quAkxTZn0IZRqIHckPjm4nH00T1dWuhDkPyPWPyc1mWRzrjD30ZwV5Hcvrjm3rH6sPfKWUMw85HfYnjn4nH6sgvPsT6KdThsqpZwYTjCEQLGCpyw9Uz4Bmy-bIi4WUvYETgN-TLwGUv3EnHRvPjnvnjT" TargetMode="External"/><Relationship Id="rId12" Type="http://schemas.openxmlformats.org/officeDocument/2006/relationships/hyperlink" Target="https://www.baidu.com/s?wd=%E5%B1%85%E6%B0%91%E5%A7%94%E5%91%98%E4%BC%9A&amp;tn=44039180_cpr&amp;fenlei=mv6quAkxTZn0IZRqIHckPjm4nH00T1dWuhDkPyPWPyc1mWRzrjD30ZwV5Hcvrjm3rH6sPfKWUMw85HfYnjn4nH6sgvPsT6KdThsqpZwYTjCEQLGCpyw9Uz4Bmy-bIi4WUvYETgN-TLwGUv3EnHRvPjnvnj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idu.com/s?wd=%E7%A4%BE%E4%BC%9A%E6%95%91%E6%B5%8E&amp;tn=44039180_cpr&amp;fenlei=mv6quAkxTZn0IZRqIHckPjm4nH00T1dWuhDkPyPWPyc1mWRzrjD30ZwV5Hcvrjm3rH6sPfKWUMw85HfYnjn4nH6sgvPsT6KdThsqpZwYTjCEQLGCpyw9Uz4Bmy-bIi4WUvYETgN-TLwGUv3EnHRvPjnvnjT" TargetMode="External"/><Relationship Id="rId5" Type="http://schemas.openxmlformats.org/officeDocument/2006/relationships/footnotes" Target="footnotes.xml"/><Relationship Id="rId10" Type="http://schemas.openxmlformats.org/officeDocument/2006/relationships/hyperlink" Target="https://www.baidu.com/s?wd=%E4%BC%98%E6%8A%9A%E5%AE%89%E7%BD%AE&amp;tn=44039180_cpr&amp;fenlei=mv6quAkxTZn0IZRqIHckPjm4nH00T1dWuhDkPyPWPyc1mWRzrjD30ZwV5Hcvrjm3rH6sPfKWUMw85HfYnjn4nH6sgvPsT6KdThsqpZwYTjCEQLGCpyw9Uz4Bmy-bIi4WUvYETgN-TLwGUv3EnHRvPjnvnjT" TargetMode="External"/><Relationship Id="rId4" Type="http://schemas.openxmlformats.org/officeDocument/2006/relationships/webSettings" Target="webSettings.xml"/><Relationship Id="rId9" Type="http://schemas.openxmlformats.org/officeDocument/2006/relationships/hyperlink" Target="https://www.baidu.com/s?wd=%E7%A4%BE%E5%8C%BA%E5%BB%BA%E8%AE%BE&amp;tn=44039180_cpr&amp;fenlei=mv6quAkxTZn0IZRqIHckPjm4nH00T1dWuhDkPyPWPyc1mWRzrjD30ZwV5Hcvrjm3rH6sPfKWUMw85HfYnjn4nH6sgvPsT6KdThsqpZwYTjCEQLGCpyw9Uz4Bmy-bIi4WUvYETgN-TLwGUv3EnHRvPjnvnj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608</Words>
  <Characters>3468</Characters>
  <Application>Microsoft Office Word</Application>
  <DocSecurity>0</DocSecurity>
  <Lines>28</Lines>
  <Paragraphs>8</Paragraphs>
  <ScaleCrop>false</ScaleCrop>
  <Company>Microsoft</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2022-03-09T10:29:00Z</dcterms:created>
  <dcterms:modified xsi:type="dcterms:W3CDTF">2022-03-09T10:29:00Z</dcterms:modified>
</cp:coreProperties>
</file>