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3285" w:rsidRDefault="00E928E1">
      <w:pPr>
        <w:pStyle w:val="3"/>
        <w:spacing w:before="0" w:after="0" w:line="240" w:lineRule="auto"/>
        <w:jc w:val="center"/>
        <w:rPr>
          <w:rFonts w:ascii="黑体" w:eastAsia="黑体" w:hAnsi="黑体" w:cs="黑体"/>
        </w:rPr>
      </w:pPr>
      <w:r>
        <w:rPr>
          <w:rFonts w:ascii="黑体" w:eastAsia="黑体" w:hAnsi="黑体" w:cs="黑体" w:hint="eastAsia"/>
        </w:rPr>
        <w:t>景德镇市珠山区</w:t>
      </w:r>
      <w:r w:rsidR="00213FD3">
        <w:rPr>
          <w:rFonts w:ascii="黑体" w:eastAsia="黑体" w:hAnsi="黑体" w:cs="黑体" w:hint="eastAsia"/>
        </w:rPr>
        <w:t>商务</w:t>
      </w:r>
      <w:r>
        <w:rPr>
          <w:rFonts w:ascii="黑体" w:eastAsia="黑体" w:hAnsi="黑体" w:cs="黑体" w:hint="eastAsia"/>
        </w:rPr>
        <w:t>局2022年部门预算公开</w:t>
      </w:r>
    </w:p>
    <w:p w:rsidR="00383285" w:rsidRDefault="00E928E1">
      <w:pPr>
        <w:spacing w:before="240"/>
        <w:jc w:val="center"/>
        <w:rPr>
          <w:rFonts w:ascii="仿宋_GB2312" w:eastAsia="仿宋_GB2312" w:hAnsi="仿宋" w:cs="Times New Roman"/>
          <w:b/>
          <w:bCs/>
          <w:sz w:val="32"/>
          <w:szCs w:val="32"/>
        </w:rPr>
      </w:pPr>
      <w:r>
        <w:rPr>
          <w:rFonts w:ascii="仿宋_GB2312" w:eastAsia="仿宋_GB2312" w:hAnsi="仿宋" w:cs="仿宋_GB2312" w:hint="eastAsia"/>
          <w:b/>
          <w:bCs/>
          <w:sz w:val="32"/>
          <w:szCs w:val="32"/>
        </w:rPr>
        <w:t>目</w:t>
      </w:r>
      <w:r>
        <w:rPr>
          <w:rFonts w:ascii="仿宋_GB2312" w:eastAsia="仿宋_GB2312" w:hAnsi="仿宋" w:cs="仿宋_GB2312"/>
          <w:b/>
          <w:bCs/>
          <w:sz w:val="32"/>
          <w:szCs w:val="32"/>
        </w:rPr>
        <w:t xml:space="preserve">   </w:t>
      </w:r>
      <w:r>
        <w:rPr>
          <w:rFonts w:ascii="仿宋_GB2312" w:eastAsia="仿宋_GB2312" w:hAnsi="仿宋" w:cs="仿宋_GB2312" w:hint="eastAsia"/>
          <w:b/>
          <w:bCs/>
          <w:sz w:val="32"/>
          <w:szCs w:val="32"/>
        </w:rPr>
        <w:t>录</w:t>
      </w:r>
    </w:p>
    <w:p w:rsidR="00383285" w:rsidRDefault="00E928E1">
      <w:pPr>
        <w:ind w:firstLineChars="200" w:firstLine="640"/>
        <w:rPr>
          <w:rFonts w:ascii="黑体" w:eastAsia="黑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213FD3">
        <w:rPr>
          <w:rFonts w:ascii="黑体" w:eastAsia="黑体" w:hAnsi="宋体" w:cs="黑体" w:hint="eastAsia"/>
          <w:sz w:val="32"/>
          <w:szCs w:val="32"/>
        </w:rPr>
        <w:t>商务</w:t>
      </w:r>
      <w:r>
        <w:rPr>
          <w:rFonts w:ascii="黑体" w:eastAsia="黑体" w:hAnsi="宋体" w:cs="黑体" w:hint="eastAsia"/>
          <w:sz w:val="32"/>
          <w:szCs w:val="32"/>
        </w:rPr>
        <w:t>局概况</w:t>
      </w:r>
    </w:p>
    <w:p w:rsidR="00383285" w:rsidRDefault="00E928E1">
      <w:pPr>
        <w:ind w:firstLineChars="200" w:firstLine="640"/>
        <w:rPr>
          <w:rFonts w:ascii="仿宋_GB2312" w:eastAsia="仿宋_GB2312" w:hAnsi="宋体" w:cs="仿宋_GB2312"/>
          <w:sz w:val="32"/>
          <w:szCs w:val="32"/>
        </w:rPr>
      </w:pPr>
      <w:r>
        <w:rPr>
          <w:rFonts w:ascii="仿宋" w:eastAsia="仿宋" w:hAnsi="仿宋" w:cs="仿宋" w:hint="eastAsia"/>
          <w:color w:val="333333"/>
          <w:sz w:val="32"/>
          <w:szCs w:val="32"/>
          <w:shd w:val="clear" w:color="auto" w:fill="FFFFFF"/>
        </w:rPr>
        <w:t>  </w:t>
      </w:r>
      <w:r>
        <w:rPr>
          <w:rFonts w:ascii="仿宋_GB2312" w:eastAsia="仿宋_GB2312" w:hAnsi="宋体" w:cs="仿宋_GB2312" w:hint="eastAsia"/>
          <w:sz w:val="32"/>
          <w:szCs w:val="32"/>
        </w:rPr>
        <w:t>一、部门主要职责</w:t>
      </w:r>
    </w:p>
    <w:p w:rsidR="00383285" w:rsidRDefault="00E928E1">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  </w:t>
      </w:r>
      <w:r>
        <w:rPr>
          <w:rFonts w:ascii="仿宋_GB2312" w:eastAsia="仿宋_GB2312" w:hAnsi="宋体" w:cs="仿宋_GB2312" w:hint="eastAsia"/>
          <w:sz w:val="32"/>
          <w:szCs w:val="32"/>
        </w:rPr>
        <w:t>二、部门机构设置情况</w:t>
      </w:r>
    </w:p>
    <w:p w:rsidR="00383285" w:rsidRDefault="00E928E1">
      <w:pPr>
        <w:ind w:firstLineChars="200" w:firstLine="640"/>
        <w:rPr>
          <w:rFonts w:ascii="黑体" w:eastAsia="黑体" w:hAnsi="宋体" w:cs="Times New Roman"/>
          <w:sz w:val="32"/>
          <w:szCs w:val="32"/>
        </w:rPr>
      </w:pPr>
      <w:r>
        <w:rPr>
          <w:rFonts w:ascii="黑体" w:eastAsia="黑体" w:hAnsi="宋体" w:cs="黑体" w:hint="eastAsia"/>
          <w:sz w:val="32"/>
          <w:szCs w:val="32"/>
        </w:rPr>
        <w:t>第二部分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213FD3">
        <w:rPr>
          <w:rFonts w:ascii="黑体" w:eastAsia="黑体" w:hAnsi="宋体" w:cs="黑体" w:hint="eastAsia"/>
          <w:sz w:val="32"/>
          <w:szCs w:val="32"/>
        </w:rPr>
        <w:t>商务</w:t>
      </w:r>
      <w:r>
        <w:rPr>
          <w:rFonts w:ascii="黑体" w:eastAsia="黑体" w:hAnsi="宋体" w:cs="黑体" w:hint="eastAsia"/>
          <w:sz w:val="32"/>
          <w:szCs w:val="32"/>
        </w:rPr>
        <w:t>局2022年部门预算情况说明</w:t>
      </w:r>
    </w:p>
    <w:p w:rsidR="00383285" w:rsidRDefault="00E928E1">
      <w:pPr>
        <w:widowControl/>
        <w:shd w:val="clear" w:color="auto" w:fill="FFFFFF"/>
        <w:ind w:firstLineChars="200" w:firstLine="640"/>
        <w:jc w:val="left"/>
        <w:rPr>
          <w:rFonts w:ascii="仿宋_GB2312" w:eastAsia="仿宋_GB2312" w:hAnsi="微软雅黑" w:cs="仿宋_GB2312"/>
          <w:color w:val="000000"/>
          <w:kern w:val="0"/>
          <w:sz w:val="32"/>
          <w:szCs w:val="32"/>
          <w:shd w:val="clear" w:color="auto" w:fill="FFFFFF"/>
        </w:rPr>
      </w:pPr>
      <w:r>
        <w:rPr>
          <w:rFonts w:ascii="仿宋" w:eastAsia="仿宋" w:hAnsi="仿宋" w:cs="仿宋" w:hint="eastAsia"/>
          <w:color w:val="333333"/>
          <w:sz w:val="32"/>
          <w:szCs w:val="32"/>
          <w:shd w:val="clear" w:color="auto" w:fill="FFFFFF"/>
        </w:rPr>
        <w:t xml:space="preserve">   </w:t>
      </w:r>
      <w:r>
        <w:rPr>
          <w:rFonts w:ascii="仿宋_GB2312" w:eastAsia="仿宋_GB2312" w:hAnsi="微软雅黑" w:cs="仿宋_GB2312"/>
          <w:color w:val="000000"/>
          <w:kern w:val="0"/>
          <w:sz w:val="32"/>
          <w:szCs w:val="32"/>
          <w:shd w:val="clear" w:color="auto" w:fill="FFFFFF"/>
        </w:rPr>
        <w:t>一、</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年部门预算收支情况说明</w:t>
      </w:r>
    </w:p>
    <w:p w:rsidR="00383285" w:rsidRDefault="00E928E1">
      <w:pPr>
        <w:widowControl/>
        <w:shd w:val="clear" w:color="auto" w:fill="FFFFFF"/>
        <w:ind w:firstLineChars="400" w:firstLine="1280"/>
        <w:jc w:val="left"/>
        <w:rPr>
          <w:rFonts w:ascii="仿宋_GB2312" w:eastAsia="仿宋_GB2312" w:cs="Times New Roman"/>
          <w:sz w:val="32"/>
          <w:szCs w:val="32"/>
        </w:rPr>
      </w:pPr>
      <w:r>
        <w:rPr>
          <w:rFonts w:ascii="仿宋_GB2312" w:eastAsia="仿宋_GB2312" w:hAnsi="微软雅黑" w:cs="仿宋_GB2312"/>
          <w:color w:val="000000"/>
          <w:kern w:val="0"/>
          <w:sz w:val="32"/>
          <w:szCs w:val="32"/>
          <w:shd w:val="clear" w:color="auto" w:fill="FFFFFF"/>
        </w:rPr>
        <w:t>二、</w:t>
      </w:r>
      <w:r>
        <w:rPr>
          <w:rFonts w:ascii="仿宋_GB2312" w:eastAsia="仿宋_GB2312" w:hAnsi="微软雅黑" w:cs="仿宋_GB2312" w:hint="eastAsia"/>
          <w:color w:val="000000"/>
          <w:kern w:val="0"/>
          <w:sz w:val="32"/>
          <w:szCs w:val="32"/>
          <w:shd w:val="clear" w:color="auto" w:fill="FFFFFF"/>
        </w:rPr>
        <w:t>2022</w:t>
      </w:r>
      <w:r>
        <w:rPr>
          <w:rFonts w:ascii="仿宋_GB2312" w:eastAsia="仿宋_GB2312" w:hAnsi="微软雅黑" w:cs="仿宋_GB2312"/>
          <w:color w:val="000000"/>
          <w:kern w:val="0"/>
          <w:sz w:val="32"/>
          <w:szCs w:val="32"/>
          <w:shd w:val="clear" w:color="auto" w:fill="FFFFFF"/>
        </w:rPr>
        <w:t>年</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三公</w:t>
      </w:r>
      <w:r>
        <w:rPr>
          <w:rFonts w:ascii="仿宋_GB2312" w:eastAsia="仿宋_GB2312" w:hAnsi="微软雅黑" w:cs="仿宋_GB2312" w:hint="eastAsia"/>
          <w:color w:val="000000"/>
          <w:kern w:val="0"/>
          <w:sz w:val="32"/>
          <w:szCs w:val="32"/>
          <w:shd w:val="clear" w:color="auto" w:fill="FFFFFF"/>
        </w:rPr>
        <w:t>”</w:t>
      </w:r>
      <w:r>
        <w:rPr>
          <w:rFonts w:ascii="仿宋_GB2312" w:eastAsia="仿宋_GB2312" w:hAnsi="微软雅黑" w:cs="仿宋_GB2312"/>
          <w:color w:val="000000"/>
          <w:kern w:val="0"/>
          <w:sz w:val="32"/>
          <w:szCs w:val="32"/>
          <w:shd w:val="clear" w:color="auto" w:fill="FFFFFF"/>
        </w:rPr>
        <w:t>经费</w:t>
      </w:r>
      <w:r>
        <w:rPr>
          <w:rFonts w:ascii="仿宋_GB2312" w:eastAsia="仿宋_GB2312" w:hAnsi="微软雅黑" w:cs="仿宋_GB2312" w:hint="eastAsia"/>
          <w:color w:val="000000"/>
          <w:kern w:val="0"/>
          <w:sz w:val="32"/>
          <w:szCs w:val="32"/>
          <w:shd w:val="clear" w:color="auto" w:fill="FFFFFF"/>
        </w:rPr>
        <w:t>预算情况</w:t>
      </w:r>
      <w:r>
        <w:rPr>
          <w:rFonts w:ascii="仿宋_GB2312" w:eastAsia="仿宋_GB2312" w:hAnsi="微软雅黑" w:cs="仿宋_GB2312"/>
          <w:color w:val="000000"/>
          <w:kern w:val="0"/>
          <w:sz w:val="32"/>
          <w:szCs w:val="32"/>
          <w:shd w:val="clear" w:color="auto" w:fill="FFFFFF"/>
        </w:rPr>
        <w:t>说明</w:t>
      </w:r>
    </w:p>
    <w:p w:rsidR="00383285" w:rsidRDefault="00E928E1">
      <w:pPr>
        <w:ind w:firstLineChars="200" w:firstLine="640"/>
        <w:rPr>
          <w:rFonts w:ascii="黑体" w:eastAsia="黑体" w:hAnsi="宋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r w:rsidR="00213FD3">
        <w:rPr>
          <w:rFonts w:ascii="黑体" w:eastAsia="黑体" w:hAnsi="宋体" w:cs="黑体" w:hint="eastAsia"/>
          <w:sz w:val="32"/>
          <w:szCs w:val="32"/>
        </w:rPr>
        <w:t>商务</w:t>
      </w:r>
      <w:r>
        <w:rPr>
          <w:rFonts w:ascii="黑体" w:eastAsia="黑体" w:hAnsi="宋体" w:cs="黑体" w:hint="eastAsia"/>
          <w:sz w:val="32"/>
          <w:szCs w:val="32"/>
        </w:rPr>
        <w:t>局2022年部门预算表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一、《收支预算总表》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二、《部门收入总表》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三、《部门支出总表》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四、《财政拨款收支总表》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五、《一般公共预算支出表》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六、《一般公共预算基本支出表》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七、《一般公共预算“三公”经费支出表》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八、《政府性基金预算支出表》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九、《部门整体绩效目标表》</w:t>
      </w:r>
    </w:p>
    <w:p w:rsidR="00383285" w:rsidRDefault="00E928E1">
      <w:pPr>
        <w:ind w:firstLineChars="400" w:firstLine="1280"/>
        <w:rPr>
          <w:rFonts w:ascii="仿宋_GB2312" w:eastAsia="仿宋_GB2312" w:hAnsi="宋体" w:cs="仿宋_GB2312"/>
          <w:sz w:val="32"/>
          <w:szCs w:val="32"/>
        </w:rPr>
      </w:pPr>
      <w:r>
        <w:rPr>
          <w:rFonts w:ascii="仿宋_GB2312" w:eastAsia="仿宋_GB2312" w:hAnsi="宋体" w:cs="仿宋_GB2312" w:hint="eastAsia"/>
          <w:sz w:val="32"/>
          <w:szCs w:val="32"/>
        </w:rPr>
        <w:t>十、《一级项目绩效目标表》</w:t>
      </w:r>
    </w:p>
    <w:p w:rsidR="00383285" w:rsidRDefault="00E928E1">
      <w:pPr>
        <w:rPr>
          <w:rFonts w:ascii="仿宋_GB2312" w:eastAsia="仿宋_GB2312" w:cs="Times New Roman"/>
          <w:b/>
          <w:bCs/>
          <w:sz w:val="32"/>
          <w:szCs w:val="32"/>
        </w:rPr>
      </w:pPr>
      <w:r>
        <w:rPr>
          <w:rFonts w:ascii="仿宋_GB2312" w:eastAsia="仿宋_GB2312" w:hAnsi="宋体" w:cs="仿宋_GB2312"/>
          <w:sz w:val="32"/>
          <w:szCs w:val="32"/>
        </w:rPr>
        <w:t xml:space="preserve">   </w:t>
      </w: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p>
    <w:p w:rsidR="00383285" w:rsidRDefault="00E928E1">
      <w:pPr>
        <w:rPr>
          <w:rFonts w:ascii="黑体" w:eastAsia="黑体" w:hAnsi="宋体" w:cs="Times New Roman"/>
          <w:sz w:val="32"/>
          <w:szCs w:val="32"/>
        </w:rPr>
      </w:pPr>
      <w:r>
        <w:rPr>
          <w:rFonts w:ascii="黑体" w:eastAsia="黑体" w:hAnsi="宋体" w:cs="黑体" w:hint="eastAsia"/>
          <w:sz w:val="32"/>
          <w:szCs w:val="32"/>
        </w:rPr>
        <w:t>第一部分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213FD3">
        <w:rPr>
          <w:rFonts w:ascii="黑体" w:eastAsia="黑体" w:hAnsi="宋体" w:cs="黑体" w:hint="eastAsia"/>
          <w:sz w:val="32"/>
          <w:szCs w:val="32"/>
        </w:rPr>
        <w:t>商务</w:t>
      </w:r>
      <w:r>
        <w:rPr>
          <w:rFonts w:ascii="黑体" w:eastAsia="黑体" w:hAnsi="宋体" w:cs="黑体" w:hint="eastAsia"/>
          <w:sz w:val="32"/>
          <w:szCs w:val="32"/>
        </w:rPr>
        <w:t>局概况</w:t>
      </w:r>
    </w:p>
    <w:p w:rsidR="00383285" w:rsidRPr="003B4593" w:rsidRDefault="00E928E1" w:rsidP="003B4593">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一、部门主要职责</w:t>
      </w:r>
    </w:p>
    <w:p w:rsidR="00383285" w:rsidRPr="00213FD3" w:rsidRDefault="00213FD3" w:rsidP="00213FD3">
      <w:pPr>
        <w:ind w:firstLineChars="200" w:firstLine="640"/>
        <w:rPr>
          <w:rFonts w:ascii="仿宋_GB2312" w:eastAsia="仿宋_GB2312" w:hAnsi="仿宋_GB2312" w:cs="仿宋_GB2312"/>
          <w:sz w:val="32"/>
          <w:szCs w:val="32"/>
        </w:rPr>
      </w:pPr>
      <w:r>
        <w:rPr>
          <w:rFonts w:ascii="仿宋_GB2312" w:eastAsia="仿宋_GB2312" w:hAnsi="宋体" w:cs="仿宋_GB2312" w:hint="eastAsia"/>
          <w:sz w:val="32"/>
          <w:szCs w:val="32"/>
        </w:rPr>
        <w:lastRenderedPageBreak/>
        <w:t>商务</w:t>
      </w:r>
      <w:r w:rsidR="00E928E1">
        <w:rPr>
          <w:rFonts w:ascii="仿宋_GB2312" w:eastAsia="仿宋_GB2312" w:hAnsi="宋体" w:cs="仿宋_GB2312" w:hint="eastAsia"/>
          <w:sz w:val="32"/>
          <w:szCs w:val="32"/>
        </w:rPr>
        <w:t>局是主管工作的区政府（区委）组成部门，主要职责是：</w:t>
      </w:r>
      <w:r>
        <w:rPr>
          <w:rFonts w:ascii="仿宋_GB2312" w:eastAsia="仿宋_GB2312" w:hAnsi="仿宋_GB2312" w:cs="仿宋_GB2312" w:hint="eastAsia"/>
          <w:sz w:val="32"/>
          <w:szCs w:val="32"/>
        </w:rPr>
        <w:t>一方面主管着全区内外贸易、外资外经、市场体系建设、商贸服务、商贸物流和商务秩序工作，另一方面也承担着招商引资、服务外经贸、整顿和规范市场经济秩序、打击侵权及假冒伪劣等工作的综合协调任务。</w:t>
      </w:r>
      <w:r w:rsidR="001E7DE7">
        <w:rPr>
          <w:rFonts w:ascii="仿宋_GB2312" w:eastAsia="仿宋_GB2312" w:hint="eastAsia"/>
          <w:sz w:val="32"/>
          <w:szCs w:val="32"/>
        </w:rPr>
        <w:t>承办区委、区政府和上级部门交办的其它事项。</w:t>
      </w:r>
    </w:p>
    <w:p w:rsidR="00383285" w:rsidRDefault="00E928E1">
      <w:pPr>
        <w:ind w:firstLineChars="196" w:firstLine="630"/>
        <w:rPr>
          <w:rFonts w:ascii="仿宋_GB2312" w:eastAsia="仿宋_GB2312" w:cs="Times New Roman"/>
          <w:b/>
          <w:bCs/>
          <w:sz w:val="32"/>
          <w:szCs w:val="32"/>
        </w:rPr>
      </w:pPr>
      <w:r>
        <w:rPr>
          <w:rFonts w:ascii="仿宋_GB2312" w:eastAsia="仿宋_GB2312" w:hAnsi="宋体" w:cs="仿宋_GB2312" w:hint="eastAsia"/>
          <w:b/>
          <w:bCs/>
          <w:sz w:val="32"/>
          <w:szCs w:val="32"/>
        </w:rPr>
        <w:t>二、部门基本情况</w:t>
      </w:r>
    </w:p>
    <w:p w:rsidR="00383285" w:rsidRDefault="00213FD3" w:rsidP="001E7DE7">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商务</w:t>
      </w:r>
      <w:r w:rsidR="00E928E1">
        <w:rPr>
          <w:rFonts w:ascii="仿宋_GB2312" w:eastAsia="仿宋_GB2312" w:hAnsi="宋体" w:cs="仿宋_GB2312" w:hint="eastAsia"/>
          <w:sz w:val="32"/>
          <w:szCs w:val="32"/>
        </w:rPr>
        <w:t>局共有预算单位</w:t>
      </w:r>
      <w:r>
        <w:rPr>
          <w:rFonts w:ascii="仿宋_GB2312" w:eastAsia="仿宋_GB2312" w:hAnsi="宋体" w:cs="仿宋_GB2312" w:hint="eastAsia"/>
          <w:sz w:val="32"/>
          <w:szCs w:val="32"/>
        </w:rPr>
        <w:t>2</w:t>
      </w:r>
      <w:r w:rsidR="00E928E1">
        <w:rPr>
          <w:rFonts w:ascii="仿宋_GB2312" w:eastAsia="仿宋_GB2312" w:hAnsi="宋体" w:cs="仿宋_GB2312" w:hint="eastAsia"/>
          <w:sz w:val="32"/>
          <w:szCs w:val="32"/>
        </w:rPr>
        <w:t>个，包括局本级</w:t>
      </w:r>
      <w:r>
        <w:rPr>
          <w:rFonts w:ascii="仿宋_GB2312" w:eastAsia="仿宋_GB2312" w:hAnsi="宋体" w:cs="仿宋_GB2312" w:hint="eastAsia"/>
          <w:sz w:val="32"/>
          <w:szCs w:val="32"/>
        </w:rPr>
        <w:t>和下属</w:t>
      </w:r>
      <w:proofErr w:type="gramStart"/>
      <w:r w:rsidR="00C20DFD">
        <w:rPr>
          <w:rFonts w:ascii="仿宋_GB2312" w:eastAsia="仿宋_GB2312" w:hAnsi="宋体" w:cs="仿宋_GB2312" w:hint="eastAsia"/>
          <w:sz w:val="32"/>
          <w:szCs w:val="32"/>
        </w:rPr>
        <w:t>珠山区</w:t>
      </w:r>
      <w:proofErr w:type="gramEnd"/>
      <w:r>
        <w:rPr>
          <w:rFonts w:ascii="仿宋_GB2312" w:eastAsia="仿宋_GB2312" w:hAnsi="宋体" w:cs="仿宋_GB2312" w:hint="eastAsia"/>
          <w:sz w:val="32"/>
          <w:szCs w:val="32"/>
        </w:rPr>
        <w:t>现代商贸</w:t>
      </w:r>
      <w:r w:rsidR="00C20DFD">
        <w:rPr>
          <w:rFonts w:ascii="仿宋_GB2312" w:eastAsia="仿宋_GB2312" w:hAnsi="宋体" w:cs="仿宋_GB2312" w:hint="eastAsia"/>
          <w:sz w:val="32"/>
          <w:szCs w:val="32"/>
        </w:rPr>
        <w:t>业发展</w:t>
      </w:r>
      <w:r>
        <w:rPr>
          <w:rFonts w:ascii="仿宋_GB2312" w:eastAsia="仿宋_GB2312" w:hAnsi="宋体" w:cs="仿宋_GB2312" w:hint="eastAsia"/>
          <w:sz w:val="32"/>
          <w:szCs w:val="32"/>
        </w:rPr>
        <w:t>中心</w:t>
      </w:r>
      <w:r w:rsidR="00E928E1">
        <w:rPr>
          <w:rFonts w:ascii="仿宋_GB2312" w:eastAsia="仿宋_GB2312" w:hAnsi="宋体" w:cs="仿宋_GB2312" w:hint="eastAsia"/>
          <w:sz w:val="32"/>
          <w:szCs w:val="32"/>
        </w:rPr>
        <w:t>。编制数为</w:t>
      </w:r>
      <w:r>
        <w:rPr>
          <w:rFonts w:ascii="仿宋_GB2312" w:eastAsia="仿宋_GB2312" w:hAnsi="宋体" w:cs="仿宋_GB2312" w:hint="eastAsia"/>
          <w:sz w:val="32"/>
          <w:szCs w:val="32"/>
        </w:rPr>
        <w:t>8</w:t>
      </w:r>
      <w:r w:rsidR="00E928E1">
        <w:rPr>
          <w:rFonts w:ascii="仿宋_GB2312" w:eastAsia="仿宋_GB2312" w:hAnsi="宋体" w:cs="仿宋_GB2312" w:hint="eastAsia"/>
          <w:sz w:val="32"/>
          <w:szCs w:val="32"/>
        </w:rPr>
        <w:t>人，全额补助事业编制</w:t>
      </w:r>
      <w:r>
        <w:rPr>
          <w:rFonts w:ascii="仿宋_GB2312" w:eastAsia="仿宋_GB2312" w:hAnsi="宋体" w:cs="仿宋_GB2312" w:hint="eastAsia"/>
          <w:sz w:val="32"/>
          <w:szCs w:val="32"/>
        </w:rPr>
        <w:t>8人</w:t>
      </w:r>
      <w:r w:rsidR="00E928E1">
        <w:rPr>
          <w:rFonts w:ascii="仿宋_GB2312" w:eastAsia="仿宋_GB2312" w:hAnsi="宋体" w:cs="仿宋_GB2312" w:hint="eastAsia"/>
          <w:sz w:val="32"/>
          <w:szCs w:val="32"/>
        </w:rPr>
        <w:t>、部分补助事业编制</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人、自收自</w:t>
      </w:r>
      <w:proofErr w:type="gramStart"/>
      <w:r w:rsidR="00E928E1">
        <w:rPr>
          <w:rFonts w:ascii="仿宋_GB2312" w:eastAsia="仿宋_GB2312" w:hAnsi="宋体" w:cs="仿宋_GB2312" w:hint="eastAsia"/>
          <w:sz w:val="32"/>
          <w:szCs w:val="32"/>
        </w:rPr>
        <w:t>支事业</w:t>
      </w:r>
      <w:proofErr w:type="gramEnd"/>
      <w:r w:rsidR="00E928E1">
        <w:rPr>
          <w:rFonts w:ascii="仿宋_GB2312" w:eastAsia="仿宋_GB2312" w:hAnsi="宋体" w:cs="仿宋_GB2312" w:hint="eastAsia"/>
          <w:sz w:val="32"/>
          <w:szCs w:val="32"/>
        </w:rPr>
        <w:t>编制</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人；实有人数</w:t>
      </w:r>
      <w:r>
        <w:rPr>
          <w:rFonts w:ascii="仿宋_GB2312" w:eastAsia="仿宋_GB2312" w:hAnsi="宋体" w:cs="仿宋_GB2312" w:hint="eastAsia"/>
          <w:sz w:val="32"/>
          <w:szCs w:val="32"/>
        </w:rPr>
        <w:t>9</w:t>
      </w:r>
      <w:r w:rsidR="00E928E1">
        <w:rPr>
          <w:rFonts w:ascii="仿宋_GB2312" w:eastAsia="仿宋_GB2312" w:hAnsi="宋体" w:cs="仿宋_GB2312" w:hint="eastAsia"/>
          <w:sz w:val="32"/>
          <w:szCs w:val="32"/>
        </w:rPr>
        <w:t>人，其中在职人数为</w:t>
      </w:r>
      <w:r>
        <w:rPr>
          <w:rFonts w:ascii="仿宋_GB2312" w:eastAsia="仿宋_GB2312" w:hAnsi="宋体" w:cs="仿宋_GB2312" w:hint="eastAsia"/>
          <w:sz w:val="32"/>
          <w:szCs w:val="32"/>
        </w:rPr>
        <w:t>9</w:t>
      </w:r>
      <w:r w:rsidR="00E928E1">
        <w:rPr>
          <w:rFonts w:ascii="仿宋_GB2312" w:eastAsia="仿宋_GB2312" w:hAnsi="宋体" w:cs="仿宋_GB2312" w:hint="eastAsia"/>
          <w:sz w:val="32"/>
          <w:szCs w:val="32"/>
        </w:rPr>
        <w:t>人，包括行政人员</w:t>
      </w:r>
      <w:r w:rsidR="00F27FD0">
        <w:rPr>
          <w:rFonts w:ascii="仿宋_GB2312" w:eastAsia="仿宋_GB2312" w:hAnsi="宋体" w:cs="仿宋_GB2312" w:hint="eastAsia"/>
          <w:sz w:val="32"/>
          <w:szCs w:val="32"/>
        </w:rPr>
        <w:t>6</w:t>
      </w:r>
      <w:r w:rsidR="00E928E1">
        <w:rPr>
          <w:rFonts w:ascii="仿宋_GB2312" w:eastAsia="仿宋_GB2312" w:hAnsi="宋体" w:cs="仿宋_GB2312" w:hint="eastAsia"/>
          <w:sz w:val="32"/>
          <w:szCs w:val="32"/>
        </w:rPr>
        <w:t>人、全额补助事业人员</w:t>
      </w:r>
      <w:r w:rsidR="00F27FD0">
        <w:rPr>
          <w:rFonts w:ascii="仿宋_GB2312" w:eastAsia="仿宋_GB2312" w:hAnsi="宋体" w:cs="仿宋_GB2312" w:hint="eastAsia"/>
          <w:sz w:val="32"/>
          <w:szCs w:val="32"/>
        </w:rPr>
        <w:t>3</w:t>
      </w:r>
      <w:r w:rsidR="00E928E1">
        <w:rPr>
          <w:rFonts w:ascii="仿宋_GB2312" w:eastAsia="仿宋_GB2312" w:hAnsi="宋体" w:cs="仿宋_GB2312" w:hint="eastAsia"/>
          <w:sz w:val="32"/>
          <w:szCs w:val="32"/>
        </w:rPr>
        <w:t>人、部分补助事业编人员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人、自收自</w:t>
      </w:r>
      <w:proofErr w:type="gramStart"/>
      <w:r w:rsidR="00E928E1">
        <w:rPr>
          <w:rFonts w:ascii="仿宋_GB2312" w:eastAsia="仿宋_GB2312" w:hAnsi="宋体" w:cs="仿宋_GB2312" w:hint="eastAsia"/>
          <w:sz w:val="32"/>
          <w:szCs w:val="32"/>
        </w:rPr>
        <w:t>支事业</w:t>
      </w:r>
      <w:proofErr w:type="gramEnd"/>
      <w:r w:rsidR="00E928E1">
        <w:rPr>
          <w:rFonts w:ascii="仿宋_GB2312" w:eastAsia="仿宋_GB2312" w:hAnsi="宋体" w:cs="仿宋_GB2312" w:hint="eastAsia"/>
          <w:sz w:val="32"/>
          <w:szCs w:val="32"/>
        </w:rPr>
        <w:t>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人；离休人员</w:t>
      </w:r>
      <w:r>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人；退休人员</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人。在校学生</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人，其中：高等学校</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人、中等专业学校</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人，其他</w:t>
      </w:r>
      <w:r w:rsidR="001E7DE7">
        <w:rPr>
          <w:rFonts w:ascii="仿宋_GB2312" w:eastAsia="仿宋_GB2312" w:hAnsi="宋体" w:cs="仿宋_GB2312" w:hint="eastAsia"/>
          <w:sz w:val="32"/>
          <w:szCs w:val="32"/>
        </w:rPr>
        <w:t>0</w:t>
      </w:r>
      <w:r w:rsidR="00E928E1">
        <w:rPr>
          <w:rFonts w:ascii="仿宋_GB2312" w:eastAsia="仿宋_GB2312" w:hAnsi="宋体" w:cs="仿宋_GB2312" w:hint="eastAsia"/>
          <w:sz w:val="32"/>
          <w:szCs w:val="32"/>
        </w:rPr>
        <w:t>人。</w:t>
      </w:r>
    </w:p>
    <w:p w:rsidR="00383285" w:rsidRDefault="00E928E1">
      <w:pPr>
        <w:rPr>
          <w:rFonts w:ascii="黑体" w:eastAsia="黑体" w:hAnsi="宋体" w:cs="Times New Roman"/>
          <w:sz w:val="32"/>
          <w:szCs w:val="32"/>
        </w:rPr>
      </w:pPr>
      <w:r>
        <w:rPr>
          <w:rFonts w:ascii="黑体" w:eastAsia="黑体" w:hAnsi="宋体" w:cs="黑体" w:hint="eastAsia"/>
          <w:sz w:val="32"/>
          <w:szCs w:val="32"/>
        </w:rPr>
        <w:t>第二部分</w:t>
      </w:r>
      <w:r w:rsidR="00213FD3">
        <w:rPr>
          <w:rFonts w:ascii="黑体" w:eastAsia="黑体" w:hAnsi="宋体" w:cs="黑体" w:hint="eastAsia"/>
          <w:sz w:val="32"/>
          <w:szCs w:val="32"/>
        </w:rPr>
        <w:t>商务</w:t>
      </w:r>
      <w:r>
        <w:rPr>
          <w:rFonts w:ascii="黑体" w:eastAsia="黑体" w:hAnsi="宋体" w:cs="黑体" w:hint="eastAsia"/>
          <w:sz w:val="32"/>
          <w:szCs w:val="32"/>
        </w:rPr>
        <w:t>局2022年部门预算情况说明</w:t>
      </w:r>
    </w:p>
    <w:p w:rsidR="00383285" w:rsidRDefault="00E928E1">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一、2022年部门预算收支情况说明</w:t>
      </w:r>
    </w:p>
    <w:p w:rsidR="00383285" w:rsidRDefault="00E928E1">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（一）预算收入情况</w:t>
      </w:r>
    </w:p>
    <w:p w:rsidR="00383285" w:rsidRDefault="00E928E1">
      <w:pPr>
        <w:ind w:firstLine="600"/>
        <w:rPr>
          <w:rFonts w:ascii="仿宋_GB2312" w:eastAsia="仿宋_GB2312" w:cs="Times New Roman"/>
          <w:sz w:val="32"/>
          <w:szCs w:val="32"/>
        </w:rPr>
      </w:pPr>
      <w:r>
        <w:rPr>
          <w:rFonts w:ascii="仿宋_GB2312" w:eastAsia="仿宋_GB2312" w:hAnsi="宋体" w:cs="仿宋_GB2312" w:hint="eastAsia"/>
          <w:sz w:val="32"/>
          <w:szCs w:val="32"/>
        </w:rPr>
        <w:t>2022年</w:t>
      </w:r>
      <w:r w:rsidR="00213FD3">
        <w:rPr>
          <w:rFonts w:ascii="仿宋_GB2312" w:eastAsia="仿宋_GB2312" w:hAnsi="宋体" w:cs="仿宋_GB2312" w:hint="eastAsia"/>
          <w:sz w:val="32"/>
          <w:szCs w:val="32"/>
        </w:rPr>
        <w:t>商务</w:t>
      </w:r>
      <w:r>
        <w:rPr>
          <w:rFonts w:ascii="仿宋_GB2312" w:eastAsia="仿宋_GB2312" w:hAnsi="宋体" w:cs="仿宋_GB2312" w:hint="eastAsia"/>
          <w:sz w:val="32"/>
          <w:szCs w:val="32"/>
        </w:rPr>
        <w:t>局收入预算总额为</w:t>
      </w:r>
      <w:r w:rsidR="00213FD3">
        <w:rPr>
          <w:rFonts w:ascii="仿宋_GB2312" w:eastAsia="仿宋_GB2312" w:hAnsi="宋体" w:cs="仿宋_GB2312" w:hint="eastAsia"/>
          <w:sz w:val="32"/>
          <w:szCs w:val="32"/>
        </w:rPr>
        <w:t>437.3</w:t>
      </w:r>
      <w:r>
        <w:rPr>
          <w:rFonts w:ascii="仿宋_GB2312" w:eastAsia="仿宋_GB2312" w:hAnsi="宋体" w:cs="仿宋_GB2312" w:hint="eastAsia"/>
          <w:sz w:val="32"/>
          <w:szCs w:val="32"/>
        </w:rPr>
        <w:t>万元，与上年预算相比</w:t>
      </w:r>
      <w:r w:rsidR="0070087B">
        <w:rPr>
          <w:rFonts w:ascii="仿宋_GB2312" w:eastAsia="仿宋_GB2312" w:hAnsi="宋体" w:cs="仿宋_GB2312" w:hint="eastAsia"/>
          <w:sz w:val="32"/>
          <w:szCs w:val="32"/>
        </w:rPr>
        <w:t>增加323.9</w:t>
      </w:r>
      <w:r w:rsidR="007E2533">
        <w:rPr>
          <w:rFonts w:ascii="仿宋_GB2312" w:eastAsia="仿宋_GB2312" w:hAnsi="宋体" w:cs="仿宋_GB2312" w:hint="eastAsia"/>
          <w:sz w:val="32"/>
          <w:szCs w:val="32"/>
        </w:rPr>
        <w:t>万元</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原因为</w:t>
      </w:r>
      <w:r w:rsidR="0070087B">
        <w:rPr>
          <w:rFonts w:ascii="仿宋_GB2312" w:eastAsia="仿宋_GB2312" w:hAnsi="宋体" w:cs="仿宋_GB2312" w:hint="eastAsia"/>
          <w:sz w:val="32"/>
          <w:szCs w:val="32"/>
        </w:rPr>
        <w:t>加大招商引资力度</w:t>
      </w:r>
      <w:r>
        <w:rPr>
          <w:rFonts w:ascii="仿宋_GB2312" w:eastAsia="仿宋_GB2312" w:hAnsi="宋体" w:cs="仿宋_GB2312" w:hint="eastAsia"/>
          <w:sz w:val="32"/>
          <w:szCs w:val="32"/>
        </w:rPr>
        <w:t>。其中：当年财政拨款收入</w:t>
      </w:r>
      <w:r w:rsidR="0070087B">
        <w:rPr>
          <w:rFonts w:ascii="仿宋_GB2312" w:eastAsia="仿宋_GB2312" w:hAnsi="宋体" w:cs="仿宋_GB2312" w:hint="eastAsia"/>
          <w:sz w:val="32"/>
          <w:szCs w:val="32"/>
        </w:rPr>
        <w:t>437.3</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；政府性基金拨款收入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；事业单位经营收入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w:t>
      </w:r>
      <w:r>
        <w:rPr>
          <w:rFonts w:ascii="仿宋_GB2312" w:eastAsia="仿宋_GB2312" w:hAnsi="宋体" w:cs="仿宋_GB2312" w:hint="eastAsia"/>
          <w:sz w:val="32"/>
          <w:szCs w:val="32"/>
        </w:rPr>
        <w:lastRenderedPageBreak/>
        <w:t>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；当年其他各项收入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；上年结余结转收入</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万元，占收入预算总额的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383285" w:rsidRDefault="00E928E1" w:rsidP="007E2533">
      <w:pPr>
        <w:ind w:firstLineChars="150" w:firstLine="482"/>
        <w:rPr>
          <w:rFonts w:ascii="仿宋_GB2312" w:eastAsia="仿宋_GB2312" w:cs="Times New Roman"/>
          <w:b/>
          <w:bCs/>
          <w:sz w:val="32"/>
          <w:szCs w:val="32"/>
        </w:rPr>
      </w:pPr>
      <w:r>
        <w:rPr>
          <w:rFonts w:ascii="仿宋_GB2312" w:eastAsia="仿宋_GB2312" w:hAnsi="宋体" w:cs="仿宋_GB2312" w:hint="eastAsia"/>
          <w:b/>
          <w:bCs/>
          <w:sz w:val="32"/>
          <w:szCs w:val="32"/>
        </w:rPr>
        <w:t>（二）预算支出情况</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70087B">
        <w:rPr>
          <w:rFonts w:ascii="仿宋_GB2312" w:eastAsia="仿宋_GB2312" w:hAnsi="宋体" w:cs="仿宋_GB2312" w:hint="eastAsia"/>
          <w:sz w:val="32"/>
          <w:szCs w:val="32"/>
        </w:rPr>
        <w:t>商务</w:t>
      </w:r>
      <w:r>
        <w:rPr>
          <w:rFonts w:ascii="仿宋_GB2312" w:eastAsia="仿宋_GB2312" w:hAnsi="宋体" w:cs="仿宋_GB2312" w:hint="eastAsia"/>
          <w:sz w:val="32"/>
          <w:szCs w:val="32"/>
        </w:rPr>
        <w:t>局支出预算总额为</w:t>
      </w:r>
      <w:r w:rsidR="0070087B">
        <w:rPr>
          <w:rFonts w:ascii="仿宋_GB2312" w:eastAsia="仿宋_GB2312" w:hAnsi="宋体" w:cs="仿宋_GB2312" w:hint="eastAsia"/>
          <w:sz w:val="32"/>
          <w:szCs w:val="32"/>
        </w:rPr>
        <w:t>437.3</w:t>
      </w:r>
      <w:r>
        <w:rPr>
          <w:rFonts w:ascii="仿宋_GB2312" w:eastAsia="仿宋_GB2312" w:hAnsi="宋体" w:cs="仿宋_GB2312" w:hint="eastAsia"/>
          <w:sz w:val="32"/>
          <w:szCs w:val="32"/>
        </w:rPr>
        <w:t>万元，</w:t>
      </w:r>
      <w:r w:rsidR="0070087B">
        <w:rPr>
          <w:rFonts w:ascii="仿宋_GB2312" w:eastAsia="仿宋_GB2312" w:hAnsi="宋体" w:cs="仿宋_GB2312" w:hint="eastAsia"/>
          <w:sz w:val="32"/>
          <w:szCs w:val="32"/>
        </w:rPr>
        <w:t>与上年预算相比增加323.9万元，原因为加大招商引资力度。</w:t>
      </w:r>
      <w:r>
        <w:rPr>
          <w:rFonts w:ascii="仿宋_GB2312" w:eastAsia="仿宋_GB2312" w:hAnsi="宋体" w:cs="仿宋_GB2312" w:hint="eastAsia"/>
          <w:sz w:val="32"/>
          <w:szCs w:val="32"/>
        </w:rPr>
        <w:t>其中：按支出项目类别划分：基本支出</w:t>
      </w:r>
      <w:r w:rsidR="0070087B">
        <w:rPr>
          <w:rFonts w:ascii="仿宋_GB2312" w:eastAsia="仿宋_GB2312" w:hAnsi="宋体" w:cs="仿宋_GB2312" w:hint="eastAsia"/>
          <w:sz w:val="32"/>
          <w:szCs w:val="32"/>
        </w:rPr>
        <w:t>343.6</w:t>
      </w:r>
      <w:r>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78.6</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70087B">
        <w:rPr>
          <w:rFonts w:ascii="仿宋_GB2312" w:eastAsia="仿宋_GB2312" w:hAnsi="宋体" w:cs="仿宋_GB2312" w:hint="eastAsia"/>
          <w:sz w:val="32"/>
          <w:szCs w:val="32"/>
        </w:rPr>
        <w:t>296.93</w:t>
      </w:r>
      <w:r>
        <w:rPr>
          <w:rFonts w:ascii="仿宋_GB2312" w:eastAsia="仿宋_GB2312" w:hAnsi="宋体" w:cs="仿宋_GB2312" w:hint="eastAsia"/>
          <w:sz w:val="32"/>
          <w:szCs w:val="32"/>
        </w:rPr>
        <w:t>万元、商品和服务支出</w:t>
      </w:r>
      <w:r w:rsidR="0070087B">
        <w:rPr>
          <w:rFonts w:ascii="仿宋_GB2312" w:eastAsia="仿宋_GB2312" w:hAnsi="宋体" w:cs="仿宋_GB2312" w:hint="eastAsia"/>
          <w:sz w:val="32"/>
          <w:szCs w:val="32"/>
        </w:rPr>
        <w:t>18.2</w:t>
      </w:r>
      <w:r>
        <w:rPr>
          <w:rFonts w:ascii="仿宋_GB2312" w:eastAsia="仿宋_GB2312" w:hAnsi="宋体" w:cs="仿宋_GB2312" w:hint="eastAsia"/>
          <w:sz w:val="32"/>
          <w:szCs w:val="32"/>
        </w:rPr>
        <w:t>万元、对个人和家庭的补助</w:t>
      </w:r>
      <w:r w:rsidR="0070087B">
        <w:rPr>
          <w:rFonts w:ascii="仿宋_GB2312" w:eastAsia="仿宋_GB2312" w:hAnsi="宋体" w:cs="仿宋_GB2312" w:hint="eastAsia"/>
          <w:sz w:val="32"/>
          <w:szCs w:val="32"/>
        </w:rPr>
        <w:t>26.61</w:t>
      </w:r>
      <w:r>
        <w:rPr>
          <w:rFonts w:ascii="仿宋_GB2312" w:eastAsia="仿宋_GB2312" w:hAnsi="宋体" w:cs="仿宋_GB2312" w:hint="eastAsia"/>
          <w:sz w:val="32"/>
          <w:szCs w:val="32"/>
        </w:rPr>
        <w:t>万元、其他资本性支出</w:t>
      </w:r>
      <w:r w:rsidR="0070087B">
        <w:rPr>
          <w:rFonts w:ascii="仿宋_GB2312" w:eastAsia="仿宋_GB2312" w:hAnsi="宋体" w:cs="仿宋_GB2312" w:hint="eastAsia"/>
          <w:sz w:val="32"/>
          <w:szCs w:val="32"/>
        </w:rPr>
        <w:t>1.86</w:t>
      </w:r>
      <w:r>
        <w:rPr>
          <w:rFonts w:ascii="仿宋_GB2312" w:eastAsia="仿宋_GB2312" w:hAnsi="宋体" w:cs="仿宋_GB2312" w:hint="eastAsia"/>
          <w:sz w:val="32"/>
          <w:szCs w:val="32"/>
        </w:rPr>
        <w:t>万元；项目支出</w:t>
      </w:r>
      <w:r w:rsidR="0070087B">
        <w:rPr>
          <w:rFonts w:ascii="仿宋_GB2312" w:eastAsia="仿宋_GB2312" w:hAnsi="宋体" w:cs="仿宋_GB2312" w:hint="eastAsia"/>
          <w:sz w:val="32"/>
          <w:szCs w:val="32"/>
        </w:rPr>
        <w:t>93.7</w:t>
      </w:r>
      <w:r>
        <w:rPr>
          <w:rFonts w:ascii="仿宋_GB2312" w:eastAsia="仿宋_GB2312" w:hAnsi="宋体" w:cs="仿宋_GB2312" w:hint="eastAsia"/>
          <w:sz w:val="32"/>
          <w:szCs w:val="32"/>
        </w:rPr>
        <w:t>万元，占支出总额的</w:t>
      </w:r>
      <w:r w:rsidR="0070087B">
        <w:rPr>
          <w:rFonts w:ascii="仿宋_GB2312" w:eastAsia="仿宋_GB2312" w:hAnsi="宋体" w:cs="仿宋_GB2312" w:hint="eastAsia"/>
          <w:sz w:val="32"/>
          <w:szCs w:val="32"/>
        </w:rPr>
        <w:t>21.4</w:t>
      </w:r>
      <w:r>
        <w:rPr>
          <w:rFonts w:ascii="仿宋_GB2312" w:eastAsia="仿宋_GB2312" w:hAnsi="宋体" w:cs="仿宋_GB2312"/>
          <w:sz w:val="32"/>
          <w:szCs w:val="32"/>
        </w:rPr>
        <w:t>%</w:t>
      </w:r>
      <w:r>
        <w:rPr>
          <w:rFonts w:ascii="仿宋_GB2312" w:eastAsia="仿宋_GB2312" w:hAnsi="宋体" w:cs="仿宋_GB2312" w:hint="eastAsia"/>
          <w:sz w:val="32"/>
          <w:szCs w:val="32"/>
        </w:rPr>
        <w:t>，包括工资福利支出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万元、商品和服务支出</w:t>
      </w:r>
      <w:r w:rsidR="0070087B">
        <w:rPr>
          <w:rFonts w:ascii="仿宋_GB2312" w:eastAsia="仿宋_GB2312" w:hAnsi="宋体" w:cs="仿宋_GB2312" w:hint="eastAsia"/>
          <w:sz w:val="32"/>
          <w:szCs w:val="32"/>
        </w:rPr>
        <w:t>93.7</w:t>
      </w:r>
      <w:r>
        <w:rPr>
          <w:rFonts w:ascii="仿宋_GB2312" w:eastAsia="仿宋_GB2312" w:hAnsi="宋体" w:cs="仿宋_GB2312" w:hint="eastAsia"/>
          <w:sz w:val="32"/>
          <w:szCs w:val="32"/>
        </w:rPr>
        <w:t>万元、对个人和家庭的补助</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万元、债务利息支出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万元、基本建设支出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万元、其他资本性支出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万元、其他相关支出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万元；事业经营支出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；对附属单位补助支出的</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；上缴上级支出</w:t>
      </w:r>
      <w:r w:rsidR="007E2533">
        <w:rPr>
          <w:rFonts w:ascii="仿宋_GB2312" w:eastAsia="仿宋_GB2312" w:hAnsi="宋体" w:cs="仿宋_GB2312" w:hint="eastAsia"/>
          <w:sz w:val="32"/>
          <w:szCs w:val="32"/>
        </w:rPr>
        <w:t>0</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0</w:t>
      </w:r>
      <w:r>
        <w:rPr>
          <w:rFonts w:ascii="仿宋_GB2312" w:eastAsia="仿宋_GB2312" w:hAnsi="宋体" w:cs="仿宋_GB2312"/>
          <w:sz w:val="32"/>
          <w:szCs w:val="32"/>
        </w:rPr>
        <w:t>%</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按支出功能项目科目划分：一般公共服务</w:t>
      </w:r>
      <w:r w:rsidR="0070087B">
        <w:rPr>
          <w:rFonts w:ascii="仿宋_GB2312" w:eastAsia="仿宋_GB2312" w:hAnsi="宋体" w:cs="仿宋_GB2312" w:hint="eastAsia"/>
          <w:sz w:val="32"/>
          <w:szCs w:val="32"/>
        </w:rPr>
        <w:t>402.46</w:t>
      </w:r>
      <w:r>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92</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社会保障和就业</w:t>
      </w:r>
      <w:r>
        <w:rPr>
          <w:rFonts w:ascii="仿宋_GB2312" w:eastAsia="仿宋_GB2312" w:hAnsi="宋体" w:cs="仿宋_GB2312" w:hint="eastAsia"/>
          <w:sz w:val="32"/>
          <w:szCs w:val="32"/>
        </w:rPr>
        <w:t>支出</w:t>
      </w:r>
      <w:r w:rsidR="0070087B">
        <w:rPr>
          <w:rFonts w:ascii="仿宋_GB2312" w:eastAsia="仿宋_GB2312" w:hAnsi="宋体" w:cs="仿宋_GB2312" w:hint="eastAsia"/>
          <w:sz w:val="32"/>
          <w:szCs w:val="32"/>
        </w:rPr>
        <w:t>23.16</w:t>
      </w:r>
      <w:r>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5.4</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卫生健康支出</w:t>
      </w:r>
      <w:r w:rsidR="0070087B">
        <w:rPr>
          <w:rFonts w:ascii="仿宋_GB2312" w:eastAsia="仿宋_GB2312" w:hAnsi="宋体" w:cs="仿宋_GB2312" w:hint="eastAsia"/>
          <w:sz w:val="32"/>
          <w:szCs w:val="32"/>
        </w:rPr>
        <w:t>3.7</w:t>
      </w:r>
      <w:r w:rsidR="007E2533">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0.8</w:t>
      </w:r>
      <w:r w:rsidR="007E2533">
        <w:rPr>
          <w:rFonts w:ascii="仿宋_GB2312" w:eastAsia="仿宋_GB2312" w:hAnsi="宋体" w:cs="仿宋_GB2312"/>
          <w:sz w:val="32"/>
          <w:szCs w:val="32"/>
        </w:rPr>
        <w:t>%</w:t>
      </w:r>
      <w:r w:rsidR="007E2533">
        <w:rPr>
          <w:rFonts w:ascii="仿宋_GB2312" w:eastAsia="仿宋_GB2312" w:hAnsi="宋体" w:cs="仿宋_GB2312" w:hint="eastAsia"/>
          <w:sz w:val="32"/>
          <w:szCs w:val="32"/>
        </w:rPr>
        <w:t>；住房保障支出</w:t>
      </w:r>
      <w:r w:rsidR="0070087B">
        <w:rPr>
          <w:rFonts w:ascii="仿宋_GB2312" w:eastAsia="仿宋_GB2312" w:hAnsi="宋体" w:cs="仿宋_GB2312" w:hint="eastAsia"/>
          <w:sz w:val="32"/>
          <w:szCs w:val="32"/>
        </w:rPr>
        <w:t>7.98</w:t>
      </w:r>
      <w:r w:rsidR="007E2533">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1</w:t>
      </w:r>
      <w:r w:rsidR="007E2533">
        <w:rPr>
          <w:rFonts w:ascii="仿宋_GB2312" w:eastAsia="仿宋_GB2312" w:hAnsi="宋体" w:cs="仿宋_GB2312" w:hint="eastAsia"/>
          <w:sz w:val="32"/>
          <w:szCs w:val="32"/>
        </w:rPr>
        <w:t>.8</w:t>
      </w:r>
      <w:r w:rsidR="007E2533">
        <w:rPr>
          <w:rFonts w:ascii="仿宋_GB2312" w:eastAsia="仿宋_GB2312" w:hAnsi="宋体" w:cs="仿宋_GB2312"/>
          <w:sz w:val="32"/>
          <w:szCs w:val="32"/>
        </w:rPr>
        <w:t>%</w:t>
      </w:r>
      <w:r w:rsidR="007E2533">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按支出经济分类划分：工资福利支出</w:t>
      </w:r>
      <w:r w:rsidR="0070087B">
        <w:rPr>
          <w:rFonts w:ascii="仿宋_GB2312" w:eastAsia="仿宋_GB2312" w:hAnsi="宋体" w:cs="仿宋_GB2312" w:hint="eastAsia"/>
          <w:sz w:val="32"/>
          <w:szCs w:val="32"/>
        </w:rPr>
        <w:t>296.93</w:t>
      </w:r>
      <w:r>
        <w:rPr>
          <w:rFonts w:ascii="仿宋_GB2312" w:eastAsia="仿宋_GB2312" w:hAnsi="宋体" w:cs="仿宋_GB2312" w:hint="eastAsia"/>
          <w:sz w:val="32"/>
          <w:szCs w:val="32"/>
        </w:rPr>
        <w:t>万元，占</w:t>
      </w:r>
      <w:r>
        <w:rPr>
          <w:rFonts w:ascii="仿宋_GB2312" w:eastAsia="仿宋_GB2312" w:hAnsi="宋体" w:cs="仿宋_GB2312" w:hint="eastAsia"/>
          <w:sz w:val="32"/>
          <w:szCs w:val="32"/>
        </w:rPr>
        <w:lastRenderedPageBreak/>
        <w:t>支出预算总额的</w:t>
      </w:r>
      <w:r w:rsidR="0070087B">
        <w:rPr>
          <w:rFonts w:ascii="仿宋_GB2312" w:eastAsia="仿宋_GB2312" w:hAnsi="宋体" w:cs="仿宋_GB2312" w:hint="eastAsia"/>
          <w:sz w:val="32"/>
          <w:szCs w:val="32"/>
        </w:rPr>
        <w:t>67.9</w:t>
      </w:r>
      <w:r>
        <w:rPr>
          <w:rFonts w:ascii="仿宋_GB2312" w:eastAsia="仿宋_GB2312" w:hAnsi="宋体" w:cs="仿宋_GB2312"/>
          <w:sz w:val="32"/>
          <w:szCs w:val="32"/>
        </w:rPr>
        <w:t>%</w:t>
      </w:r>
      <w:r>
        <w:rPr>
          <w:rFonts w:ascii="仿宋_GB2312" w:eastAsia="仿宋_GB2312" w:hAnsi="宋体" w:cs="仿宋_GB2312" w:hint="eastAsia"/>
          <w:sz w:val="32"/>
          <w:szCs w:val="32"/>
        </w:rPr>
        <w:t>；商品和服务支出</w:t>
      </w:r>
      <w:r w:rsidR="0070087B">
        <w:rPr>
          <w:rFonts w:ascii="仿宋_GB2312" w:eastAsia="仿宋_GB2312" w:hAnsi="宋体" w:cs="仿宋_GB2312" w:hint="eastAsia"/>
          <w:sz w:val="32"/>
          <w:szCs w:val="32"/>
        </w:rPr>
        <w:t>111.9</w:t>
      </w:r>
      <w:r>
        <w:rPr>
          <w:rFonts w:ascii="仿宋_GB2312" w:eastAsia="仿宋_GB2312" w:hAnsi="宋体" w:cs="仿宋_GB2312" w:hint="eastAsia"/>
          <w:sz w:val="32"/>
          <w:szCs w:val="32"/>
        </w:rPr>
        <w:t>万元，占支出预算总额的</w:t>
      </w:r>
      <w:r w:rsidR="0070087B">
        <w:rPr>
          <w:rFonts w:ascii="仿宋_GB2312" w:eastAsia="仿宋_GB2312" w:hAnsi="宋体" w:cs="仿宋_GB2312" w:hint="eastAsia"/>
          <w:sz w:val="32"/>
          <w:szCs w:val="32"/>
        </w:rPr>
        <w:t>25.6</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E2533">
        <w:rPr>
          <w:rFonts w:ascii="仿宋_GB2312" w:eastAsia="仿宋_GB2312" w:hAnsi="宋体" w:cs="仿宋_GB2312" w:hint="eastAsia"/>
          <w:sz w:val="32"/>
          <w:szCs w:val="32"/>
        </w:rPr>
        <w:t>对个人和家庭的补助</w:t>
      </w:r>
      <w:r w:rsidR="0070087B">
        <w:rPr>
          <w:rFonts w:ascii="仿宋_GB2312" w:eastAsia="仿宋_GB2312" w:hAnsi="宋体" w:cs="仿宋_GB2312" w:hint="eastAsia"/>
          <w:sz w:val="32"/>
          <w:szCs w:val="32"/>
        </w:rPr>
        <w:t>26.61</w:t>
      </w:r>
      <w:r w:rsidR="007E2533">
        <w:rPr>
          <w:rFonts w:ascii="仿宋_GB2312" w:eastAsia="仿宋_GB2312" w:hAnsi="宋体" w:cs="仿宋_GB2312" w:hint="eastAsia"/>
          <w:sz w:val="32"/>
          <w:szCs w:val="32"/>
        </w:rPr>
        <w:t>万元，占支出预算总额的6</w:t>
      </w:r>
      <w:r w:rsidR="007E2533">
        <w:rPr>
          <w:rFonts w:ascii="仿宋_GB2312" w:eastAsia="仿宋_GB2312" w:hAnsi="宋体" w:cs="仿宋_GB2312"/>
          <w:sz w:val="32"/>
          <w:szCs w:val="32"/>
        </w:rPr>
        <w:t>%</w:t>
      </w:r>
      <w:r w:rsidR="0070087B">
        <w:rPr>
          <w:rFonts w:ascii="仿宋_GB2312" w:eastAsia="仿宋_GB2312" w:hAnsi="宋体" w:cs="仿宋_GB2312" w:hint="eastAsia"/>
          <w:sz w:val="32"/>
          <w:szCs w:val="32"/>
        </w:rPr>
        <w:t>;其他资本性支出1.86万元,</w:t>
      </w:r>
      <w:r w:rsidR="0070087B" w:rsidRPr="0070087B">
        <w:rPr>
          <w:rFonts w:ascii="仿宋_GB2312" w:eastAsia="仿宋_GB2312" w:hAnsi="宋体" w:cs="仿宋_GB2312" w:hint="eastAsia"/>
          <w:sz w:val="32"/>
          <w:szCs w:val="32"/>
        </w:rPr>
        <w:t xml:space="preserve"> </w:t>
      </w:r>
      <w:r w:rsidR="0070087B">
        <w:rPr>
          <w:rFonts w:ascii="仿宋_GB2312" w:eastAsia="仿宋_GB2312" w:hAnsi="宋体" w:cs="仿宋_GB2312" w:hint="eastAsia"/>
          <w:sz w:val="32"/>
          <w:szCs w:val="32"/>
        </w:rPr>
        <w:t>占支出预算总额的0.5</w:t>
      </w:r>
      <w:r w:rsidR="0070087B">
        <w:rPr>
          <w:rFonts w:ascii="仿宋_GB2312" w:eastAsia="仿宋_GB2312" w:hAnsi="宋体" w:cs="仿宋_GB2312"/>
          <w:sz w:val="32"/>
          <w:szCs w:val="32"/>
        </w:rPr>
        <w:t>%</w:t>
      </w:r>
      <w:r w:rsidR="0070087B">
        <w:rPr>
          <w:rFonts w:ascii="仿宋_GB2312" w:eastAsia="仿宋_GB2312" w:hAnsi="宋体" w:cs="仿宋_GB2312" w:hint="eastAsia"/>
          <w:sz w:val="32"/>
          <w:szCs w:val="32"/>
        </w:rPr>
        <w:t>。</w:t>
      </w:r>
    </w:p>
    <w:p w:rsidR="00383285" w:rsidRDefault="00E928E1">
      <w:pPr>
        <w:widowControl/>
        <w:spacing w:line="600" w:lineRule="exact"/>
        <w:ind w:firstLine="640"/>
        <w:jc w:val="left"/>
        <w:rPr>
          <w:rFonts w:ascii="仿宋_GB2312" w:eastAsia="仿宋_GB2312"/>
          <w:b/>
          <w:color w:val="000000"/>
          <w:sz w:val="32"/>
          <w:szCs w:val="30"/>
        </w:rPr>
      </w:pPr>
      <w:r>
        <w:rPr>
          <w:rFonts w:ascii="仿宋_GB2312" w:eastAsia="仿宋_GB2312" w:hAnsi="宋体" w:cs="仿宋_GB2312" w:hint="eastAsia"/>
          <w:b/>
          <w:bCs/>
          <w:sz w:val="32"/>
          <w:szCs w:val="32"/>
        </w:rPr>
        <w:t>（三）</w:t>
      </w:r>
      <w:r>
        <w:rPr>
          <w:rFonts w:ascii="仿宋_GB2312" w:eastAsia="仿宋_GB2312" w:hint="eastAsia"/>
          <w:b/>
          <w:color w:val="000000"/>
          <w:sz w:val="32"/>
          <w:szCs w:val="30"/>
        </w:rPr>
        <w:t>财政拨款支出情况</w:t>
      </w:r>
    </w:p>
    <w:p w:rsidR="0070087B" w:rsidRDefault="00E928E1" w:rsidP="0070087B">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70087B">
        <w:rPr>
          <w:rFonts w:ascii="仿宋_GB2312" w:eastAsia="仿宋_GB2312" w:hAnsi="宋体" w:cs="仿宋_GB2312" w:hint="eastAsia"/>
          <w:sz w:val="32"/>
          <w:szCs w:val="32"/>
        </w:rPr>
        <w:t>商务</w:t>
      </w:r>
      <w:r>
        <w:rPr>
          <w:rFonts w:ascii="仿宋_GB2312" w:eastAsia="仿宋_GB2312" w:hAnsi="宋体" w:cs="仿宋_GB2312" w:hint="eastAsia"/>
          <w:sz w:val="32"/>
          <w:szCs w:val="32"/>
        </w:rPr>
        <w:t>局财政拨款支出预算</w:t>
      </w:r>
      <w:r w:rsidR="0070087B">
        <w:rPr>
          <w:rFonts w:ascii="仿宋_GB2312" w:eastAsia="仿宋_GB2312" w:hAnsi="宋体" w:cs="仿宋_GB2312" w:hint="eastAsia"/>
          <w:sz w:val="32"/>
          <w:szCs w:val="32"/>
        </w:rPr>
        <w:t>437.3</w:t>
      </w:r>
      <w:r>
        <w:rPr>
          <w:rFonts w:ascii="仿宋_GB2312" w:eastAsia="仿宋_GB2312" w:hAnsi="宋体" w:cs="仿宋_GB2312" w:hint="eastAsia"/>
          <w:sz w:val="32"/>
          <w:szCs w:val="32"/>
        </w:rPr>
        <w:t>万元，占支出预算总额的</w:t>
      </w:r>
      <w:r w:rsidR="007E2533">
        <w:rPr>
          <w:rFonts w:ascii="仿宋_GB2312" w:eastAsia="仿宋_GB2312" w:hAnsi="宋体" w:cs="仿宋_GB2312" w:hint="eastAsia"/>
          <w:sz w:val="32"/>
          <w:szCs w:val="32"/>
        </w:rPr>
        <w:t>100</w:t>
      </w:r>
      <w:r>
        <w:rPr>
          <w:rFonts w:ascii="仿宋_GB2312" w:eastAsia="仿宋_GB2312" w:hAnsi="宋体" w:cs="仿宋_GB2312"/>
          <w:sz w:val="32"/>
          <w:szCs w:val="32"/>
        </w:rPr>
        <w:t>%</w:t>
      </w:r>
      <w:r>
        <w:rPr>
          <w:rFonts w:ascii="仿宋_GB2312" w:eastAsia="仿宋_GB2312" w:hAnsi="宋体" w:cs="仿宋_GB2312" w:hint="eastAsia"/>
          <w:sz w:val="32"/>
          <w:szCs w:val="32"/>
        </w:rPr>
        <w:t>，</w:t>
      </w:r>
      <w:r w:rsidR="0070087B">
        <w:rPr>
          <w:rFonts w:ascii="仿宋_GB2312" w:eastAsia="仿宋_GB2312" w:hAnsi="宋体" w:cs="仿宋_GB2312" w:hint="eastAsia"/>
          <w:sz w:val="32"/>
          <w:szCs w:val="32"/>
        </w:rPr>
        <w:t>与上年预算相比增加323.9万元，原因为加大招商引资力度。</w:t>
      </w:r>
      <w:r>
        <w:rPr>
          <w:rFonts w:ascii="仿宋_GB2312" w:eastAsia="仿宋_GB2312" w:hAnsi="宋体" w:cs="仿宋_GB2312" w:hint="eastAsia"/>
          <w:sz w:val="32"/>
          <w:szCs w:val="32"/>
        </w:rPr>
        <w:t>具体支出情况是：</w:t>
      </w:r>
      <w:r w:rsidR="0070087B">
        <w:rPr>
          <w:rFonts w:ascii="仿宋_GB2312" w:eastAsia="仿宋_GB2312" w:hAnsi="宋体" w:cs="仿宋_GB2312" w:hint="eastAsia"/>
          <w:sz w:val="32"/>
          <w:szCs w:val="32"/>
        </w:rPr>
        <w:t>一般公共服务402.46万元，占支出预算总额的92</w:t>
      </w:r>
      <w:r w:rsidR="0070087B">
        <w:rPr>
          <w:rFonts w:ascii="仿宋_GB2312" w:eastAsia="仿宋_GB2312" w:hAnsi="宋体" w:cs="仿宋_GB2312"/>
          <w:sz w:val="32"/>
          <w:szCs w:val="32"/>
        </w:rPr>
        <w:t>%</w:t>
      </w:r>
      <w:r w:rsidR="0070087B">
        <w:rPr>
          <w:rFonts w:ascii="仿宋_GB2312" w:eastAsia="仿宋_GB2312" w:hAnsi="宋体" w:cs="仿宋_GB2312" w:hint="eastAsia"/>
          <w:sz w:val="32"/>
          <w:szCs w:val="32"/>
        </w:rPr>
        <w:t>；社会保障和就业支出23.16万元，占支出预算总额的5.4</w:t>
      </w:r>
      <w:r w:rsidR="0070087B">
        <w:rPr>
          <w:rFonts w:ascii="仿宋_GB2312" w:eastAsia="仿宋_GB2312" w:hAnsi="宋体" w:cs="仿宋_GB2312"/>
          <w:sz w:val="32"/>
          <w:szCs w:val="32"/>
        </w:rPr>
        <w:t>%</w:t>
      </w:r>
      <w:r w:rsidR="0070087B">
        <w:rPr>
          <w:rFonts w:ascii="仿宋_GB2312" w:eastAsia="仿宋_GB2312" w:hAnsi="宋体" w:cs="仿宋_GB2312" w:hint="eastAsia"/>
          <w:sz w:val="32"/>
          <w:szCs w:val="32"/>
        </w:rPr>
        <w:t>；卫生健康支出3.7万元，占支出预算总额的0.8</w:t>
      </w:r>
      <w:r w:rsidR="0070087B">
        <w:rPr>
          <w:rFonts w:ascii="仿宋_GB2312" w:eastAsia="仿宋_GB2312" w:hAnsi="宋体" w:cs="仿宋_GB2312"/>
          <w:sz w:val="32"/>
          <w:szCs w:val="32"/>
        </w:rPr>
        <w:t>%</w:t>
      </w:r>
      <w:r w:rsidR="0070087B">
        <w:rPr>
          <w:rFonts w:ascii="仿宋_GB2312" w:eastAsia="仿宋_GB2312" w:hAnsi="宋体" w:cs="仿宋_GB2312" w:hint="eastAsia"/>
          <w:sz w:val="32"/>
          <w:szCs w:val="32"/>
        </w:rPr>
        <w:t>；住房保障支出7.98万元，占支出预算总额的1.8</w:t>
      </w:r>
      <w:r w:rsidR="0070087B">
        <w:rPr>
          <w:rFonts w:ascii="仿宋_GB2312" w:eastAsia="仿宋_GB2312" w:hAnsi="宋体" w:cs="仿宋_GB2312"/>
          <w:sz w:val="32"/>
          <w:szCs w:val="32"/>
        </w:rPr>
        <w:t>%</w:t>
      </w:r>
      <w:r w:rsidR="0070087B">
        <w:rPr>
          <w:rFonts w:ascii="仿宋_GB2312" w:eastAsia="仿宋_GB2312" w:hAnsi="宋体" w:cs="仿宋_GB2312" w:hint="eastAsia"/>
          <w:sz w:val="32"/>
          <w:szCs w:val="32"/>
        </w:rPr>
        <w:t>。</w:t>
      </w:r>
    </w:p>
    <w:p w:rsidR="00383285" w:rsidRDefault="0070087B" w:rsidP="0070087B">
      <w:pPr>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（四）</w:t>
      </w:r>
      <w:r w:rsidR="00E928E1">
        <w:rPr>
          <w:rFonts w:ascii="仿宋_GB2312" w:eastAsia="仿宋_GB2312" w:hAnsi="宋体" w:cs="仿宋_GB2312" w:hint="eastAsia"/>
          <w:b/>
          <w:bCs/>
          <w:sz w:val="32"/>
          <w:szCs w:val="32"/>
        </w:rPr>
        <w:t>政府采购预算情况</w:t>
      </w:r>
    </w:p>
    <w:p w:rsidR="00383285" w:rsidRDefault="00543DDF">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w:t>
      </w:r>
      <w:r w:rsidR="00E928E1">
        <w:rPr>
          <w:rFonts w:ascii="仿宋_GB2312" w:eastAsia="仿宋_GB2312" w:hAnsi="宋体" w:cs="仿宋_GB2312" w:hint="eastAsia"/>
          <w:sz w:val="32"/>
          <w:szCs w:val="32"/>
        </w:rPr>
        <w:t>部门集中采购预算</w:t>
      </w:r>
      <w:r>
        <w:rPr>
          <w:rFonts w:ascii="仿宋_GB2312" w:eastAsia="仿宋_GB2312" w:hAnsi="宋体" w:cs="仿宋_GB2312" w:hint="eastAsia"/>
          <w:sz w:val="32"/>
          <w:szCs w:val="32"/>
        </w:rPr>
        <w:t>1</w:t>
      </w:r>
      <w:r w:rsidR="0070087B">
        <w:rPr>
          <w:rFonts w:ascii="仿宋_GB2312" w:eastAsia="仿宋_GB2312" w:hAnsi="宋体" w:cs="仿宋_GB2312" w:hint="eastAsia"/>
          <w:sz w:val="32"/>
          <w:szCs w:val="32"/>
        </w:rPr>
        <w:t>3</w:t>
      </w:r>
      <w:r>
        <w:rPr>
          <w:rFonts w:ascii="仿宋_GB2312" w:eastAsia="仿宋_GB2312" w:hAnsi="宋体" w:cs="仿宋_GB2312" w:hint="eastAsia"/>
          <w:sz w:val="32"/>
          <w:szCs w:val="32"/>
        </w:rPr>
        <w:t>万元</w:t>
      </w:r>
      <w:r w:rsidR="00E928E1">
        <w:rPr>
          <w:rFonts w:ascii="仿宋_GB2312" w:eastAsia="仿宋_GB2312" w:hAnsi="宋体" w:cs="仿宋_GB2312" w:hint="eastAsia"/>
          <w:sz w:val="32"/>
          <w:szCs w:val="32"/>
        </w:rPr>
        <w:t>，与上年预算对比减</w:t>
      </w:r>
      <w:r>
        <w:rPr>
          <w:rFonts w:ascii="仿宋_GB2312" w:eastAsia="仿宋_GB2312" w:hAnsi="宋体" w:cs="仿宋_GB2312" w:hint="eastAsia"/>
          <w:sz w:val="32"/>
          <w:szCs w:val="32"/>
        </w:rPr>
        <w:t>少5</w:t>
      </w:r>
      <w:r w:rsidR="0070087B">
        <w:rPr>
          <w:rFonts w:ascii="仿宋_GB2312" w:eastAsia="仿宋_GB2312" w:hAnsi="宋体" w:cs="仿宋_GB2312" w:hint="eastAsia"/>
          <w:sz w:val="32"/>
          <w:szCs w:val="32"/>
        </w:rPr>
        <w:t>7</w:t>
      </w:r>
      <w:r>
        <w:rPr>
          <w:rFonts w:ascii="仿宋_GB2312" w:eastAsia="仿宋_GB2312" w:hAnsi="宋体" w:cs="仿宋_GB2312" w:hint="eastAsia"/>
          <w:sz w:val="32"/>
          <w:szCs w:val="32"/>
        </w:rPr>
        <w:t>%，</w:t>
      </w:r>
      <w:r w:rsidR="00E928E1">
        <w:rPr>
          <w:rFonts w:ascii="仿宋_GB2312" w:eastAsia="仿宋_GB2312" w:hAnsi="宋体" w:cs="仿宋_GB2312" w:hint="eastAsia"/>
          <w:sz w:val="32"/>
          <w:szCs w:val="32"/>
        </w:rPr>
        <w:t>原因</w:t>
      </w:r>
      <w:r>
        <w:rPr>
          <w:rFonts w:ascii="仿宋_GB2312" w:eastAsia="仿宋_GB2312" w:hAnsi="宋体" w:cs="仿宋_GB2312" w:hint="eastAsia"/>
          <w:sz w:val="32"/>
          <w:szCs w:val="32"/>
        </w:rPr>
        <w:t>为减少办公设备购置和印刷支出</w:t>
      </w:r>
      <w:r w:rsidR="00E928E1">
        <w:rPr>
          <w:rFonts w:ascii="仿宋_GB2312" w:eastAsia="仿宋_GB2312" w:hAnsi="宋体" w:cs="仿宋_GB2312" w:hint="eastAsia"/>
          <w:sz w:val="32"/>
          <w:szCs w:val="32"/>
        </w:rPr>
        <w:t>。</w:t>
      </w:r>
    </w:p>
    <w:p w:rsidR="00383285" w:rsidRDefault="00E928E1">
      <w:pPr>
        <w:tabs>
          <w:tab w:val="left" w:pos="1162"/>
        </w:tabs>
        <w:ind w:leftChars="200" w:left="420" w:firstLineChars="100" w:firstLine="321"/>
        <w:rPr>
          <w:rFonts w:ascii="仿宋_GB2312" w:eastAsia="仿宋_GB2312" w:cs="Times New Roman"/>
          <w:b/>
          <w:bCs/>
          <w:sz w:val="32"/>
          <w:szCs w:val="32"/>
        </w:rPr>
      </w:pPr>
      <w:r>
        <w:rPr>
          <w:rFonts w:ascii="仿宋_GB2312" w:eastAsia="仿宋_GB2312" w:hAnsi="宋体" w:cs="仿宋_GB2312" w:hint="eastAsia"/>
          <w:b/>
          <w:bCs/>
          <w:sz w:val="32"/>
          <w:szCs w:val="32"/>
        </w:rPr>
        <w:t>（五）政府基金收支情况</w:t>
      </w:r>
    </w:p>
    <w:p w:rsidR="00383285" w:rsidRDefault="005A4315">
      <w:pPr>
        <w:ind w:leftChars="200" w:left="420" w:firstLineChars="200" w:firstLine="640"/>
        <w:rPr>
          <w:rFonts w:ascii="仿宋_GB2312" w:eastAsia="仿宋_GB2312" w:cs="Times New Roman"/>
          <w:sz w:val="32"/>
          <w:szCs w:val="32"/>
        </w:rPr>
      </w:pPr>
      <w:r>
        <w:rPr>
          <w:rFonts w:ascii="仿宋_GB2312" w:eastAsia="仿宋_GB2312" w:hAnsi="宋体" w:cs="仿宋_GB2312" w:hint="eastAsia"/>
          <w:sz w:val="32"/>
          <w:szCs w:val="32"/>
        </w:rPr>
        <w:t>无政府基金收支预算</w:t>
      </w:r>
      <w:r w:rsidR="00E928E1">
        <w:rPr>
          <w:rFonts w:ascii="仿宋_GB2312" w:eastAsia="仿宋_GB2312" w:hAnsi="宋体" w:cs="仿宋_GB2312" w:hint="eastAsia"/>
          <w:sz w:val="32"/>
          <w:szCs w:val="32"/>
        </w:rPr>
        <w:t>。</w:t>
      </w:r>
    </w:p>
    <w:p w:rsidR="00383285" w:rsidRDefault="00E928E1">
      <w:pPr>
        <w:tabs>
          <w:tab w:val="left" w:pos="1113"/>
        </w:tabs>
        <w:ind w:firstLineChars="200" w:firstLine="643"/>
        <w:rPr>
          <w:rFonts w:ascii="仿宋_GB2312" w:eastAsia="仿宋_GB2312" w:cs="Times New Roman"/>
          <w:b/>
          <w:bCs/>
          <w:sz w:val="32"/>
          <w:szCs w:val="32"/>
        </w:rPr>
      </w:pPr>
      <w:r>
        <w:rPr>
          <w:rFonts w:ascii="仿宋_GB2312" w:eastAsia="仿宋_GB2312" w:hAnsi="宋体" w:cs="仿宋_GB2312" w:hint="eastAsia"/>
          <w:b/>
          <w:bCs/>
          <w:sz w:val="32"/>
          <w:szCs w:val="32"/>
        </w:rPr>
        <w:t>（六）2022年“三公”经费预算情况说明</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2022年区</w:t>
      </w:r>
      <w:r w:rsidR="0070087B">
        <w:rPr>
          <w:rFonts w:ascii="仿宋_GB2312" w:eastAsia="仿宋_GB2312" w:hAnsi="宋体" w:cs="仿宋_GB2312" w:hint="eastAsia"/>
          <w:sz w:val="32"/>
          <w:szCs w:val="32"/>
        </w:rPr>
        <w:t>商务</w:t>
      </w:r>
      <w:r>
        <w:rPr>
          <w:rFonts w:ascii="仿宋_GB2312" w:eastAsia="仿宋_GB2312" w:hAnsi="宋体" w:cs="仿宋_GB2312" w:hint="eastAsia"/>
          <w:sz w:val="32"/>
          <w:szCs w:val="32"/>
        </w:rPr>
        <w:t>局“三公”经费年初预算安排</w:t>
      </w:r>
      <w:r w:rsidR="00170D14">
        <w:rPr>
          <w:rFonts w:ascii="仿宋_GB2312" w:eastAsia="仿宋_GB2312" w:hAnsi="宋体" w:cs="仿宋_GB2312" w:hint="eastAsia"/>
          <w:sz w:val="32"/>
          <w:szCs w:val="32"/>
        </w:rPr>
        <w:t>12.03</w:t>
      </w:r>
      <w:r>
        <w:rPr>
          <w:rFonts w:ascii="仿宋_GB2312" w:eastAsia="仿宋_GB2312" w:hAnsi="宋体" w:cs="仿宋_GB2312" w:hint="eastAsia"/>
          <w:sz w:val="32"/>
          <w:szCs w:val="32"/>
        </w:rPr>
        <w:t>万元。其中：因公出国（境）费</w:t>
      </w:r>
      <w:r w:rsidR="00170D14">
        <w:rPr>
          <w:rFonts w:ascii="仿宋_GB2312" w:eastAsia="仿宋_GB2312" w:hAnsi="宋体" w:cs="仿宋_GB2312" w:hint="eastAsia"/>
          <w:sz w:val="32"/>
          <w:szCs w:val="32"/>
        </w:rPr>
        <w:t>8</w:t>
      </w:r>
      <w:r>
        <w:rPr>
          <w:rFonts w:ascii="仿宋_GB2312" w:eastAsia="仿宋_GB2312" w:hAnsi="宋体" w:cs="仿宋_GB2312" w:hint="eastAsia"/>
          <w:sz w:val="32"/>
          <w:szCs w:val="32"/>
        </w:rPr>
        <w:t>万元，</w:t>
      </w:r>
      <w:r w:rsidR="00170D14">
        <w:rPr>
          <w:rFonts w:ascii="仿宋_GB2312" w:eastAsia="仿宋_GB2312" w:hAnsi="宋体" w:cs="仿宋_GB2312" w:hint="eastAsia"/>
          <w:sz w:val="32"/>
          <w:szCs w:val="32"/>
        </w:rPr>
        <w:t>与</w:t>
      </w:r>
      <w:r>
        <w:rPr>
          <w:rFonts w:ascii="仿宋_GB2312" w:eastAsia="仿宋_GB2312" w:hAnsi="宋体" w:cs="仿宋_GB2312" w:hint="eastAsia"/>
          <w:sz w:val="32"/>
          <w:szCs w:val="32"/>
        </w:rPr>
        <w:t>上年</w:t>
      </w:r>
      <w:r w:rsidR="00170D14">
        <w:rPr>
          <w:rFonts w:ascii="仿宋_GB2312" w:eastAsia="仿宋_GB2312" w:hAnsi="宋体" w:cs="仿宋_GB2312" w:hint="eastAsia"/>
          <w:sz w:val="32"/>
          <w:szCs w:val="32"/>
        </w:rPr>
        <w:t>相同</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t>公务接待费</w:t>
      </w:r>
      <w:r w:rsidR="00170D14">
        <w:rPr>
          <w:rFonts w:ascii="仿宋_GB2312" w:eastAsia="仿宋_GB2312" w:hAnsi="宋体" w:cs="仿宋_GB2312" w:hint="eastAsia"/>
          <w:sz w:val="32"/>
          <w:szCs w:val="32"/>
        </w:rPr>
        <w:t>4.03</w:t>
      </w:r>
      <w:r>
        <w:rPr>
          <w:rFonts w:ascii="仿宋_GB2312" w:eastAsia="仿宋_GB2312" w:hAnsi="宋体" w:cs="仿宋_GB2312" w:hint="eastAsia"/>
          <w:sz w:val="32"/>
          <w:szCs w:val="32"/>
        </w:rPr>
        <w:t>万元，比上年减</w:t>
      </w:r>
      <w:r w:rsidR="005A4315">
        <w:rPr>
          <w:rFonts w:ascii="仿宋_GB2312" w:eastAsia="仿宋_GB2312" w:hAnsi="宋体" w:cs="仿宋_GB2312" w:hint="eastAsia"/>
          <w:sz w:val="32"/>
          <w:szCs w:val="32"/>
        </w:rPr>
        <w:t>0.0</w:t>
      </w:r>
      <w:r w:rsidR="00170D14">
        <w:rPr>
          <w:rFonts w:ascii="仿宋_GB2312" w:eastAsia="仿宋_GB2312" w:hAnsi="宋体" w:cs="仿宋_GB2312" w:hint="eastAsia"/>
          <w:sz w:val="32"/>
          <w:szCs w:val="32"/>
        </w:rPr>
        <w:t>8</w:t>
      </w:r>
      <w:r>
        <w:rPr>
          <w:rFonts w:ascii="仿宋_GB2312" w:eastAsia="仿宋_GB2312" w:hAnsi="宋体" w:cs="仿宋_GB2312" w:hint="eastAsia"/>
          <w:sz w:val="32"/>
          <w:szCs w:val="32"/>
        </w:rPr>
        <w:t>万元，主要原因：</w:t>
      </w:r>
      <w:r w:rsidR="005A4315">
        <w:rPr>
          <w:rFonts w:ascii="仿宋_GB2312" w:eastAsia="仿宋_GB2312" w:cs="仿宋_GB2312" w:hint="eastAsia"/>
          <w:sz w:val="32"/>
          <w:szCs w:val="32"/>
        </w:rPr>
        <w:t>精简节约</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cs="Times New Roman"/>
          <w:sz w:val="32"/>
          <w:szCs w:val="32"/>
        </w:rPr>
      </w:pPr>
      <w:r>
        <w:rPr>
          <w:rFonts w:ascii="仿宋_GB2312" w:eastAsia="仿宋_GB2312" w:hAnsi="宋体" w:cs="仿宋_GB2312" w:hint="eastAsia"/>
          <w:sz w:val="32"/>
          <w:szCs w:val="32"/>
        </w:rPr>
        <w:lastRenderedPageBreak/>
        <w:t>公务用车运行维护费</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万元，比上年增（减）</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万元，主要原因：</w:t>
      </w:r>
      <w:r>
        <w:rPr>
          <w:rFonts w:ascii="仿宋_GB2312" w:eastAsia="仿宋_GB2312" w:cs="仿宋_GB2312"/>
          <w:sz w:val="32"/>
          <w:szCs w:val="32"/>
        </w:rPr>
        <w:t>...</w:t>
      </w:r>
      <w:r>
        <w:rPr>
          <w:rFonts w:ascii="仿宋_GB2312" w:eastAsia="仿宋_GB2312" w:hAnsi="宋体" w:cs="仿宋_GB2312" w:hint="eastAsia"/>
          <w:sz w:val="32"/>
          <w:szCs w:val="32"/>
        </w:rPr>
        <w:t>。</w:t>
      </w:r>
    </w:p>
    <w:p w:rsidR="00383285" w:rsidRDefault="00E928E1">
      <w:pPr>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公务用车购置费</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万元，比上年增（减）</w:t>
      </w:r>
      <w:r w:rsidR="005A4315">
        <w:rPr>
          <w:rFonts w:ascii="仿宋_GB2312" w:eastAsia="仿宋_GB2312" w:hAnsi="宋体" w:cs="仿宋_GB2312" w:hint="eastAsia"/>
          <w:sz w:val="32"/>
          <w:szCs w:val="32"/>
        </w:rPr>
        <w:t>0</w:t>
      </w:r>
      <w:r>
        <w:rPr>
          <w:rFonts w:ascii="仿宋_GB2312" w:eastAsia="仿宋_GB2312" w:hAnsi="宋体" w:cs="仿宋_GB2312" w:hint="eastAsia"/>
          <w:sz w:val="32"/>
          <w:szCs w:val="32"/>
        </w:rPr>
        <w:t>万元，主要原因：</w:t>
      </w:r>
      <w:r>
        <w:rPr>
          <w:rFonts w:ascii="仿宋_GB2312" w:eastAsia="仿宋_GB2312" w:cs="仿宋_GB2312"/>
          <w:sz w:val="32"/>
          <w:szCs w:val="32"/>
        </w:rPr>
        <w:t>...</w:t>
      </w:r>
      <w:r>
        <w:rPr>
          <w:rFonts w:ascii="仿宋_GB2312" w:eastAsia="仿宋_GB2312" w:hAnsi="宋体" w:cs="仿宋_GB2312" w:hint="eastAsia"/>
          <w:sz w:val="32"/>
          <w:szCs w:val="32"/>
        </w:rPr>
        <w:t>。</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（七）</w:t>
      </w:r>
      <w:r>
        <w:rPr>
          <w:rFonts w:ascii="仿宋_GB2312" w:eastAsia="仿宋_GB2312" w:hint="eastAsia"/>
          <w:b/>
          <w:bCs/>
          <w:color w:val="000000"/>
          <w:sz w:val="32"/>
          <w:szCs w:val="30"/>
        </w:rPr>
        <w:t>整体</w:t>
      </w:r>
      <w:r>
        <w:rPr>
          <w:rFonts w:ascii="仿宋_GB2312" w:eastAsia="仿宋_GB2312" w:hint="eastAsia"/>
          <w:b/>
          <w:color w:val="000000"/>
          <w:sz w:val="32"/>
          <w:szCs w:val="30"/>
        </w:rPr>
        <w:t>绩效目标设置情况</w:t>
      </w:r>
    </w:p>
    <w:p w:rsidR="00383285" w:rsidRDefault="00E928E1">
      <w:pPr>
        <w:widowControl/>
        <w:spacing w:line="600" w:lineRule="exact"/>
        <w:ind w:firstLine="640"/>
        <w:jc w:val="left"/>
        <w:rPr>
          <w:rFonts w:ascii="仿宋_GB2312" w:eastAsia="仿宋_GB2312" w:hAnsi="宋体" w:cs="仿宋_GB2312"/>
          <w:b/>
          <w:bCs/>
          <w:sz w:val="32"/>
          <w:szCs w:val="32"/>
        </w:rPr>
      </w:pPr>
      <w:r>
        <w:rPr>
          <w:rFonts w:ascii="仿宋_GB2312" w:eastAsia="仿宋_GB2312" w:hint="eastAsia"/>
          <w:color w:val="000000"/>
          <w:sz w:val="32"/>
          <w:szCs w:val="30"/>
        </w:rPr>
        <w:t>2022年部门整体绩效目标</w:t>
      </w:r>
      <w:r w:rsidR="00170D14">
        <w:rPr>
          <w:rFonts w:ascii="仿宋_GB2312" w:eastAsia="仿宋_GB2312" w:hint="eastAsia"/>
          <w:color w:val="000000"/>
          <w:sz w:val="32"/>
          <w:szCs w:val="30"/>
        </w:rPr>
        <w:t>437.3</w:t>
      </w:r>
      <w:r w:rsidR="00543DDF">
        <w:rPr>
          <w:rFonts w:ascii="仿宋_GB2312" w:eastAsia="仿宋_GB2312" w:hint="eastAsia"/>
          <w:color w:val="000000"/>
          <w:sz w:val="32"/>
          <w:szCs w:val="30"/>
        </w:rPr>
        <w:t>万元</w:t>
      </w:r>
      <w:r>
        <w:rPr>
          <w:rFonts w:ascii="仿宋_GB2312" w:eastAsia="仿宋_GB2312" w:hint="eastAsia"/>
          <w:color w:val="000000"/>
          <w:sz w:val="32"/>
          <w:szCs w:val="30"/>
        </w:rPr>
        <w:t>。</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Ansi="宋体" w:cs="仿宋_GB2312" w:hint="eastAsia"/>
          <w:b/>
          <w:bCs/>
          <w:sz w:val="32"/>
          <w:szCs w:val="32"/>
        </w:rPr>
        <w:t>（八）</w:t>
      </w:r>
      <w:proofErr w:type="gramStart"/>
      <w:r>
        <w:rPr>
          <w:rFonts w:ascii="仿宋_GB2312" w:eastAsia="仿宋_GB2312" w:hint="eastAsia"/>
          <w:b/>
          <w:bCs/>
          <w:color w:val="000000"/>
          <w:sz w:val="32"/>
          <w:szCs w:val="30"/>
        </w:rPr>
        <w:t>一级</w:t>
      </w:r>
      <w:r>
        <w:rPr>
          <w:rFonts w:ascii="仿宋_GB2312" w:eastAsia="仿宋_GB2312" w:hint="eastAsia"/>
          <w:b/>
          <w:color w:val="000000"/>
          <w:sz w:val="32"/>
          <w:szCs w:val="30"/>
        </w:rPr>
        <w:t>项目</w:t>
      </w:r>
      <w:proofErr w:type="gramEnd"/>
      <w:r>
        <w:rPr>
          <w:rFonts w:ascii="仿宋_GB2312" w:eastAsia="仿宋_GB2312" w:hint="eastAsia"/>
          <w:b/>
          <w:color w:val="000000"/>
          <w:sz w:val="32"/>
          <w:szCs w:val="30"/>
        </w:rPr>
        <w:t>绩效目标设置情况</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2022年实行绩效目标管理的</w:t>
      </w:r>
      <w:proofErr w:type="gramStart"/>
      <w:r>
        <w:rPr>
          <w:rFonts w:ascii="仿宋_GB2312" w:eastAsia="仿宋_GB2312" w:hint="eastAsia"/>
          <w:color w:val="000000"/>
          <w:sz w:val="32"/>
          <w:szCs w:val="30"/>
        </w:rPr>
        <w:t>一级项目</w:t>
      </w:r>
      <w:proofErr w:type="gramEnd"/>
      <w:r w:rsidR="00543DDF">
        <w:rPr>
          <w:rFonts w:ascii="仿宋_GB2312" w:eastAsia="仿宋_GB2312" w:hint="eastAsia"/>
          <w:color w:val="000000"/>
          <w:sz w:val="32"/>
          <w:szCs w:val="30"/>
        </w:rPr>
        <w:t>1</w:t>
      </w:r>
      <w:r>
        <w:rPr>
          <w:rFonts w:ascii="仿宋_GB2312" w:eastAsia="仿宋_GB2312" w:hint="eastAsia"/>
          <w:color w:val="000000"/>
          <w:sz w:val="32"/>
          <w:szCs w:val="30"/>
        </w:rPr>
        <w:t xml:space="preserve">个，涉及资金     </w:t>
      </w:r>
      <w:r w:rsidR="00170D14">
        <w:rPr>
          <w:rFonts w:ascii="仿宋_GB2312" w:eastAsia="仿宋_GB2312" w:hint="eastAsia"/>
          <w:color w:val="000000"/>
          <w:sz w:val="32"/>
          <w:szCs w:val="30"/>
        </w:rPr>
        <w:t>437.3</w:t>
      </w:r>
      <w:r>
        <w:rPr>
          <w:rFonts w:ascii="仿宋_GB2312" w:eastAsia="仿宋_GB2312" w:hint="eastAsia"/>
          <w:color w:val="000000"/>
          <w:sz w:val="32"/>
          <w:szCs w:val="30"/>
        </w:rPr>
        <w:t>万元。</w:t>
      </w:r>
    </w:p>
    <w:p w:rsidR="00383285" w:rsidRDefault="00E928E1">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t>（九）xx</w:t>
      </w:r>
      <w:proofErr w:type="gramStart"/>
      <w:r>
        <w:rPr>
          <w:rFonts w:ascii="仿宋_GB2312" w:eastAsia="仿宋_GB2312" w:hint="eastAsia"/>
          <w:b/>
          <w:color w:val="000000"/>
          <w:sz w:val="32"/>
          <w:szCs w:val="30"/>
        </w:rPr>
        <w:t>一级项目</w:t>
      </w:r>
      <w:proofErr w:type="gramEnd"/>
      <w:r>
        <w:rPr>
          <w:rFonts w:ascii="仿宋_GB2312" w:eastAsia="仿宋_GB2312" w:hint="eastAsia"/>
          <w:b/>
          <w:color w:val="000000"/>
          <w:sz w:val="32"/>
          <w:szCs w:val="30"/>
        </w:rPr>
        <w:t>中各二级项目情况说明（部门本级）</w:t>
      </w:r>
    </w:p>
    <w:p w:rsidR="00543DDF" w:rsidRDefault="00543DDF">
      <w:pPr>
        <w:widowControl/>
        <w:spacing w:line="600" w:lineRule="exact"/>
        <w:ind w:firstLineChars="200" w:firstLine="643"/>
        <w:jc w:val="left"/>
        <w:rPr>
          <w:rFonts w:ascii="仿宋_GB2312" w:eastAsia="仿宋_GB2312"/>
          <w:b/>
          <w:color w:val="000000"/>
          <w:sz w:val="32"/>
          <w:szCs w:val="30"/>
        </w:rPr>
      </w:pPr>
      <w:r>
        <w:rPr>
          <w:rFonts w:ascii="仿宋_GB2312" w:eastAsia="仿宋_GB2312" w:hint="eastAsia"/>
          <w:b/>
          <w:color w:val="000000"/>
          <w:sz w:val="32"/>
          <w:szCs w:val="30"/>
        </w:rPr>
        <w:t>本部门无二级项目.</w:t>
      </w:r>
    </w:p>
    <w:p w:rsidR="00383285" w:rsidRDefault="00E928E1">
      <w:pPr>
        <w:rPr>
          <w:rFonts w:ascii="黑体" w:eastAsia="黑体" w:cs="Times New Roman"/>
          <w:sz w:val="32"/>
          <w:szCs w:val="32"/>
        </w:rPr>
      </w:pPr>
      <w:r>
        <w:rPr>
          <w:rFonts w:ascii="黑体" w:eastAsia="黑体" w:hAnsi="宋体" w:cs="黑体" w:hint="eastAsia"/>
          <w:sz w:val="32"/>
          <w:szCs w:val="32"/>
        </w:rPr>
        <w:t>第三部分</w:t>
      </w:r>
      <w:r>
        <w:rPr>
          <w:rFonts w:ascii="黑体" w:eastAsia="黑体" w:hAnsi="宋体" w:cs="黑体"/>
          <w:sz w:val="32"/>
          <w:szCs w:val="32"/>
        </w:rPr>
        <w:t xml:space="preserve">  </w:t>
      </w:r>
      <w:proofErr w:type="gramStart"/>
      <w:r>
        <w:rPr>
          <w:rFonts w:ascii="黑体" w:eastAsia="黑体" w:hAnsi="宋体" w:cs="黑体" w:hint="eastAsia"/>
          <w:sz w:val="32"/>
          <w:szCs w:val="32"/>
        </w:rPr>
        <w:t>珠山区</w:t>
      </w:r>
      <w:proofErr w:type="gramEnd"/>
      <w:r w:rsidR="00170D14">
        <w:rPr>
          <w:rFonts w:ascii="黑体" w:eastAsia="黑体" w:hAnsi="宋体" w:cs="黑体" w:hint="eastAsia"/>
          <w:sz w:val="32"/>
          <w:szCs w:val="32"/>
        </w:rPr>
        <w:t>商务</w:t>
      </w:r>
      <w:r>
        <w:rPr>
          <w:rFonts w:ascii="黑体" w:eastAsia="黑体" w:hAnsi="宋体" w:cs="黑体" w:hint="eastAsia"/>
          <w:sz w:val="32"/>
          <w:szCs w:val="32"/>
        </w:rPr>
        <w:t>局2022年部门预算表</w:t>
      </w:r>
    </w:p>
    <w:p w:rsidR="00383285" w:rsidRDefault="00E928E1">
      <w:pPr>
        <w:rPr>
          <w:rFonts w:ascii="仿宋_GB2312" w:eastAsia="仿宋_GB2312" w:hAnsi="宋体" w:cs="仿宋_GB2312"/>
          <w:sz w:val="32"/>
          <w:szCs w:val="32"/>
        </w:rPr>
      </w:pPr>
      <w:r>
        <w:rPr>
          <w:rFonts w:ascii="仿宋_GB2312" w:eastAsia="仿宋_GB2312" w:hAnsi="宋体" w:cs="仿宋_GB2312" w:hint="eastAsia"/>
          <w:sz w:val="32"/>
          <w:szCs w:val="32"/>
        </w:rPr>
        <w:t>（详见附表）</w:t>
      </w:r>
    </w:p>
    <w:p w:rsidR="00383285" w:rsidRDefault="00383285">
      <w:pPr>
        <w:rPr>
          <w:rFonts w:ascii="仿宋_GB2312" w:eastAsia="仿宋_GB2312" w:hAnsi="宋体" w:cs="仿宋_GB2312"/>
          <w:sz w:val="32"/>
          <w:szCs w:val="32"/>
          <w:shd w:val="clear" w:color="FFFFFF" w:fill="D9D9D9"/>
        </w:rPr>
      </w:pPr>
    </w:p>
    <w:p w:rsidR="00383285" w:rsidRDefault="00E928E1">
      <w:pPr>
        <w:rPr>
          <w:rFonts w:ascii="仿宋_GB2312" w:eastAsia="仿宋_GB2312" w:cs="Times New Roman"/>
          <w:b/>
          <w:bCs/>
          <w:sz w:val="32"/>
          <w:szCs w:val="32"/>
        </w:rPr>
      </w:pPr>
      <w:r>
        <w:rPr>
          <w:rFonts w:ascii="黑体" w:eastAsia="黑体" w:hAnsi="宋体" w:cs="黑体" w:hint="eastAsia"/>
          <w:sz w:val="32"/>
          <w:szCs w:val="32"/>
        </w:rPr>
        <w:t>第四部分</w:t>
      </w:r>
      <w:r>
        <w:rPr>
          <w:rFonts w:ascii="黑体" w:eastAsia="黑体" w:hAnsi="宋体" w:cs="黑体"/>
          <w:sz w:val="32"/>
          <w:szCs w:val="32"/>
        </w:rPr>
        <w:t xml:space="preserve">  </w:t>
      </w:r>
      <w:r>
        <w:rPr>
          <w:rFonts w:ascii="黑体" w:eastAsia="黑体" w:hAnsi="宋体" w:cs="黑体" w:hint="eastAsia"/>
          <w:sz w:val="32"/>
          <w:szCs w:val="32"/>
        </w:rPr>
        <w:t>名词解释</w:t>
      </w:r>
      <w:bookmarkStart w:id="0" w:name="_GoBack"/>
      <w:bookmarkEnd w:id="0"/>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一、收入科目</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各部门结合实际进行解释。</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（一）财政拨款：指市级财政当年拨付的资金。</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（二）事业收入：指事业单位开展专业业务活动及辅助活动取得的收入。</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t>（三）事业单位经营收入：指事业单位在专业业务活动及辅助活动之外开展非独立核算经营活动取得的收入。</w:t>
      </w:r>
    </w:p>
    <w:p w:rsidR="00383285" w:rsidRDefault="00E928E1">
      <w:pPr>
        <w:widowControl/>
        <w:spacing w:line="600" w:lineRule="exact"/>
        <w:ind w:firstLine="636"/>
        <w:jc w:val="left"/>
        <w:rPr>
          <w:rFonts w:ascii="仿宋_GB2312" w:eastAsia="仿宋_GB2312"/>
          <w:color w:val="000000"/>
          <w:sz w:val="32"/>
          <w:szCs w:val="30"/>
        </w:rPr>
      </w:pPr>
      <w:r>
        <w:rPr>
          <w:rFonts w:ascii="仿宋_GB2312" w:eastAsia="仿宋_GB2312" w:hint="eastAsia"/>
          <w:color w:val="000000"/>
          <w:sz w:val="32"/>
          <w:szCs w:val="30"/>
        </w:rPr>
        <w:lastRenderedPageBreak/>
        <w:t>（四）其他收入：指除财政拨款、事业收入、事业单位经营收入等以外的各项收入。</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（五）附属单位上缴收入：反映事业单位附属的独立核算单位按规定标准或比例缴纳的各项收入。包括附属的事业单位上缴的收入和附属的企业上缴的利润等。</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（六）上级补助收入：反映事业单位从主管部门和上级单位取得的非财政补助收入。</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（七）用事业基金弥补收支差额：填列事业单位用事业基金弥补2022年收支差额的数额。</w:t>
      </w:r>
    </w:p>
    <w:p w:rsidR="00383285" w:rsidRDefault="00E928E1">
      <w:pPr>
        <w:spacing w:line="600" w:lineRule="exact"/>
        <w:ind w:firstLineChars="200" w:firstLine="640"/>
        <w:rPr>
          <w:rFonts w:ascii="仿宋_GB2312" w:eastAsia="仿宋_GB2312"/>
          <w:color w:val="000000"/>
          <w:sz w:val="32"/>
          <w:szCs w:val="30"/>
        </w:rPr>
      </w:pPr>
      <w:r>
        <w:rPr>
          <w:rFonts w:ascii="仿宋_GB2312" w:eastAsia="仿宋_GB2312" w:hint="eastAsia"/>
          <w:color w:val="000000"/>
          <w:sz w:val="32"/>
          <w:szCs w:val="30"/>
        </w:rPr>
        <w:t>（八）上年结转和结余：填列2021年全部结转和结余的资金数，包括当年结转结余资金和历年滚存结转结余资金。</w:t>
      </w:r>
    </w:p>
    <w:p w:rsidR="00383285" w:rsidRDefault="00E928E1">
      <w:pPr>
        <w:widowControl/>
        <w:spacing w:line="600" w:lineRule="exact"/>
        <w:ind w:firstLine="640"/>
        <w:jc w:val="left"/>
        <w:rPr>
          <w:rFonts w:ascii="仿宋_GB2312" w:eastAsia="仿宋_GB2312"/>
          <w:color w:val="000000"/>
          <w:sz w:val="32"/>
          <w:szCs w:val="30"/>
        </w:rPr>
      </w:pPr>
      <w:r>
        <w:rPr>
          <w:rFonts w:ascii="仿宋_GB2312" w:eastAsia="仿宋_GB2312" w:hint="eastAsia"/>
          <w:color w:val="000000"/>
          <w:sz w:val="32"/>
          <w:szCs w:val="30"/>
        </w:rPr>
        <w:t>二、支出科目</w:t>
      </w:r>
    </w:p>
    <w:p w:rsidR="00383285" w:rsidRDefault="00E928E1">
      <w:pPr>
        <w:widowControl/>
        <w:spacing w:line="600" w:lineRule="exact"/>
        <w:ind w:firstLine="640"/>
        <w:jc w:val="left"/>
        <w:rPr>
          <w:rFonts w:ascii="仿宋_GB2312" w:eastAsia="仿宋_GB2312" w:cs="Times New Roman"/>
          <w:sz w:val="32"/>
          <w:szCs w:val="32"/>
        </w:rPr>
      </w:pPr>
      <w:r>
        <w:rPr>
          <w:rFonts w:ascii="仿宋_GB2312" w:eastAsia="仿宋_GB2312" w:hint="eastAsia"/>
          <w:color w:val="000000"/>
          <w:sz w:val="32"/>
          <w:szCs w:val="30"/>
        </w:rPr>
        <w:t>对部门预算中涉及的支出功能分类科目（</w:t>
      </w:r>
      <w:proofErr w:type="gramStart"/>
      <w:r>
        <w:rPr>
          <w:rFonts w:ascii="仿宋_GB2312" w:eastAsia="仿宋_GB2312" w:hint="eastAsia"/>
          <w:color w:val="000000"/>
          <w:sz w:val="32"/>
          <w:szCs w:val="30"/>
        </w:rPr>
        <w:t>明细到项级</w:t>
      </w:r>
      <w:proofErr w:type="gramEnd"/>
      <w:r>
        <w:rPr>
          <w:rFonts w:ascii="仿宋_GB2312" w:eastAsia="仿宋_GB2312" w:hint="eastAsia"/>
          <w:color w:val="000000"/>
          <w:sz w:val="32"/>
          <w:szCs w:val="30"/>
        </w:rPr>
        <w:t>），结合部门实际，参照《2022年政府收支分类科目》的规范说明进行解释。</w:t>
      </w:r>
    </w:p>
    <w:p w:rsidR="00383285" w:rsidRDefault="00383285">
      <w:pPr>
        <w:rPr>
          <w:rFonts w:ascii="仿宋_GB2312" w:eastAsia="仿宋_GB2312" w:cs="Times New Roman"/>
          <w:sz w:val="32"/>
          <w:szCs w:val="32"/>
        </w:rPr>
      </w:pPr>
    </w:p>
    <w:p w:rsidR="00383285" w:rsidRDefault="00383285">
      <w:pPr>
        <w:rPr>
          <w:rFonts w:ascii="仿宋_GB2312" w:eastAsia="仿宋_GB2312" w:cs="Times New Roman"/>
          <w:sz w:val="32"/>
          <w:szCs w:val="32"/>
        </w:rPr>
      </w:pPr>
    </w:p>
    <w:sectPr w:rsidR="00383285" w:rsidSect="003832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48E4" w:rsidRDefault="009148E4" w:rsidP="00383285">
      <w:r>
        <w:separator/>
      </w:r>
    </w:p>
  </w:endnote>
  <w:endnote w:type="continuationSeparator" w:id="0">
    <w:p w:rsidR="009148E4" w:rsidRDefault="009148E4" w:rsidP="003832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3285" w:rsidRDefault="007C5576">
    <w:pPr>
      <w:pStyle w:val="a4"/>
      <w:framePr w:wrap="around" w:vAnchor="text" w:hAnchor="margin" w:xAlign="center" w:y="1"/>
      <w:rPr>
        <w:rStyle w:val="a5"/>
        <w:rFonts w:cs="Times New Roman"/>
      </w:rPr>
    </w:pPr>
    <w:r>
      <w:rPr>
        <w:rStyle w:val="a5"/>
      </w:rPr>
      <w:fldChar w:fldCharType="begin"/>
    </w:r>
    <w:r w:rsidR="00E928E1">
      <w:rPr>
        <w:rStyle w:val="a5"/>
      </w:rPr>
      <w:instrText xml:space="preserve">PAGE  </w:instrText>
    </w:r>
    <w:r>
      <w:rPr>
        <w:rStyle w:val="a5"/>
      </w:rPr>
      <w:fldChar w:fldCharType="separate"/>
    </w:r>
    <w:r w:rsidR="00C20DFD">
      <w:rPr>
        <w:rStyle w:val="a5"/>
        <w:noProof/>
      </w:rPr>
      <w:t>2</w:t>
    </w:r>
    <w:r>
      <w:rPr>
        <w:rStyle w:val="a5"/>
      </w:rPr>
      <w:fldChar w:fldCharType="end"/>
    </w:r>
  </w:p>
  <w:p w:rsidR="00383285" w:rsidRDefault="00383285">
    <w:pPr>
      <w:pStyle w:val="a4"/>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48E4" w:rsidRDefault="009148E4" w:rsidP="00383285">
      <w:r>
        <w:separator/>
      </w:r>
    </w:p>
  </w:footnote>
  <w:footnote w:type="continuationSeparator" w:id="0">
    <w:p w:rsidR="009148E4" w:rsidRDefault="009148E4" w:rsidP="003832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singleLevel"/>
    <w:tmpl w:val="0053208E"/>
    <w:lvl w:ilvl="0">
      <w:start w:val="2"/>
      <w:numFmt w:val="decimal"/>
      <w:suff w:val="nothing"/>
      <w:lvlText w:val="%1."/>
      <w:lvlJc w:val="left"/>
    </w:lvl>
  </w:abstractNum>
  <w:abstractNum w:abstractNumId="1">
    <w:nsid w:val="59A778CA"/>
    <w:multiLevelType w:val="singleLevel"/>
    <w:tmpl w:val="59A778CA"/>
    <w:lvl w:ilvl="0">
      <w:start w:val="4"/>
      <w:numFmt w:val="chineseCounting"/>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19076E1D"/>
    <w:rsid w:val="000429DB"/>
    <w:rsid w:val="00066060"/>
    <w:rsid w:val="00170D14"/>
    <w:rsid w:val="001E7DE7"/>
    <w:rsid w:val="00213FD3"/>
    <w:rsid w:val="00383285"/>
    <w:rsid w:val="003B4593"/>
    <w:rsid w:val="00432E45"/>
    <w:rsid w:val="00542D68"/>
    <w:rsid w:val="00543DDF"/>
    <w:rsid w:val="0058629A"/>
    <w:rsid w:val="005A4315"/>
    <w:rsid w:val="00675E17"/>
    <w:rsid w:val="00683AC4"/>
    <w:rsid w:val="0070087B"/>
    <w:rsid w:val="0074350E"/>
    <w:rsid w:val="007C5576"/>
    <w:rsid w:val="007E2533"/>
    <w:rsid w:val="008110CC"/>
    <w:rsid w:val="009148E4"/>
    <w:rsid w:val="00927384"/>
    <w:rsid w:val="00B358C5"/>
    <w:rsid w:val="00C04C9A"/>
    <w:rsid w:val="00C20DFD"/>
    <w:rsid w:val="00CB427A"/>
    <w:rsid w:val="00DC603C"/>
    <w:rsid w:val="00E76603"/>
    <w:rsid w:val="00E928E1"/>
    <w:rsid w:val="00EE4F03"/>
    <w:rsid w:val="00F27FD0"/>
    <w:rsid w:val="00F500B9"/>
    <w:rsid w:val="01992CBB"/>
    <w:rsid w:val="022502CD"/>
    <w:rsid w:val="05EB1609"/>
    <w:rsid w:val="08EE0B31"/>
    <w:rsid w:val="0A326819"/>
    <w:rsid w:val="0CBF216E"/>
    <w:rsid w:val="0FCB58D0"/>
    <w:rsid w:val="11427CB1"/>
    <w:rsid w:val="139E3D52"/>
    <w:rsid w:val="162B4B72"/>
    <w:rsid w:val="18AC060B"/>
    <w:rsid w:val="19076E1D"/>
    <w:rsid w:val="1EBD751D"/>
    <w:rsid w:val="1F117155"/>
    <w:rsid w:val="204B45CE"/>
    <w:rsid w:val="25705B71"/>
    <w:rsid w:val="2DBB222D"/>
    <w:rsid w:val="31D40AAE"/>
    <w:rsid w:val="381119B2"/>
    <w:rsid w:val="3BD871B8"/>
    <w:rsid w:val="3CF55A87"/>
    <w:rsid w:val="429A727D"/>
    <w:rsid w:val="4322216B"/>
    <w:rsid w:val="4C0B38BC"/>
    <w:rsid w:val="4C0B7195"/>
    <w:rsid w:val="4D3B293C"/>
    <w:rsid w:val="51B40312"/>
    <w:rsid w:val="56552A05"/>
    <w:rsid w:val="57CC144D"/>
    <w:rsid w:val="62B20F12"/>
    <w:rsid w:val="63973295"/>
    <w:rsid w:val="641E7445"/>
    <w:rsid w:val="71452C49"/>
    <w:rsid w:val="73224148"/>
    <w:rsid w:val="73584830"/>
    <w:rsid w:val="772860B1"/>
    <w:rsid w:val="7B4102B0"/>
    <w:rsid w:val="7F0C59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semiHidden="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3285"/>
    <w:pPr>
      <w:widowControl w:val="0"/>
      <w:jc w:val="both"/>
    </w:pPr>
    <w:rPr>
      <w:rFonts w:ascii="Calibri" w:hAnsi="Calibri" w:cs="Calibri"/>
      <w:kern w:val="2"/>
      <w:sz w:val="21"/>
      <w:szCs w:val="21"/>
    </w:rPr>
  </w:style>
  <w:style w:type="paragraph" w:styleId="2">
    <w:name w:val="heading 2"/>
    <w:basedOn w:val="a"/>
    <w:next w:val="a"/>
    <w:link w:val="2Char"/>
    <w:uiPriority w:val="99"/>
    <w:qFormat/>
    <w:rsid w:val="00383285"/>
    <w:pPr>
      <w:keepNext/>
      <w:keepLines/>
      <w:spacing w:line="416" w:lineRule="auto"/>
      <w:outlineLvl w:val="1"/>
    </w:pPr>
    <w:rPr>
      <w:rFonts w:ascii="Arial" w:eastAsia="黑体" w:hAnsi="Arial" w:cs="Arial"/>
      <w:b/>
      <w:bCs/>
      <w:sz w:val="32"/>
      <w:szCs w:val="32"/>
    </w:rPr>
  </w:style>
  <w:style w:type="paragraph" w:styleId="3">
    <w:name w:val="heading 3"/>
    <w:basedOn w:val="a"/>
    <w:next w:val="a"/>
    <w:unhideWhenUsed/>
    <w:qFormat/>
    <w:locked/>
    <w:rsid w:val="00383285"/>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83285"/>
    <w:rPr>
      <w:sz w:val="18"/>
      <w:szCs w:val="18"/>
    </w:rPr>
  </w:style>
  <w:style w:type="paragraph" w:styleId="a4">
    <w:name w:val="footer"/>
    <w:basedOn w:val="a"/>
    <w:link w:val="Char0"/>
    <w:uiPriority w:val="99"/>
    <w:qFormat/>
    <w:rsid w:val="00383285"/>
    <w:pPr>
      <w:tabs>
        <w:tab w:val="center" w:pos="4153"/>
        <w:tab w:val="right" w:pos="8306"/>
      </w:tabs>
      <w:snapToGrid w:val="0"/>
      <w:jc w:val="left"/>
    </w:pPr>
    <w:rPr>
      <w:sz w:val="18"/>
      <w:szCs w:val="18"/>
    </w:rPr>
  </w:style>
  <w:style w:type="character" w:styleId="a5">
    <w:name w:val="page number"/>
    <w:basedOn w:val="a0"/>
    <w:uiPriority w:val="99"/>
    <w:qFormat/>
    <w:rsid w:val="00383285"/>
  </w:style>
  <w:style w:type="character" w:customStyle="1" w:styleId="2Char">
    <w:name w:val="标题 2 Char"/>
    <w:basedOn w:val="a0"/>
    <w:link w:val="2"/>
    <w:uiPriority w:val="9"/>
    <w:semiHidden/>
    <w:qFormat/>
    <w:rsid w:val="00383285"/>
    <w:rPr>
      <w:rFonts w:asciiTheme="majorHAnsi" w:eastAsiaTheme="majorEastAsia" w:hAnsiTheme="majorHAnsi" w:cstheme="majorBidi"/>
      <w:b/>
      <w:bCs/>
      <w:sz w:val="32"/>
      <w:szCs w:val="32"/>
    </w:rPr>
  </w:style>
  <w:style w:type="character" w:customStyle="1" w:styleId="Char0">
    <w:name w:val="页脚 Char"/>
    <w:basedOn w:val="a0"/>
    <w:link w:val="a4"/>
    <w:uiPriority w:val="99"/>
    <w:semiHidden/>
    <w:qFormat/>
    <w:rsid w:val="00383285"/>
    <w:rPr>
      <w:rFonts w:cs="Calibri"/>
      <w:sz w:val="18"/>
      <w:szCs w:val="18"/>
    </w:rPr>
  </w:style>
  <w:style w:type="character" w:customStyle="1" w:styleId="Char">
    <w:name w:val="批注框文本 Char"/>
    <w:basedOn w:val="a0"/>
    <w:link w:val="a3"/>
    <w:uiPriority w:val="99"/>
    <w:semiHidden/>
    <w:qFormat/>
    <w:rsid w:val="00383285"/>
    <w:rPr>
      <w:rFonts w:ascii="Calibri" w:hAnsi="Calibri" w:cs="Calibri"/>
      <w:kern w:val="2"/>
      <w:sz w:val="18"/>
      <w:szCs w:val="18"/>
    </w:rPr>
  </w:style>
  <w:style w:type="paragraph" w:styleId="a6">
    <w:name w:val="header"/>
    <w:basedOn w:val="a"/>
    <w:link w:val="Char1"/>
    <w:uiPriority w:val="99"/>
    <w:semiHidden/>
    <w:unhideWhenUsed/>
    <w:rsid w:val="003B459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semiHidden/>
    <w:rsid w:val="003B4593"/>
    <w:rPr>
      <w:rFonts w:ascii="Calibri" w:hAnsi="Calibri" w:cs="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378</Words>
  <Characters>2161</Characters>
  <Application>Microsoft Office Word</Application>
  <DocSecurity>0</DocSecurity>
  <Lines>18</Lines>
  <Paragraphs>5</Paragraphs>
  <ScaleCrop>false</ScaleCrop>
  <Company>微软中国</Company>
  <LinksUpToDate>false</LinksUpToDate>
  <CharactersWithSpaces>2534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附件2：2018年市级部门预算说明和预算公开表</dc:title>
  <dc:creator>Administrator</dc:creator>
  <cp:lastModifiedBy>USER-</cp:lastModifiedBy>
  <cp:revision>5</cp:revision>
  <cp:lastPrinted>2021-05-26T02:23:00Z</cp:lastPrinted>
  <dcterms:created xsi:type="dcterms:W3CDTF">2022-03-11T01:57:00Z</dcterms:created>
  <dcterms:modified xsi:type="dcterms:W3CDTF">2022-03-11T02:28:00Z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F4CC2E5705DE4B47BDA039291FBAA1C3</vt:lpwstr>
  </property>
</Properties>
</file>