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89984">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景德镇市</w:t>
      </w:r>
      <w:bookmarkStart w:id="0" w:name="_GoBack"/>
      <w:r>
        <w:rPr>
          <w:rFonts w:hint="eastAsia" w:ascii="方正小标宋简体" w:hAnsi="方正小标宋简体" w:eastAsia="方正小标宋简体" w:cs="方正小标宋简体"/>
          <w:b w:val="0"/>
          <w:bCs/>
          <w:sz w:val="44"/>
          <w:szCs w:val="44"/>
          <w:lang w:eastAsia="zh-CN"/>
        </w:rPr>
        <w:t>珠山区公共就业人才服务局</w:t>
      </w:r>
    </w:p>
    <w:p w14:paraId="645849CD">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部门预算编制说明</w:t>
      </w:r>
      <w:bookmarkEnd w:id="0"/>
    </w:p>
    <w:p w14:paraId="039E26C5">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一、主要职责</w:t>
      </w:r>
    </w:p>
    <w:p w14:paraId="5E4B8DBC">
      <w:pPr>
        <w:keepNext w:val="0"/>
        <w:keepLines w:val="0"/>
        <w:pageBreakBefore w:val="0"/>
        <w:kinsoku/>
        <w:wordWrap/>
        <w:overflowPunct/>
        <w:topLinePunct w:val="0"/>
        <w:autoSpaceDE/>
        <w:autoSpaceDN/>
        <w:bidi w:val="0"/>
        <w:adjustRightInd/>
        <w:spacing w:beforeAutospacing="0" w:afterAutospacing="0" w:line="52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rPr>
        <w:t>宣传贯彻执行《劳动法》以及国家地方劳动保障工作的各项方针、政策及法律、法规，依法维护用人单位和劳动者的合法权益。</w:t>
      </w:r>
    </w:p>
    <w:p w14:paraId="4F2F4CDD">
      <w:pPr>
        <w:keepNext w:val="0"/>
        <w:keepLines w:val="0"/>
        <w:pageBreakBefore w:val="0"/>
        <w:kinsoku/>
        <w:wordWrap/>
        <w:overflowPunct/>
        <w:topLinePunct w:val="0"/>
        <w:autoSpaceDE/>
        <w:autoSpaceDN/>
        <w:bidi w:val="0"/>
        <w:adjustRightInd/>
        <w:spacing w:beforeAutospacing="0" w:afterAutospacing="0" w:line="52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负责管理辖区内劳动保障信息网络建设，建立劳动保障数据库，收集和提供劳动力供求信息，掌握本辖区内下岗失业人员、离退休人员状况，建立失业人员跟踪服务制度</w:t>
      </w:r>
      <w:r>
        <w:rPr>
          <w:rFonts w:hint="eastAsia" w:ascii="华文仿宋" w:hAnsi="华文仿宋" w:eastAsia="华文仿宋" w:cs="华文仿宋"/>
          <w:sz w:val="28"/>
          <w:szCs w:val="28"/>
          <w:lang w:eastAsia="zh-CN"/>
        </w:rPr>
        <w:t>。</w:t>
      </w:r>
    </w:p>
    <w:p w14:paraId="6B99166E">
      <w:pPr>
        <w:keepNext w:val="0"/>
        <w:keepLines w:val="0"/>
        <w:pageBreakBefore w:val="0"/>
        <w:kinsoku/>
        <w:wordWrap/>
        <w:overflowPunct/>
        <w:topLinePunct w:val="0"/>
        <w:autoSpaceDE/>
        <w:autoSpaceDN/>
        <w:bidi w:val="0"/>
        <w:adjustRightInd/>
        <w:spacing w:beforeAutospacing="0" w:afterAutospacing="0" w:line="52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3、安置大龄就业困难对象，组织实施社区就业项目，动员组织下岗失业人员及新生劳动力参加劳动预备制培训，组织开展就业服务。</w:t>
      </w:r>
    </w:p>
    <w:p w14:paraId="253630C1">
      <w:pPr>
        <w:pStyle w:val="6"/>
        <w:keepNext w:val="0"/>
        <w:keepLines w:val="0"/>
        <w:pageBreakBefore w:val="0"/>
        <w:kinsoku/>
        <w:wordWrap/>
        <w:overflowPunct/>
        <w:topLinePunct w:val="0"/>
        <w:autoSpaceDE/>
        <w:autoSpaceDN/>
        <w:bidi w:val="0"/>
        <w:adjustRightInd/>
        <w:spacing w:beforeAutospacing="0" w:afterAutospacing="0" w:line="520" w:lineRule="exact"/>
        <w:textAlignment w:val="auto"/>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kern w:val="2"/>
          <w:sz w:val="28"/>
          <w:szCs w:val="28"/>
          <w:lang w:val="en-US" w:eastAsia="zh-CN" w:bidi="ar-SA"/>
        </w:rPr>
        <w:t>4、负责在辖区内的劳动力资源统计，建立规范化管理工作制度和台帐，为辖区内下岗失业人员开展求职登记和用人单位用工登记服务。</w:t>
      </w:r>
    </w:p>
    <w:p w14:paraId="15C030BC">
      <w:pPr>
        <w:keepNext w:val="0"/>
        <w:keepLines w:val="0"/>
        <w:pageBreakBefore w:val="0"/>
        <w:kinsoku/>
        <w:wordWrap/>
        <w:overflowPunct/>
        <w:topLinePunct w:val="0"/>
        <w:autoSpaceDE/>
        <w:autoSpaceDN/>
        <w:bidi w:val="0"/>
        <w:adjustRightInd/>
        <w:spacing w:beforeAutospacing="0" w:afterAutospacing="0" w:line="52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 xml:space="preserve">   5</w:t>
      </w:r>
      <w:r>
        <w:rPr>
          <w:rFonts w:hint="eastAsia" w:ascii="华文仿宋" w:hAnsi="华文仿宋" w:eastAsia="华文仿宋" w:cs="华文仿宋"/>
          <w:sz w:val="28"/>
          <w:szCs w:val="28"/>
        </w:rPr>
        <w:t>、为辖区内下岗失业人员、退休人员提供政策咨询、职业指导、职业介绍服务，及时发布各类用工信息，并按时组织下岗失业人员及农村富余劳动力参加每月的用工洽谈会，做好辖区内社区、各村劳务输出的组织宣传工作。</w:t>
      </w:r>
    </w:p>
    <w:p w14:paraId="06D084D1">
      <w:pPr>
        <w:keepNext w:val="0"/>
        <w:keepLines w:val="0"/>
        <w:pageBreakBefore w:val="0"/>
        <w:numPr>
          <w:ilvl w:val="0"/>
          <w:numId w:val="1"/>
        </w:numPr>
        <w:kinsoku/>
        <w:wordWrap/>
        <w:overflowPunct/>
        <w:topLinePunct w:val="0"/>
        <w:autoSpaceDE/>
        <w:autoSpaceDN/>
        <w:bidi w:val="0"/>
        <w:adjustRightInd/>
        <w:spacing w:beforeAutospacing="0" w:afterAutospacing="0" w:line="52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指导社区劳动就业组织开展工作，核发《</w:t>
      </w:r>
      <w:r>
        <w:rPr>
          <w:rFonts w:hint="eastAsia" w:ascii="华文仿宋" w:hAnsi="华文仿宋" w:eastAsia="华文仿宋" w:cs="华文仿宋"/>
          <w:sz w:val="28"/>
          <w:szCs w:val="28"/>
          <w:lang w:eastAsia="zh-CN"/>
        </w:rPr>
        <w:t>就业失业登记</w:t>
      </w:r>
      <w:r>
        <w:rPr>
          <w:rFonts w:hint="eastAsia" w:ascii="华文仿宋" w:hAnsi="华文仿宋" w:eastAsia="华文仿宋" w:cs="华文仿宋"/>
          <w:sz w:val="28"/>
          <w:szCs w:val="28"/>
        </w:rPr>
        <w:t>证》，协调落实相关优惠政策，办理小额贷款。跟踪调查领取《</w:t>
      </w:r>
      <w:r>
        <w:rPr>
          <w:rFonts w:hint="eastAsia" w:ascii="华文仿宋" w:hAnsi="华文仿宋" w:eastAsia="华文仿宋" w:cs="华文仿宋"/>
          <w:sz w:val="28"/>
          <w:szCs w:val="28"/>
          <w:lang w:eastAsia="zh-CN"/>
        </w:rPr>
        <w:t>就业失业登记</w:t>
      </w:r>
      <w:r>
        <w:rPr>
          <w:rFonts w:hint="eastAsia" w:ascii="华文仿宋" w:hAnsi="华文仿宋" w:eastAsia="华文仿宋" w:cs="华文仿宋"/>
          <w:sz w:val="28"/>
          <w:szCs w:val="28"/>
        </w:rPr>
        <w:t>证》及申领小额贷款人员的再就业情况。</w:t>
      </w:r>
    </w:p>
    <w:p w14:paraId="640642B2">
      <w:pPr>
        <w:pStyle w:val="6"/>
        <w:keepNext w:val="0"/>
        <w:keepLines w:val="0"/>
        <w:pageBreakBefore w:val="0"/>
        <w:kinsoku/>
        <w:wordWrap/>
        <w:overflowPunct/>
        <w:topLinePunct w:val="0"/>
        <w:autoSpaceDE/>
        <w:autoSpaceDN/>
        <w:bidi w:val="0"/>
        <w:adjustRightInd/>
        <w:spacing w:beforeAutospacing="0" w:afterAutospacing="0" w:line="520" w:lineRule="exact"/>
        <w:textAlignment w:val="auto"/>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kern w:val="2"/>
          <w:sz w:val="28"/>
          <w:szCs w:val="28"/>
          <w:lang w:val="en-US" w:eastAsia="zh-CN" w:bidi="ar-SA"/>
        </w:rPr>
        <w:t xml:space="preserve">  7、协助劳动保障监察机构调查了解辖区内用人单位贯彻落实、执行劳动保障法律、法规和政策情况。</w:t>
      </w:r>
    </w:p>
    <w:p w14:paraId="7673CBA5">
      <w:pPr>
        <w:pStyle w:val="6"/>
        <w:keepNext w:val="0"/>
        <w:keepLines w:val="0"/>
        <w:pageBreakBefore w:val="0"/>
        <w:kinsoku/>
        <w:wordWrap/>
        <w:overflowPunct/>
        <w:topLinePunct w:val="0"/>
        <w:autoSpaceDE/>
        <w:autoSpaceDN/>
        <w:bidi w:val="0"/>
        <w:adjustRightInd/>
        <w:spacing w:beforeAutospacing="0" w:afterAutospacing="0" w:line="520" w:lineRule="exact"/>
        <w:textAlignment w:val="auto"/>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 xml:space="preserve">   8、接受上级劳动就业服务机构的业务指导，承办劳动保障部门交办的其他工作任务。</w:t>
      </w:r>
    </w:p>
    <w:p w14:paraId="3B737923">
      <w:pPr>
        <w:pStyle w:val="6"/>
        <w:keepNext w:val="0"/>
        <w:keepLines w:val="0"/>
        <w:pageBreakBefore w:val="0"/>
        <w:kinsoku/>
        <w:wordWrap/>
        <w:overflowPunct/>
        <w:topLinePunct w:val="0"/>
        <w:autoSpaceDE/>
        <w:autoSpaceDN/>
        <w:bidi w:val="0"/>
        <w:adjustRightInd/>
        <w:spacing w:beforeAutospacing="0" w:afterAutospacing="0" w:line="520" w:lineRule="exact"/>
        <w:ind w:firstLine="579" w:firstLineChars="207"/>
        <w:textAlignment w:val="auto"/>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9、档案工作人员要严格做好档案收集、鉴定、整理、管理工作，对局属各部门各种门类，载体档案的形成，积累和归档工作实行监督、检查、指导。对档案的接收、保管、利用等情况要进行统计。严格履行查阅、借出、返回档案的登记手续，做到不污损、泄密、不丢失档案。</w:t>
      </w:r>
    </w:p>
    <w:p w14:paraId="42D12C1F">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w:t>
      </w:r>
      <w:r>
        <w:rPr>
          <w:rFonts w:hint="eastAsia" w:ascii="黑体" w:hAnsi="黑体" w:eastAsia="黑体" w:cs="黑体"/>
          <w:b/>
          <w:color w:val="auto"/>
          <w:sz w:val="28"/>
          <w:szCs w:val="28"/>
          <w:highlight w:val="none"/>
          <w:shd w:val="clear" w:color="auto" w:fill="auto"/>
          <w:lang w:eastAsia="zh-CN"/>
        </w:rPr>
        <w:t>20</w:t>
      </w:r>
      <w:r>
        <w:rPr>
          <w:rFonts w:hint="eastAsia" w:ascii="黑体" w:hAnsi="黑体" w:eastAsia="黑体" w:cs="黑体"/>
          <w:b/>
          <w:color w:val="auto"/>
          <w:sz w:val="28"/>
          <w:szCs w:val="28"/>
          <w:highlight w:val="none"/>
          <w:shd w:val="clear" w:color="auto" w:fill="auto"/>
          <w:lang w:val="en-US" w:eastAsia="zh-CN"/>
        </w:rPr>
        <w:t>21</w:t>
      </w:r>
      <w:r>
        <w:rPr>
          <w:rFonts w:hint="eastAsia" w:ascii="黑体" w:hAnsi="黑体" w:eastAsia="黑体" w:cs="黑体"/>
          <w:b/>
          <w:color w:val="auto"/>
          <w:sz w:val="28"/>
          <w:szCs w:val="28"/>
          <w:highlight w:val="none"/>
          <w:shd w:val="clear" w:color="auto" w:fill="auto"/>
          <w:lang w:eastAsia="zh-CN"/>
        </w:rPr>
        <w:t>年</w:t>
      </w:r>
      <w:r>
        <w:rPr>
          <w:rFonts w:hint="eastAsia" w:ascii="黑体" w:hAnsi="黑体" w:eastAsia="黑体" w:cs="黑体"/>
          <w:b/>
          <w:color w:val="auto"/>
          <w:sz w:val="28"/>
          <w:szCs w:val="28"/>
          <w:highlight w:val="none"/>
          <w:shd w:val="clear" w:color="auto" w:fill="auto"/>
        </w:rPr>
        <w:t>主要工作任务</w:t>
      </w:r>
    </w:p>
    <w:p w14:paraId="61B672A6">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1、加强就业岗位开发力度，为用工单位和劳动者搭建平台，有针对性地为返乡创业人员、高校毕业生、下岗失业人员、就业困难人员及建档立卡贫困户提供就业帮扶。</w:t>
      </w:r>
    </w:p>
    <w:p w14:paraId="3D1F5B5B">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2、吸取脱贫攻坚工作以来的经验教训，建立就业脱贫长效帮扶工作机制，紧紧围绕促进未就业贫困劳动者转移就业和促进已就业贫困劳动者稳定就业这两大核心任务，时刻关注对未就业贫困劳动者的帮扶，通过跟踪服务、落实扶持政策，帮助已就业的贫困劳动者实现稳定就业，预防失业返贫，确保稳定脱贫，让就业脱贫成果得到巩固和发展。</w:t>
      </w:r>
    </w:p>
    <w:p w14:paraId="59094E2A">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3、进一步推进放管服工作，根据省人社、区政府关于推进政务服务改革的工作部署要求，推动公共就业服务体系建设，提升就业服务质量。</w:t>
      </w:r>
    </w:p>
    <w:p w14:paraId="307B264E">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4、进一步加强就业创业培训工作力度，全面开展职业技能提升</w:t>
      </w:r>
    </w:p>
    <w:p w14:paraId="3B0F3BD6">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行动，对有培训意愿的各类人群提供多种多样的就业创业培训，并做好就业创业政策宣传活动，提升就业创业者的就业与创业能力。</w:t>
      </w:r>
    </w:p>
    <w:p w14:paraId="2A77B9E8">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5、进一步落实创业担保贷款政策，加大对各类人群的创业资金扶持力度。</w:t>
      </w:r>
    </w:p>
    <w:p w14:paraId="33463B18">
      <w:pPr>
        <w:keepNext w:val="0"/>
        <w:keepLines w:val="0"/>
        <w:pageBreakBefore w:val="0"/>
        <w:widowControl w:val="0"/>
        <w:kinsoku/>
        <w:wordWrap/>
        <w:overflowPunct/>
        <w:topLinePunct w:val="0"/>
        <w:autoSpaceDE/>
        <w:autoSpaceDN/>
        <w:bidi w:val="0"/>
        <w:adjustRightInd/>
        <w:snapToGrid/>
        <w:spacing w:line="570" w:lineRule="exact"/>
        <w:ind w:firstLine="548" w:firstLineChars="196"/>
        <w:textAlignment w:val="auto"/>
        <w:rPr>
          <w:rFonts w:hint="eastAsia" w:ascii="华文仿宋" w:hAnsi="华文仿宋" w:eastAsia="华文仿宋" w:cs="华文仿宋"/>
          <w:b w:val="0"/>
          <w:bCs/>
          <w:color w:val="auto"/>
          <w:sz w:val="28"/>
          <w:szCs w:val="28"/>
          <w:highlight w:val="none"/>
          <w:shd w:val="clear" w:color="auto" w:fill="auto"/>
        </w:rPr>
      </w:pPr>
      <w:r>
        <w:rPr>
          <w:rFonts w:hint="eastAsia" w:ascii="华文仿宋" w:hAnsi="华文仿宋" w:eastAsia="华文仿宋" w:cs="华文仿宋"/>
          <w:b w:val="0"/>
          <w:bCs/>
          <w:color w:val="auto"/>
          <w:sz w:val="28"/>
          <w:szCs w:val="28"/>
          <w:highlight w:val="none"/>
          <w:shd w:val="clear" w:color="auto" w:fill="auto"/>
        </w:rPr>
        <w:t>6、继续突出重点，统筹做好三类群体就业，实施高校毕业生就业推进计划、技能培训计划、困难人员就业援助计划、农民工就业服务计划、</w:t>
      </w:r>
      <w:r>
        <w:rPr>
          <w:rFonts w:hint="eastAsia" w:ascii="华文仿宋" w:hAnsi="华文仿宋" w:eastAsia="华文仿宋" w:cs="华文仿宋"/>
          <w:b w:val="0"/>
          <w:bCs/>
          <w:color w:val="auto"/>
          <w:sz w:val="28"/>
          <w:szCs w:val="28"/>
          <w:highlight w:val="none"/>
          <w:shd w:val="clear" w:color="auto" w:fill="auto"/>
          <w:lang w:eastAsia="zh-CN"/>
        </w:rPr>
        <w:t>退役军人</w:t>
      </w:r>
      <w:r>
        <w:rPr>
          <w:rFonts w:hint="eastAsia" w:ascii="华文仿宋" w:hAnsi="华文仿宋" w:eastAsia="华文仿宋" w:cs="华文仿宋"/>
          <w:b w:val="0"/>
          <w:bCs/>
          <w:color w:val="auto"/>
          <w:sz w:val="28"/>
          <w:szCs w:val="28"/>
          <w:highlight w:val="none"/>
          <w:shd w:val="clear" w:color="auto" w:fill="auto"/>
        </w:rPr>
        <w:t>及残疾人员就业帮扶计划等，促进社会和谐。</w:t>
      </w:r>
    </w:p>
    <w:p w14:paraId="0A41548D">
      <w:pPr>
        <w:keepNext w:val="0"/>
        <w:keepLines w:val="0"/>
        <w:pageBreakBefore w:val="0"/>
        <w:widowControl w:val="0"/>
        <w:kinsoku/>
        <w:wordWrap/>
        <w:overflowPunct/>
        <w:topLinePunct w:val="0"/>
        <w:autoSpaceDE/>
        <w:autoSpaceDN/>
        <w:bidi w:val="0"/>
        <w:adjustRightInd/>
        <w:snapToGrid/>
        <w:spacing w:line="570" w:lineRule="exact"/>
        <w:ind w:firstLine="549" w:firstLineChars="196"/>
        <w:textAlignment w:val="auto"/>
        <w:rPr>
          <w:rFonts w:hint="eastAsia" w:ascii="华文仿宋" w:hAnsi="华文仿宋" w:eastAsia="华文仿宋" w:cs="华文仿宋"/>
          <w:b/>
          <w:bCs w:val="0"/>
          <w:color w:val="auto"/>
          <w:sz w:val="28"/>
          <w:szCs w:val="28"/>
          <w:highlight w:val="none"/>
          <w:shd w:val="clear" w:color="auto" w:fill="auto"/>
        </w:rPr>
      </w:pPr>
      <w:r>
        <w:rPr>
          <w:rFonts w:hint="eastAsia" w:ascii="华文仿宋" w:hAnsi="华文仿宋" w:eastAsia="华文仿宋" w:cs="华文仿宋"/>
          <w:b/>
          <w:bCs w:val="0"/>
          <w:color w:val="auto"/>
          <w:sz w:val="28"/>
          <w:szCs w:val="28"/>
          <w:highlight w:val="none"/>
          <w:shd w:val="clear" w:color="auto" w:fill="auto"/>
        </w:rPr>
        <w:t>三、基本情况</w:t>
      </w:r>
    </w:p>
    <w:p w14:paraId="3C721AB4">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eastAsia="zh-CN"/>
        </w:rPr>
        <w:t>珠山区就业局</w:t>
      </w:r>
      <w:r>
        <w:rPr>
          <w:rFonts w:hint="eastAsia" w:ascii="仿宋_GB2312" w:hAnsi="仿宋_GB2312" w:eastAsia="仿宋_GB2312" w:cs="仿宋_GB2312"/>
          <w:color w:val="auto"/>
          <w:sz w:val="28"/>
          <w:szCs w:val="28"/>
          <w:highlight w:val="none"/>
          <w:shd w:val="clear" w:color="auto" w:fill="auto"/>
        </w:rPr>
        <w:t>共有预算单位</w:t>
      </w:r>
      <w:r>
        <w:rPr>
          <w:rFonts w:hint="eastAsia" w:ascii="仿宋_GB2312" w:hAnsi="仿宋_GB2312" w:eastAsia="仿宋_GB2312" w:cs="仿宋_GB2312"/>
          <w:color w:val="auto"/>
          <w:sz w:val="28"/>
          <w:szCs w:val="28"/>
          <w:highlight w:val="none"/>
          <w:shd w:val="clear" w:color="auto" w:fill="auto"/>
          <w:lang w:val="en-US" w:eastAsia="zh-CN"/>
        </w:rPr>
        <w:t>1</w:t>
      </w:r>
      <w:r>
        <w:rPr>
          <w:rFonts w:hint="eastAsia" w:ascii="仿宋_GB2312" w:hAnsi="仿宋_GB2312" w:eastAsia="仿宋_GB2312" w:cs="仿宋_GB2312"/>
          <w:color w:val="auto"/>
          <w:sz w:val="28"/>
          <w:szCs w:val="28"/>
          <w:highlight w:val="none"/>
          <w:shd w:val="clear" w:color="auto" w:fill="auto"/>
        </w:rPr>
        <w:t>个。编制数为</w:t>
      </w:r>
      <w:r>
        <w:rPr>
          <w:rFonts w:hint="eastAsia" w:ascii="仿宋_GB2312" w:hAnsi="仿宋_GB2312" w:eastAsia="仿宋_GB2312" w:cs="仿宋_GB2312"/>
          <w:color w:val="auto"/>
          <w:sz w:val="28"/>
          <w:szCs w:val="28"/>
          <w:highlight w:val="none"/>
          <w:shd w:val="clear" w:color="auto" w:fill="auto"/>
          <w:lang w:val="en-US" w:eastAsia="zh-CN"/>
        </w:rPr>
        <w:t>13</w:t>
      </w:r>
      <w:r>
        <w:rPr>
          <w:rFonts w:hint="eastAsia" w:ascii="仿宋_GB2312" w:hAnsi="仿宋_GB2312" w:eastAsia="仿宋_GB2312" w:cs="仿宋_GB2312"/>
          <w:color w:val="auto"/>
          <w:sz w:val="28"/>
          <w:szCs w:val="28"/>
          <w:highlight w:val="none"/>
          <w:shd w:val="clear" w:color="auto" w:fill="auto"/>
        </w:rPr>
        <w:t>人，其中全额补助事业编制</w:t>
      </w:r>
      <w:r>
        <w:rPr>
          <w:rFonts w:hint="eastAsia" w:ascii="仿宋_GB2312" w:hAnsi="仿宋_GB2312" w:eastAsia="仿宋_GB2312" w:cs="仿宋_GB2312"/>
          <w:color w:val="auto"/>
          <w:sz w:val="28"/>
          <w:szCs w:val="28"/>
          <w:highlight w:val="none"/>
          <w:shd w:val="clear" w:color="auto" w:fill="auto"/>
          <w:lang w:val="en-US" w:eastAsia="zh-CN"/>
        </w:rPr>
        <w:t>13</w:t>
      </w:r>
      <w:r>
        <w:rPr>
          <w:rFonts w:hint="eastAsia" w:ascii="仿宋_GB2312" w:hAnsi="仿宋_GB2312" w:eastAsia="仿宋_GB2312" w:cs="仿宋_GB2312"/>
          <w:color w:val="auto"/>
          <w:sz w:val="28"/>
          <w:szCs w:val="28"/>
          <w:highlight w:val="none"/>
          <w:shd w:val="clear" w:color="auto" w:fill="auto"/>
        </w:rPr>
        <w:t>人</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实有人数</w:t>
      </w:r>
      <w:r>
        <w:rPr>
          <w:rFonts w:hint="eastAsia" w:ascii="仿宋_GB2312" w:hAnsi="仿宋_GB2312" w:eastAsia="仿宋_GB2312" w:cs="仿宋_GB2312"/>
          <w:color w:val="auto"/>
          <w:sz w:val="28"/>
          <w:szCs w:val="28"/>
          <w:highlight w:val="none"/>
          <w:shd w:val="clear" w:color="auto" w:fill="auto"/>
          <w:lang w:val="en-US" w:eastAsia="zh-CN"/>
        </w:rPr>
        <w:t>25</w:t>
      </w:r>
      <w:r>
        <w:rPr>
          <w:rFonts w:hint="eastAsia" w:ascii="仿宋_GB2312" w:hAnsi="仿宋_GB2312" w:eastAsia="仿宋_GB2312" w:cs="仿宋_GB2312"/>
          <w:color w:val="auto"/>
          <w:sz w:val="28"/>
          <w:szCs w:val="28"/>
          <w:highlight w:val="none"/>
          <w:shd w:val="clear" w:color="auto" w:fill="auto"/>
        </w:rPr>
        <w:t>人，其中在职人数为</w:t>
      </w:r>
      <w:r>
        <w:rPr>
          <w:rFonts w:hint="eastAsia" w:ascii="仿宋_GB2312" w:hAnsi="仿宋_GB2312" w:eastAsia="仿宋_GB2312" w:cs="仿宋_GB2312"/>
          <w:color w:val="auto"/>
          <w:sz w:val="28"/>
          <w:szCs w:val="28"/>
          <w:highlight w:val="none"/>
          <w:shd w:val="clear" w:color="auto" w:fill="auto"/>
          <w:lang w:val="en-US" w:eastAsia="zh-CN"/>
        </w:rPr>
        <w:t>25</w:t>
      </w:r>
      <w:r>
        <w:rPr>
          <w:rFonts w:hint="eastAsia" w:ascii="仿宋_GB2312" w:hAnsi="仿宋_GB2312" w:eastAsia="仿宋_GB2312" w:cs="仿宋_GB2312"/>
          <w:color w:val="auto"/>
          <w:sz w:val="28"/>
          <w:szCs w:val="28"/>
          <w:highlight w:val="none"/>
          <w:shd w:val="clear" w:color="auto" w:fill="auto"/>
        </w:rPr>
        <w:t>人，包括全额补助事业人员</w:t>
      </w:r>
      <w:r>
        <w:rPr>
          <w:rFonts w:hint="eastAsia" w:ascii="仿宋_GB2312" w:hAnsi="仿宋_GB2312" w:eastAsia="仿宋_GB2312" w:cs="仿宋_GB2312"/>
          <w:color w:val="auto"/>
          <w:sz w:val="28"/>
          <w:szCs w:val="28"/>
          <w:highlight w:val="none"/>
          <w:shd w:val="clear" w:color="auto" w:fill="auto"/>
          <w:lang w:val="en-US" w:eastAsia="zh-CN"/>
        </w:rPr>
        <w:t>13</w:t>
      </w:r>
      <w:r>
        <w:rPr>
          <w:rFonts w:hint="eastAsia" w:ascii="仿宋_GB2312" w:hAnsi="仿宋_GB2312" w:eastAsia="仿宋_GB2312" w:cs="仿宋_GB2312"/>
          <w:color w:val="auto"/>
          <w:sz w:val="28"/>
          <w:szCs w:val="28"/>
          <w:highlight w:val="none"/>
          <w:shd w:val="clear" w:color="auto" w:fill="auto"/>
        </w:rPr>
        <w:t>人、其他</w:t>
      </w:r>
      <w:r>
        <w:rPr>
          <w:rFonts w:hint="eastAsia" w:ascii="仿宋_GB2312" w:hAnsi="仿宋_GB2312" w:eastAsia="仿宋_GB2312" w:cs="仿宋_GB2312"/>
          <w:color w:val="auto"/>
          <w:sz w:val="28"/>
          <w:szCs w:val="28"/>
          <w:highlight w:val="none"/>
          <w:shd w:val="clear" w:color="auto" w:fill="auto"/>
          <w:lang w:val="en-US" w:eastAsia="zh-CN"/>
        </w:rPr>
        <w:t>12</w:t>
      </w:r>
      <w:r>
        <w:rPr>
          <w:rFonts w:hint="eastAsia" w:ascii="仿宋_GB2312" w:hAnsi="仿宋_GB2312" w:eastAsia="仿宋_GB2312" w:cs="仿宋_GB2312"/>
          <w:color w:val="auto"/>
          <w:sz w:val="28"/>
          <w:szCs w:val="28"/>
          <w:highlight w:val="none"/>
          <w:shd w:val="clear" w:color="auto" w:fill="auto"/>
        </w:rPr>
        <w:t>人。</w:t>
      </w:r>
    </w:p>
    <w:p w14:paraId="07B9B3E4">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四、预算收支情况说明</w:t>
      </w:r>
    </w:p>
    <w:p w14:paraId="2A858DC4">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（一）</w:t>
      </w: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14:paraId="52A7186F">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珠山区就业局</w:t>
      </w:r>
      <w:r>
        <w:rPr>
          <w:rFonts w:hint="eastAsia" w:ascii="仿宋_GB2312" w:hAnsi="仿宋_GB2312" w:eastAsia="仿宋_GB2312" w:cs="仿宋_GB2312"/>
          <w:color w:val="auto"/>
          <w:sz w:val="28"/>
          <w:szCs w:val="28"/>
          <w:highlight w:val="none"/>
          <w:shd w:val="clear" w:color="auto" w:fill="auto"/>
        </w:rPr>
        <w:t>收入预算总额为</w:t>
      </w:r>
      <w:r>
        <w:rPr>
          <w:rFonts w:hint="eastAsia" w:ascii="仿宋_GB2312" w:hAnsi="仿宋_GB2312" w:eastAsia="仿宋_GB2312" w:cs="仿宋_GB2312"/>
          <w:color w:val="auto"/>
          <w:sz w:val="28"/>
          <w:szCs w:val="28"/>
          <w:highlight w:val="none"/>
          <w:shd w:val="clear" w:color="auto" w:fill="auto"/>
          <w:lang w:val="en-US" w:eastAsia="zh-CN"/>
        </w:rPr>
        <w:t>243.1</w:t>
      </w:r>
      <w:r>
        <w:rPr>
          <w:rFonts w:hint="eastAsia" w:ascii="仿宋_GB2312" w:hAnsi="仿宋_GB2312" w:eastAsia="仿宋_GB2312" w:cs="仿宋_GB2312"/>
          <w:color w:val="auto"/>
          <w:sz w:val="28"/>
          <w:szCs w:val="28"/>
          <w:highlight w:val="none"/>
          <w:shd w:val="clear" w:color="auto" w:fill="auto"/>
        </w:rPr>
        <w:t>万元，其中：当年财政拨款收入</w:t>
      </w:r>
      <w:r>
        <w:rPr>
          <w:rFonts w:hint="eastAsia" w:ascii="仿宋_GB2312" w:hAnsi="仿宋_GB2312" w:eastAsia="仿宋_GB2312" w:cs="仿宋_GB2312"/>
          <w:color w:val="auto"/>
          <w:sz w:val="28"/>
          <w:szCs w:val="28"/>
          <w:highlight w:val="none"/>
          <w:shd w:val="clear" w:color="auto" w:fill="auto"/>
          <w:lang w:val="en-US" w:eastAsia="zh-CN"/>
        </w:rPr>
        <w:t>243.1</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%；政府性基金拨款收入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%；事业单位经营收入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%；当年其他各项收入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%；上年结余结转收入</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p>
    <w:p w14:paraId="46D3949D">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14:paraId="770A373B">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b/>
          <w:color w:val="auto"/>
          <w:sz w:val="28"/>
          <w:szCs w:val="28"/>
          <w:highlight w:val="none"/>
          <w:shd w:val="clear" w:color="auto" w:fill="auto"/>
        </w:rPr>
        <w:t xml:space="preserve"> </w:t>
      </w: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珠山区就业局</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243.1</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其中：按支出项目类别划分：基本支出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115.99</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47.71</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110.27</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5.72</w:t>
      </w:r>
      <w:r>
        <w:rPr>
          <w:rFonts w:hint="eastAsia" w:ascii="仿宋_GB2312" w:hAnsi="仿宋_GB2312" w:eastAsia="仿宋_GB2312" w:cs="仿宋_GB2312"/>
          <w:color w:val="auto"/>
          <w:sz w:val="28"/>
          <w:szCs w:val="28"/>
          <w:highlight w:val="none"/>
          <w:shd w:val="clear" w:color="auto" w:fill="auto"/>
        </w:rPr>
        <w:t>万元、对个人和家庭的补助</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万元、其他资本性支出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万元；项目支出</w:t>
      </w:r>
      <w:r>
        <w:rPr>
          <w:rFonts w:hint="eastAsia" w:ascii="仿宋_GB2312" w:hAnsi="仿宋_GB2312" w:eastAsia="仿宋_GB2312" w:cs="仿宋_GB2312"/>
          <w:color w:val="auto"/>
          <w:sz w:val="28"/>
          <w:szCs w:val="28"/>
          <w:highlight w:val="none"/>
          <w:shd w:val="clear" w:color="auto" w:fill="auto"/>
          <w:lang w:val="en-US" w:eastAsia="zh-CN"/>
        </w:rPr>
        <w:t>127.11</w:t>
      </w:r>
      <w:r>
        <w:rPr>
          <w:rFonts w:hint="eastAsia" w:ascii="仿宋_GB2312" w:hAnsi="仿宋_GB2312" w:eastAsia="仿宋_GB2312" w:cs="仿宋_GB2312"/>
          <w:color w:val="auto"/>
          <w:sz w:val="28"/>
          <w:szCs w:val="28"/>
          <w:highlight w:val="none"/>
          <w:shd w:val="clear" w:color="auto" w:fill="auto"/>
        </w:rPr>
        <w:t>万元，占支出总额的</w:t>
      </w:r>
      <w:r>
        <w:rPr>
          <w:rFonts w:hint="eastAsia" w:ascii="仿宋_GB2312" w:hAnsi="仿宋_GB2312" w:eastAsia="仿宋_GB2312" w:cs="仿宋_GB2312"/>
          <w:color w:val="auto"/>
          <w:sz w:val="28"/>
          <w:szCs w:val="28"/>
          <w:highlight w:val="none"/>
          <w:shd w:val="clear" w:color="auto" w:fill="auto"/>
          <w:lang w:val="en-US" w:eastAsia="zh-CN"/>
        </w:rPr>
        <w:t>52.29</w:t>
      </w:r>
      <w:r>
        <w:rPr>
          <w:rFonts w:hint="eastAsia" w:ascii="仿宋_GB2312" w:hAnsi="仿宋_GB2312" w:eastAsia="仿宋_GB2312" w:cs="仿宋_GB2312"/>
          <w:color w:val="auto"/>
          <w:sz w:val="28"/>
          <w:szCs w:val="28"/>
          <w:highlight w:val="none"/>
          <w:shd w:val="clear" w:color="auto" w:fill="auto"/>
        </w:rPr>
        <w:t>%，包括工资福利支出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万元、商品和服务支出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其他商品和服务支出</w:t>
      </w:r>
      <w:r>
        <w:rPr>
          <w:rFonts w:hint="eastAsia" w:ascii="仿宋_GB2312" w:hAnsi="仿宋_GB2312" w:eastAsia="仿宋_GB2312" w:cs="仿宋_GB2312"/>
          <w:color w:val="auto"/>
          <w:sz w:val="28"/>
          <w:szCs w:val="28"/>
          <w:highlight w:val="none"/>
          <w:shd w:val="clear" w:color="auto" w:fill="auto"/>
          <w:lang w:val="en-US" w:eastAsia="zh-CN"/>
        </w:rPr>
        <w:t>0万元。</w:t>
      </w:r>
    </w:p>
    <w:p w14:paraId="7046E1FE">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rPr>
        <w:t>按支出功能项目科目划分：一般公共服务</w:t>
      </w:r>
      <w:r>
        <w:rPr>
          <w:rFonts w:hint="eastAsia" w:ascii="仿宋_GB2312" w:hAnsi="仿宋_GB2312" w:eastAsia="仿宋_GB2312" w:cs="仿宋_GB2312"/>
          <w:color w:val="auto"/>
          <w:sz w:val="28"/>
          <w:szCs w:val="28"/>
          <w:highlight w:val="none"/>
          <w:shd w:val="clear" w:color="auto" w:fill="auto"/>
          <w:lang w:val="en-US" w:eastAsia="zh-CN"/>
        </w:rPr>
        <w:t>243.1</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%；公共安全支出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14:paraId="46E908C1">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110.27</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45.36</w:t>
      </w:r>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5.72</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2.35</w:t>
      </w:r>
      <w:r>
        <w:rPr>
          <w:rFonts w:hint="eastAsia" w:ascii="仿宋_GB2312" w:hAnsi="仿宋_GB2312" w:eastAsia="仿宋_GB2312" w:cs="仿宋_GB2312"/>
          <w:color w:val="auto"/>
          <w:sz w:val="28"/>
          <w:szCs w:val="28"/>
          <w:highlight w:val="none"/>
          <w:shd w:val="clear" w:color="auto" w:fill="auto"/>
        </w:rPr>
        <w:t>%；</w:t>
      </w:r>
    </w:p>
    <w:p w14:paraId="05110197">
      <w:pPr>
        <w:keepNext w:val="0"/>
        <w:keepLines w:val="0"/>
        <w:pageBreakBefore w:val="0"/>
        <w:widowControl w:val="0"/>
        <w:kinsoku/>
        <w:wordWrap/>
        <w:overflowPunct/>
        <w:topLinePunct w:val="0"/>
        <w:autoSpaceDE/>
        <w:autoSpaceDN/>
        <w:bidi w:val="0"/>
        <w:adjustRightInd/>
        <w:snapToGrid/>
        <w:spacing w:line="570" w:lineRule="exact"/>
        <w:ind w:firstLine="281" w:firstLineChars="1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（三）经费拨款支出情况</w:t>
      </w:r>
    </w:p>
    <w:p w14:paraId="414069BB">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年珠山区就业局</w:t>
      </w:r>
      <w:r>
        <w:rPr>
          <w:rFonts w:hint="eastAsia" w:ascii="仿宋_GB2312" w:hAnsi="仿宋_GB2312" w:eastAsia="仿宋_GB2312" w:cs="仿宋_GB2312"/>
          <w:color w:val="auto"/>
          <w:sz w:val="28"/>
          <w:szCs w:val="28"/>
          <w:highlight w:val="none"/>
          <w:shd w:val="clear" w:color="auto" w:fill="auto"/>
        </w:rPr>
        <w:t>经费拨款支出预算</w:t>
      </w:r>
      <w:r>
        <w:rPr>
          <w:rFonts w:hint="eastAsia" w:ascii="仿宋_GB2312" w:hAnsi="仿宋_GB2312" w:eastAsia="仿宋_GB2312" w:cs="仿宋_GB2312"/>
          <w:color w:val="auto"/>
          <w:sz w:val="28"/>
          <w:szCs w:val="28"/>
          <w:highlight w:val="none"/>
          <w:shd w:val="clear" w:color="auto" w:fill="auto"/>
          <w:lang w:val="en-US" w:eastAsia="zh-CN"/>
        </w:rPr>
        <w:t>243.1</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w:t>
      </w:r>
    </w:p>
    <w:p w14:paraId="028DD651">
      <w:pPr>
        <w:keepNext w:val="0"/>
        <w:keepLines w:val="0"/>
        <w:pageBreakBefore w:val="0"/>
        <w:widowControl w:val="0"/>
        <w:kinsoku/>
        <w:wordWrap/>
        <w:overflowPunct/>
        <w:topLinePunct w:val="0"/>
        <w:autoSpaceDE/>
        <w:autoSpaceDN/>
        <w:bidi w:val="0"/>
        <w:adjustRightInd/>
        <w:snapToGrid/>
        <w:spacing w:line="570" w:lineRule="exact"/>
        <w:ind w:firstLine="281" w:firstLineChars="1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lang w:val="en-US" w:eastAsia="zh-CN"/>
        </w:rPr>
        <w:t>四</w:t>
      </w: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rPr>
        <w:t>政府采购预算情况</w:t>
      </w:r>
    </w:p>
    <w:p w14:paraId="79C9571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default" w:ascii="仿宋_GB2312" w:hAnsi="仿宋_GB2312" w:eastAsia="仿宋_GB2312" w:cs="仿宋_GB2312"/>
          <w:b w:val="0"/>
          <w:bCs/>
          <w:color w:val="auto"/>
          <w:sz w:val="28"/>
          <w:szCs w:val="28"/>
          <w:highlight w:val="none"/>
          <w:shd w:val="clear" w:color="auto" w:fill="auto"/>
          <w:lang w:val="en-US" w:eastAsia="zh-CN"/>
        </w:rPr>
      </w:pPr>
      <w:r>
        <w:rPr>
          <w:rFonts w:hint="default" w:ascii="仿宋_GB2312" w:hAnsi="仿宋_GB2312" w:eastAsia="仿宋_GB2312" w:cs="仿宋_GB2312"/>
          <w:b w:val="0"/>
          <w:bCs/>
          <w:color w:val="auto"/>
          <w:sz w:val="28"/>
          <w:szCs w:val="28"/>
          <w:highlight w:val="none"/>
          <w:shd w:val="clear" w:color="auto" w:fill="auto"/>
          <w:lang w:val="en-US" w:eastAsia="zh-CN"/>
        </w:rPr>
        <w:t>202</w:t>
      </w:r>
      <w:r>
        <w:rPr>
          <w:rFonts w:hint="eastAsia" w:ascii="仿宋_GB2312" w:hAnsi="仿宋_GB2312" w:eastAsia="仿宋_GB2312" w:cs="仿宋_GB2312"/>
          <w:b w:val="0"/>
          <w:bCs/>
          <w:color w:val="auto"/>
          <w:sz w:val="28"/>
          <w:szCs w:val="28"/>
          <w:highlight w:val="none"/>
          <w:shd w:val="clear" w:color="auto" w:fill="auto"/>
          <w:lang w:val="en-US" w:eastAsia="zh-CN"/>
        </w:rPr>
        <w:t>1年政府采购明细：政府采购共计79.7万元，</w:t>
      </w:r>
      <w:r>
        <w:rPr>
          <w:rFonts w:hint="eastAsia" w:ascii="仿宋_GB2312" w:hAnsi="仿宋" w:eastAsia="仿宋_GB2312" w:cs="仿宋"/>
          <w:sz w:val="28"/>
          <w:szCs w:val="28"/>
        </w:rPr>
        <w:t>其中：政府集中采购</w:t>
      </w:r>
      <w:r>
        <w:rPr>
          <w:rFonts w:hint="eastAsia" w:ascii="仿宋_GB2312" w:hAnsi="仿宋" w:eastAsia="仿宋_GB2312" w:cs="仿宋"/>
          <w:sz w:val="28"/>
          <w:szCs w:val="28"/>
          <w:lang w:val="en-US" w:eastAsia="zh-CN"/>
        </w:rPr>
        <w:t>79.7</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w:t>
      </w:r>
    </w:p>
    <w:p w14:paraId="212C9062">
      <w:pPr>
        <w:keepNext w:val="0"/>
        <w:keepLines w:val="0"/>
        <w:pageBreakBefore w:val="0"/>
        <w:widowControl w:val="0"/>
        <w:kinsoku/>
        <w:wordWrap/>
        <w:overflowPunct/>
        <w:topLinePunct w:val="0"/>
        <w:autoSpaceDE/>
        <w:autoSpaceDN/>
        <w:bidi w:val="0"/>
        <w:adjustRightInd/>
        <w:snapToGrid/>
        <w:spacing w:line="570" w:lineRule="exact"/>
        <w:ind w:firstLine="281" w:firstLineChars="100"/>
        <w:textAlignment w:val="auto"/>
        <w:rPr>
          <w:rFonts w:hint="eastAsia" w:ascii="楷体_GB2312" w:hAnsi="楷体_GB2312" w:eastAsia="楷体_GB2312" w:cs="楷体_GB2312"/>
          <w:b/>
          <w:color w:val="auto"/>
          <w:sz w:val="28"/>
          <w:szCs w:val="28"/>
          <w:highlight w:val="none"/>
          <w:shd w:val="clear" w:color="auto" w:fill="auto"/>
          <w:lang w:eastAsia="zh-CN"/>
        </w:rPr>
      </w:pPr>
      <w:r>
        <w:rPr>
          <w:rFonts w:hint="eastAsia" w:ascii="楷体_GB2312" w:hAnsi="楷体_GB2312" w:eastAsia="楷体_GB2312" w:cs="楷体_GB2312"/>
          <w:b/>
          <w:color w:val="auto"/>
          <w:sz w:val="28"/>
          <w:szCs w:val="28"/>
          <w:highlight w:val="none"/>
          <w:shd w:val="clear" w:color="auto" w:fill="auto"/>
          <w:lang w:eastAsia="zh-CN"/>
        </w:rPr>
        <w:t>（五）政府基金收支情况</w:t>
      </w:r>
    </w:p>
    <w:p w14:paraId="6004885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eastAsia="zh-CN"/>
        </w:rPr>
      </w:pPr>
      <w:r>
        <w:rPr>
          <w:rFonts w:hint="eastAsia" w:ascii="仿宋_GB2312" w:hAnsi="仿宋_GB2312" w:eastAsia="仿宋_GB2312" w:cs="仿宋_GB2312"/>
          <w:b w:val="0"/>
          <w:bCs/>
          <w:color w:val="auto"/>
          <w:sz w:val="28"/>
          <w:szCs w:val="28"/>
          <w:highlight w:val="none"/>
          <w:shd w:val="clear" w:color="auto" w:fill="auto"/>
          <w:lang w:eastAsia="zh-CN"/>
        </w:rPr>
        <w:t>无政府基金收支预算</w:t>
      </w:r>
    </w:p>
    <w:p w14:paraId="6BEE20D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281" w:firstLineChars="100"/>
        <w:textAlignment w:val="auto"/>
        <w:rPr>
          <w:rFonts w:hint="eastAsia" w:ascii="楷体_GB2312" w:hAnsi="楷体_GB2312" w:eastAsia="楷体_GB2312" w:cs="楷体_GB2312"/>
          <w:b/>
          <w:bCs w:val="0"/>
          <w:color w:val="auto"/>
          <w:sz w:val="28"/>
          <w:szCs w:val="28"/>
          <w:highlight w:val="none"/>
          <w:shd w:val="clear" w:color="auto" w:fill="auto"/>
          <w:lang w:eastAsia="zh-CN"/>
        </w:rPr>
      </w:pPr>
      <w:r>
        <w:rPr>
          <w:rFonts w:hint="eastAsia" w:ascii="楷体_GB2312" w:hAnsi="楷体_GB2312" w:eastAsia="楷体_GB2312" w:cs="楷体_GB2312"/>
          <w:b/>
          <w:bCs w:val="0"/>
          <w:color w:val="auto"/>
          <w:sz w:val="28"/>
          <w:szCs w:val="28"/>
          <w:highlight w:val="none"/>
          <w:shd w:val="clear" w:color="auto" w:fill="auto"/>
          <w:lang w:eastAsia="zh-CN"/>
        </w:rPr>
        <w:t>（六）机关运行经费安排情况</w:t>
      </w:r>
    </w:p>
    <w:p w14:paraId="73516DC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b w:val="0"/>
          <w:bCs/>
          <w:color w:val="auto"/>
          <w:sz w:val="28"/>
          <w:szCs w:val="28"/>
          <w:highlight w:val="none"/>
          <w:shd w:val="clear" w:color="auto" w:fill="auto"/>
          <w:lang w:val="en-US" w:eastAsia="zh-CN"/>
        </w:rPr>
      </w:pPr>
      <w:r>
        <w:rPr>
          <w:rFonts w:hint="eastAsia" w:ascii="仿宋_GB2312" w:hAnsi="仿宋_GB2312" w:eastAsia="仿宋_GB2312" w:cs="仿宋_GB2312"/>
          <w:b w:val="0"/>
          <w:bCs/>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rPr>
        <w:t>机关运行经费</w:t>
      </w:r>
      <w:r>
        <w:rPr>
          <w:rFonts w:hint="eastAsia" w:ascii="仿宋_GB2312" w:hAnsi="仿宋_GB2312" w:eastAsia="仿宋_GB2312" w:cs="仿宋_GB2312"/>
          <w:color w:val="auto"/>
          <w:sz w:val="28"/>
          <w:szCs w:val="28"/>
          <w:highlight w:val="none"/>
          <w:shd w:val="clear" w:color="auto" w:fill="auto"/>
          <w:lang w:val="en-US" w:eastAsia="zh-CN"/>
        </w:rPr>
        <w:t>的办公费0.2万元、印刷费0.2万元、手续费0.1万元、水费0.1万元、</w:t>
      </w:r>
      <w:r>
        <w:rPr>
          <w:rFonts w:hint="eastAsia" w:ascii="仿宋_GB2312" w:hAnsi="仿宋_GB2312" w:eastAsia="仿宋_GB2312" w:cs="仿宋_GB2312"/>
          <w:color w:val="auto"/>
          <w:sz w:val="28"/>
          <w:szCs w:val="28"/>
          <w:highlight w:val="none"/>
          <w:shd w:val="clear" w:color="auto" w:fill="auto"/>
          <w:lang w:eastAsia="zh-CN"/>
        </w:rPr>
        <w:t>电费</w:t>
      </w:r>
      <w:r>
        <w:rPr>
          <w:rFonts w:hint="eastAsia" w:ascii="仿宋_GB2312" w:hAnsi="仿宋_GB2312" w:eastAsia="仿宋_GB2312" w:cs="仿宋_GB2312"/>
          <w:color w:val="auto"/>
          <w:sz w:val="28"/>
          <w:szCs w:val="28"/>
          <w:highlight w:val="none"/>
          <w:shd w:val="clear" w:color="auto" w:fill="auto"/>
          <w:lang w:val="en-US" w:eastAsia="zh-CN"/>
        </w:rPr>
        <w:t>0.1万元、差旅费0.2万元、租赁费1.5万元、公务接待费1.96万元、工会经费0.36万元、其他商品和服务支出1万元。</w:t>
      </w:r>
    </w:p>
    <w:p w14:paraId="6AB30DD8">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570" w:lineRule="exact"/>
        <w:ind w:firstLine="281" w:firstLineChars="1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（七）</w:t>
      </w:r>
      <w:r>
        <w:rPr>
          <w:rFonts w:hint="eastAsia" w:ascii="楷体_GB2312" w:hAnsi="楷体_GB2312" w:eastAsia="楷体_GB2312" w:cs="楷体_GB2312"/>
          <w:b/>
          <w:color w:val="auto"/>
          <w:sz w:val="28"/>
          <w:szCs w:val="28"/>
          <w:highlight w:val="none"/>
          <w:shd w:val="clear" w:color="auto" w:fill="auto"/>
        </w:rPr>
        <w:t>“三公”经费预算</w:t>
      </w:r>
      <w:r>
        <w:rPr>
          <w:rFonts w:hint="eastAsia" w:ascii="楷体_GB2312" w:hAnsi="楷体_GB2312" w:eastAsia="楷体_GB2312" w:cs="楷体_GB2312"/>
          <w:b/>
          <w:color w:val="auto"/>
          <w:sz w:val="28"/>
          <w:szCs w:val="28"/>
          <w:highlight w:val="none"/>
          <w:shd w:val="clear" w:color="auto" w:fill="auto"/>
          <w:lang w:eastAsia="zh-CN"/>
        </w:rPr>
        <w:t>安排</w:t>
      </w:r>
      <w:r>
        <w:rPr>
          <w:rFonts w:hint="eastAsia" w:ascii="楷体_GB2312" w:hAnsi="楷体_GB2312" w:eastAsia="楷体_GB2312" w:cs="楷体_GB2312"/>
          <w:b/>
          <w:color w:val="auto"/>
          <w:sz w:val="28"/>
          <w:szCs w:val="28"/>
          <w:highlight w:val="none"/>
          <w:shd w:val="clear" w:color="auto" w:fill="auto"/>
        </w:rPr>
        <w:t>情况</w:t>
      </w:r>
    </w:p>
    <w:p w14:paraId="06923A32">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rPr>
      </w:pPr>
      <w:r>
        <w:rPr>
          <w:rFonts w:hint="eastAsia" w:ascii="仿宋_GB2312" w:hAnsi="仿宋_GB2312" w:eastAsia="仿宋_GB2312" w:cs="仿宋_GB2312"/>
          <w:b w:val="0"/>
          <w:bCs/>
          <w:color w:val="auto"/>
          <w:sz w:val="28"/>
          <w:szCs w:val="28"/>
          <w:highlight w:val="none"/>
          <w:shd w:val="clear" w:color="auto" w:fill="auto"/>
          <w:lang w:val="en-US" w:eastAsia="zh-CN"/>
        </w:rPr>
        <w:t>2021年“三公”经费预算1.96万元，其中公务招待费1.96万元。</w:t>
      </w: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03CD">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107FE4F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5E8AD">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27E20"/>
    <w:multiLevelType w:val="singleLevel"/>
    <w:tmpl w:val="58A27E20"/>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1653681"/>
    <w:rsid w:val="021211AF"/>
    <w:rsid w:val="02A758E2"/>
    <w:rsid w:val="03A95701"/>
    <w:rsid w:val="066B0230"/>
    <w:rsid w:val="08E150F2"/>
    <w:rsid w:val="09C60031"/>
    <w:rsid w:val="0CFF3AA6"/>
    <w:rsid w:val="10D25D89"/>
    <w:rsid w:val="15734BA9"/>
    <w:rsid w:val="1F31018C"/>
    <w:rsid w:val="1FBA0CE1"/>
    <w:rsid w:val="21610368"/>
    <w:rsid w:val="22004F37"/>
    <w:rsid w:val="24CF6737"/>
    <w:rsid w:val="25BC354F"/>
    <w:rsid w:val="2E201EB5"/>
    <w:rsid w:val="325C3B8A"/>
    <w:rsid w:val="34F97AFD"/>
    <w:rsid w:val="37271424"/>
    <w:rsid w:val="37A13162"/>
    <w:rsid w:val="3AD3795F"/>
    <w:rsid w:val="3BC56518"/>
    <w:rsid w:val="3E3D1D17"/>
    <w:rsid w:val="3EFC77E2"/>
    <w:rsid w:val="3F342416"/>
    <w:rsid w:val="43125215"/>
    <w:rsid w:val="449C3295"/>
    <w:rsid w:val="44B26E56"/>
    <w:rsid w:val="462C5094"/>
    <w:rsid w:val="47CF6143"/>
    <w:rsid w:val="48865B7B"/>
    <w:rsid w:val="48DA02A5"/>
    <w:rsid w:val="4C0B51A1"/>
    <w:rsid w:val="503770CB"/>
    <w:rsid w:val="5280592A"/>
    <w:rsid w:val="5BCB5E25"/>
    <w:rsid w:val="5CCE7FC2"/>
    <w:rsid w:val="5D5B07CD"/>
    <w:rsid w:val="5D5B686F"/>
    <w:rsid w:val="5E775F43"/>
    <w:rsid w:val="5EE95BA5"/>
    <w:rsid w:val="61441586"/>
    <w:rsid w:val="62D52D10"/>
    <w:rsid w:val="64D37477"/>
    <w:rsid w:val="66B820B2"/>
    <w:rsid w:val="68CC5873"/>
    <w:rsid w:val="6C07689D"/>
    <w:rsid w:val="6D535020"/>
    <w:rsid w:val="702457D0"/>
    <w:rsid w:val="71676742"/>
    <w:rsid w:val="72A5512C"/>
    <w:rsid w:val="77484755"/>
    <w:rsid w:val="7AEF5201"/>
    <w:rsid w:val="7C0B41D4"/>
    <w:rsid w:val="7C1A69C3"/>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ind w:firstLine="225"/>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Pages>
  <Words>1919</Words>
  <Characters>2061</Characters>
  <Lines>0</Lines>
  <Paragraphs>0</Paragraphs>
  <TotalTime>314</TotalTime>
  <ScaleCrop>false</ScaleCrop>
  <LinksUpToDate>false</LinksUpToDate>
  <CharactersWithSpaces>2073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zy</cp:lastModifiedBy>
  <cp:lastPrinted>2020-05-14T06:12:00Z</cp:lastPrinted>
  <dcterms:modified xsi:type="dcterms:W3CDTF">2025-06-24T07:42:12Z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eyJoZGlkIjoiMWJiMGIyOTYwNTRlYmQxN2EwZTJlNjYyMzc0NzBiNjQiLCJ1c2VySWQiOiI2MDQ4NjM2OTYifQ==</vt:lpwstr>
  </property>
  <property fmtid="{D5CDD505-2E9C-101B-9397-08002B2CF9AE}" pid="4" name="ICV">
    <vt:lpwstr>2D5361D2596849608D7C8BF4EA2AFA32_13</vt:lpwstr>
  </property>
</Properties>
</file>