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珠山区昌江街道办事处202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部门预算编制说明</w:t>
      </w:r>
    </w:p>
    <w:p>
      <w:pPr>
        <w:spacing w:line="560" w:lineRule="exact"/>
      </w:pPr>
    </w:p>
    <w:p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一、部门主要职责</w:t>
      </w:r>
    </w:p>
    <w:p>
      <w:pPr>
        <w:pStyle w:val="2"/>
        <w:shd w:val="clear" w:color="auto" w:fill="FFFFFF"/>
        <w:spacing w:line="560" w:lineRule="exact"/>
        <w:ind w:firstLine="560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1、在区委、区政府的领导下，贯彻执行党的路线、方针、政策和国家各项法律、法规；负责街道辖区内的地区性、群众性、公益性、社会性工作。 </w:t>
      </w:r>
    </w:p>
    <w:p>
      <w:pPr>
        <w:pStyle w:val="2"/>
        <w:shd w:val="clear" w:color="auto" w:fill="FFFFFF"/>
        <w:spacing w:line="560" w:lineRule="exact"/>
        <w:ind w:firstLine="560"/>
        <w:rPr>
          <w:rFonts w:ascii="仿宋_GB2312" w:hAnsi="仿宋" w:eastAsia="仿宋_GB2312" w:cs="仿宋"/>
          <w:color w:val="333333"/>
          <w:sz w:val="30"/>
          <w:szCs w:val="30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2、负责精神文明建设工作，积极组织以提高市民质素为目的的活动，树立文明新风。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  3、按照职责范围，负责街道辖区内的城市建设和管理、</w:t>
      </w:r>
      <w:r>
        <w:fldChar w:fldCharType="begin"/>
      </w:r>
      <w: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市容环境卫生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、环境保护、市政、等监督、管理、服务工作。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 4、负责街道辖区内的维护稳定及</w:t>
      </w:r>
      <w:r>
        <w:fldChar w:fldCharType="begin"/>
      </w:r>
      <w: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社会治安综合治理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工作，依照有关规定做好出租屋和外来暂住人员的管理工作；负责民事调解，法律服务工作，维护居民的合法权益。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 5 、负责</w:t>
      </w:r>
      <w:r>
        <w:fldChar w:fldCharType="begin"/>
      </w:r>
      <w: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社区建设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和管理，积极开展社区服务工作，大力兴办社区福利事业，发动和组织社区成员开展各类社区公益活动；负责拥军优属、</w:t>
      </w:r>
      <w:r>
        <w:fldChar w:fldCharType="begin"/>
      </w:r>
      <w: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优抚安置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、</w:t>
      </w:r>
      <w:r>
        <w:fldChar w:fldCharType="begin"/>
      </w:r>
      <w: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社会救济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、社会福利、社区文化、科普、体育、教育等工作。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6、发展街道经济，管理街道自有国有资产和集体资产，为街道经济组织提供人才、科技、信息和各种服务，以经济、法律和必要的行政手段推动街道经济发展和维护市场经济秩序。                 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 xml:space="preserve">         </w:t>
      </w:r>
    </w:p>
    <w:p>
      <w:pPr>
        <w:pStyle w:val="2"/>
        <w:shd w:val="clear" w:color="auto" w:fill="FFFFFF"/>
        <w:spacing w:line="560" w:lineRule="exact"/>
        <w:ind w:firstLine="560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color w:val="333333"/>
          <w:sz w:val="30"/>
          <w:szCs w:val="30"/>
        </w:rPr>
        <w:t>7、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负责计划生育、劳动就业、安全生产管理、初级卫生保健、民兵、兵役、侨务等工作；尊重少数民族的风俗习惯，保障少数民族的权益。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8、指导和帮助</w:t>
      </w:r>
      <w:r>
        <w:fldChar w:fldCharType="begin"/>
      </w:r>
      <w: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居民委员会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搞好组织建设和制度建设，发挥居委会的群众自治组织作用。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9、配合有关部门做好防汛、防风、防火、防震、防灾和抢险工作。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10、向区人民政府反映居民群众的意见和要求，办理人民群众来信来访事项。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11、承办区委、区政府和上级部门交办的其他事项。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二、部门202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</w:rPr>
        <w:t>年主要工作任务</w:t>
      </w:r>
    </w:p>
    <w:p>
      <w:pPr>
        <w:pStyle w:val="2"/>
        <w:shd w:val="clear" w:color="auto" w:fill="FFFFFF"/>
        <w:spacing w:line="560" w:lineRule="exact"/>
        <w:ind w:firstLine="560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负责精神文明建设工作，积极组织以提高市民质素为目的的活动，树立文明新风。按照职责范围，负责街道辖区内的城市建设和管理、</w:t>
      </w:r>
      <w:r>
        <w:fldChar w:fldCharType="begin"/>
      </w:r>
      <w: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市容环境卫生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、环境保护、市政、等监督、管理、服务工作。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负责街道辖区内的维护稳定及</w:t>
      </w:r>
      <w:r>
        <w:fldChar w:fldCharType="begin"/>
      </w:r>
      <w: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社会治安综合治理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工作，依照有关规定做好出租屋和外来暂住人员的管理工作；负责民事调解，法律服务工作，维护居民的合法权益。负责</w:t>
      </w:r>
      <w:r>
        <w:fldChar w:fldCharType="begin"/>
      </w:r>
      <w: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社区建设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和管理，积极开展社区服务工作，大力兴办社区福利事业，发动和组织社区成员开展各类社区公益活动；负责拥军优属、</w:t>
      </w:r>
      <w:r>
        <w:fldChar w:fldCharType="begin"/>
      </w:r>
      <w: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优抚安置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、</w:t>
      </w:r>
      <w:r>
        <w:fldChar w:fldCharType="begin"/>
      </w:r>
      <w: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社会救济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社会福利、社区文化、科普、体育、教育等工作。发展街道经济，管理街道自有国有资产和集体资产，为街道经济组织提供人才、科技、信息和各种服务，以经济、法律和必要的行政手段推动街道经济发展和维护市场经济秩序。                 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 xml:space="preserve">        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负责计划生育、劳动就业、安全生产管理、初级卫生保健、民兵、兵役、侨务等工作；尊重少数民族的风俗习惯，保障少数民族的权益。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指导和帮助</w:t>
      </w:r>
      <w:r>
        <w:fldChar w:fldCharType="begin"/>
      </w:r>
      <w: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居民委员会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搞好组织建设和制度建设，发挥居委会的群众自治组织作用。 配合有关部门做好防汛、防风、防火、防震、防灾和抢险工作。向区人民政府反映居民群众的意见和要求，办理人民群众来信来访事项。承办区委、区政府和上级部门交办的其他事项。</w:t>
      </w:r>
    </w:p>
    <w:p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三、部门基本情况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本部门共有预算单位1个，即部门本级。实有人数2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8"/>
          <w:szCs w:val="28"/>
        </w:rPr>
        <w:t>人，其中在职2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8"/>
          <w:szCs w:val="28"/>
        </w:rPr>
        <w:t>人，包括行政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28"/>
          <w:szCs w:val="28"/>
        </w:rPr>
        <w:t>人，事业编制1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28"/>
          <w:szCs w:val="28"/>
        </w:rPr>
        <w:t>人。</w:t>
      </w:r>
    </w:p>
    <w:p>
      <w:pPr>
        <w:spacing w:line="560" w:lineRule="exact"/>
        <w:ind w:firstLine="551" w:firstLineChars="196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四、部门预算收支情况说明</w:t>
      </w:r>
    </w:p>
    <w:p>
      <w:pPr>
        <w:spacing w:line="560" w:lineRule="exact"/>
        <w:ind w:firstLine="551" w:firstLineChars="196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（一）收入预算情况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28"/>
          <w:szCs w:val="28"/>
        </w:rPr>
        <w:t>年昌江街道办事处收入预算总额为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497.9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与上年预算相比加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, </w:t>
      </w:r>
      <w:r>
        <w:rPr>
          <w:rFonts w:hint="eastAsia" w:ascii="仿宋_GB2312" w:hAnsi="仿宋" w:eastAsia="仿宋_GB2312" w:cs="仿宋"/>
          <w:sz w:val="28"/>
          <w:szCs w:val="28"/>
        </w:rPr>
        <w:t>其中：财政拨款收入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488.9</w:t>
      </w:r>
      <w:r>
        <w:rPr>
          <w:rFonts w:hint="eastAsia" w:ascii="仿宋_GB2312" w:hAnsi="仿宋" w:eastAsia="仿宋_GB2312" w:cs="仿宋"/>
          <w:sz w:val="28"/>
          <w:szCs w:val="28"/>
        </w:rPr>
        <w:t>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占收入预算总额的98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.19</w:t>
      </w:r>
      <w:r>
        <w:rPr>
          <w:rFonts w:hint="eastAsia" w:ascii="仿宋_GB2312" w:hAnsi="仿宋_GB2312" w:eastAsia="仿宋_GB2312" w:cs="仿宋_GB2312"/>
          <w:sz w:val="28"/>
          <w:szCs w:val="28"/>
        </w:rPr>
        <w:t>%,</w:t>
      </w:r>
      <w:r>
        <w:rPr>
          <w:rFonts w:hint="eastAsia" w:ascii="仿宋_GB2312" w:hAnsi="仿宋" w:eastAsia="仿宋_GB2312" w:cs="仿宋"/>
          <w:sz w:val="28"/>
          <w:szCs w:val="28"/>
        </w:rPr>
        <w:t>非税收入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90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占收入预算总额的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1.81</w:t>
      </w:r>
      <w:r>
        <w:rPr>
          <w:rFonts w:hint="eastAsia" w:ascii="仿宋_GB2312" w:hAnsi="仿宋_GB2312" w:eastAsia="仿宋_GB2312" w:cs="仿宋_GB2312"/>
          <w:sz w:val="28"/>
          <w:szCs w:val="28"/>
        </w:rPr>
        <w:t>%,</w:t>
      </w:r>
      <w:r>
        <w:rPr>
          <w:rFonts w:hint="eastAsia" w:ascii="仿宋_GB2312" w:hAnsi="仿宋" w:eastAsia="仿宋_GB2312" w:cs="仿宋"/>
          <w:sz w:val="28"/>
          <w:szCs w:val="28"/>
        </w:rPr>
        <w:t>其他收入0元。</w:t>
      </w:r>
    </w:p>
    <w:p>
      <w:pPr>
        <w:spacing w:line="560" w:lineRule="exact"/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（二）支出预算情况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28"/>
          <w:szCs w:val="28"/>
        </w:rPr>
        <w:t>年昌江街道办事处支出预算总额为4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88.9</w:t>
      </w:r>
      <w:r>
        <w:rPr>
          <w:rFonts w:hint="eastAsia" w:ascii="仿宋_GB2312" w:hAnsi="仿宋" w:eastAsia="仿宋_GB2312" w:cs="仿宋"/>
          <w:sz w:val="28"/>
          <w:szCs w:val="28"/>
        </w:rPr>
        <w:t>万元。</w:t>
      </w:r>
      <w:r>
        <w:rPr>
          <w:rFonts w:hint="eastAsia" w:ascii="仿宋_GB2312" w:hAnsi="仿宋_GB2312" w:eastAsia="仿宋_GB2312" w:cs="仿宋_GB2312"/>
          <w:sz w:val="28"/>
          <w:szCs w:val="28"/>
        </w:rPr>
        <w:t>与上年预算相比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加了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sz w:val="28"/>
          <w:szCs w:val="28"/>
        </w:rPr>
        <w:t>%，</w:t>
      </w:r>
      <w:r>
        <w:rPr>
          <w:rFonts w:hint="eastAsia" w:ascii="仿宋_GB2312" w:hAnsi="仿宋" w:eastAsia="仿宋_GB2312" w:cs="仿宋"/>
          <w:sz w:val="28"/>
          <w:szCs w:val="28"/>
        </w:rPr>
        <w:t>其中：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按支出项目分类划分：基本支出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398.9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81.59</w:t>
      </w:r>
      <w:r>
        <w:rPr>
          <w:rFonts w:hint="eastAsia" w:ascii="仿宋_GB2312" w:hAnsi="仿宋_GB2312" w:eastAsia="仿宋_GB2312" w:cs="仿宋_GB2312"/>
          <w:sz w:val="28"/>
          <w:szCs w:val="28"/>
        </w:rPr>
        <w:t>%，</w:t>
      </w:r>
      <w:r>
        <w:rPr>
          <w:rFonts w:hint="eastAsia" w:ascii="仿宋_GB2312" w:hAnsi="仿宋" w:eastAsia="仿宋_GB2312" w:cs="仿宋"/>
          <w:sz w:val="28"/>
          <w:szCs w:val="28"/>
        </w:rPr>
        <w:t>项目支出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90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18.41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按支出经济分类划分：工资福利支出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244.3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占支出预算总额的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49.97</w:t>
      </w:r>
      <w:r>
        <w:rPr>
          <w:rFonts w:hint="eastAsia" w:ascii="仿宋_GB2312" w:hAnsi="仿宋_GB2312" w:eastAsia="仿宋_GB2312" w:cs="仿宋_GB2312"/>
          <w:sz w:val="28"/>
          <w:szCs w:val="28"/>
        </w:rPr>
        <w:t>%，</w:t>
      </w:r>
      <w:r>
        <w:rPr>
          <w:rFonts w:hint="eastAsia" w:ascii="仿宋_GB2312" w:hAnsi="仿宋" w:eastAsia="仿宋_GB2312" w:cs="仿宋"/>
          <w:sz w:val="28"/>
          <w:szCs w:val="28"/>
        </w:rPr>
        <w:t>商品和服务支出1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62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33.13</w:t>
      </w:r>
      <w:r>
        <w:rPr>
          <w:rFonts w:hint="eastAsia" w:ascii="仿宋_GB2312" w:hAnsi="仿宋_GB2312" w:eastAsia="仿宋_GB2312" w:cs="仿宋_GB2312"/>
          <w:sz w:val="28"/>
          <w:szCs w:val="28"/>
        </w:rPr>
        <w:t>%，</w:t>
      </w:r>
      <w:r>
        <w:rPr>
          <w:rFonts w:hint="eastAsia" w:ascii="仿宋_GB2312" w:hAnsi="仿宋" w:eastAsia="仿宋_GB2312" w:cs="仿宋"/>
          <w:sz w:val="28"/>
          <w:szCs w:val="28"/>
        </w:rPr>
        <w:t>对个人和家庭的补助支出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82.6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16.90</w:t>
      </w:r>
      <w:r>
        <w:rPr>
          <w:rFonts w:hint="eastAsia" w:ascii="仿宋_GB2312" w:hAnsi="仿宋_GB2312" w:eastAsia="仿宋_GB2312" w:cs="仿宋_GB2312"/>
          <w:sz w:val="28"/>
          <w:szCs w:val="28"/>
        </w:rPr>
        <w:t>%，</w:t>
      </w:r>
      <w:r>
        <w:rPr>
          <w:rFonts w:hint="eastAsia" w:ascii="仿宋_GB2312" w:hAnsi="仿宋" w:eastAsia="仿宋_GB2312" w:cs="仿宋"/>
          <w:sz w:val="28"/>
          <w:szCs w:val="28"/>
        </w:rPr>
        <w:t>其他支出0万元，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占支出预算总额的0%。</w:t>
      </w:r>
    </w:p>
    <w:p>
      <w:pPr>
        <w:spacing w:line="560" w:lineRule="exact"/>
        <w:ind w:firstLine="551" w:firstLineChars="196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（三）财政拨款支出预算情况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28"/>
          <w:szCs w:val="28"/>
        </w:rPr>
        <w:t>年昌江街道办事处财政拨款支出预算4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97.9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万元，具体支出情况是：一般公共服务支出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299.4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60.13</w:t>
      </w:r>
      <w:r>
        <w:rPr>
          <w:rFonts w:hint="eastAsia" w:ascii="仿宋_GB2312" w:hAnsi="仿宋_GB2312" w:eastAsia="仿宋_GB2312" w:cs="仿宋_GB2312"/>
          <w:sz w:val="28"/>
          <w:szCs w:val="28"/>
        </w:rPr>
        <w:t>%，</w:t>
      </w:r>
      <w:r>
        <w:rPr>
          <w:rFonts w:hint="eastAsia" w:ascii="仿宋_GB2312" w:hAnsi="仿宋" w:eastAsia="仿宋_GB2312" w:cs="仿宋"/>
          <w:sz w:val="28"/>
          <w:szCs w:val="28"/>
        </w:rPr>
        <w:t>医疗卫生与计划生育支出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10.40</w:t>
      </w:r>
      <w:r>
        <w:rPr>
          <w:rFonts w:hint="eastAsia" w:ascii="仿宋_GB2312" w:hAnsi="仿宋" w:eastAsia="仿宋_GB2312" w:cs="仿宋"/>
          <w:sz w:val="28"/>
          <w:szCs w:val="28"/>
        </w:rPr>
        <w:t>万元、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28"/>
          <w:szCs w:val="28"/>
        </w:rPr>
        <w:t>%，</w:t>
      </w:r>
      <w:r>
        <w:rPr>
          <w:rFonts w:hint="eastAsia" w:ascii="仿宋_GB2312" w:hAnsi="仿宋" w:eastAsia="仿宋_GB2312" w:cs="仿宋"/>
          <w:sz w:val="28"/>
          <w:szCs w:val="28"/>
        </w:rPr>
        <w:t>社会保障和就业支出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30.24</w:t>
      </w:r>
      <w:r>
        <w:rPr>
          <w:rFonts w:hint="eastAsia" w:ascii="仿宋_GB2312" w:hAnsi="仿宋" w:eastAsia="仿宋_GB2312" w:cs="仿宋"/>
          <w:sz w:val="28"/>
          <w:szCs w:val="28"/>
        </w:rPr>
        <w:t>万元、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6.07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  <w:r>
        <w:rPr>
          <w:rFonts w:hint="eastAsia" w:ascii="仿宋_GB2312" w:hAnsi="仿宋" w:eastAsia="仿宋_GB2312" w:cs="仿宋"/>
          <w:sz w:val="28"/>
          <w:szCs w:val="28"/>
        </w:rPr>
        <w:t>城乡社区支出1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39.96</w:t>
      </w:r>
      <w:r>
        <w:rPr>
          <w:rFonts w:hint="eastAsia" w:ascii="仿宋_GB2312" w:hAnsi="仿宋" w:eastAsia="仿宋_GB2312" w:cs="仿宋"/>
          <w:sz w:val="28"/>
          <w:szCs w:val="28"/>
        </w:rPr>
        <w:t>万元、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28.10</w:t>
      </w:r>
      <w:r>
        <w:rPr>
          <w:rFonts w:hint="eastAsia" w:ascii="仿宋_GB2312" w:hAnsi="仿宋_GB2312" w:eastAsia="仿宋_GB2312" w:cs="仿宋_GB2312"/>
          <w:sz w:val="28"/>
          <w:szCs w:val="28"/>
        </w:rPr>
        <w:t>%，</w:t>
      </w:r>
      <w:r>
        <w:rPr>
          <w:rFonts w:hint="eastAsia" w:ascii="仿宋_GB2312" w:hAnsi="仿宋" w:eastAsia="仿宋_GB2312" w:cs="仿宋"/>
          <w:sz w:val="28"/>
          <w:szCs w:val="28"/>
        </w:rPr>
        <w:t>住房保障支出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17.90</w:t>
      </w:r>
      <w:r>
        <w:rPr>
          <w:rFonts w:hint="eastAsia" w:ascii="仿宋_GB2312" w:hAnsi="仿宋" w:eastAsia="仿宋_GB2312" w:cs="仿宋"/>
          <w:sz w:val="28"/>
          <w:szCs w:val="28"/>
        </w:rPr>
        <w:t>万元、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3.60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  <w:bookmarkStart w:id="0" w:name="_GoBack"/>
      <w:bookmarkEnd w:id="0"/>
    </w:p>
    <w:p>
      <w:pPr>
        <w:spacing w:line="560" w:lineRule="exact"/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（四）政府采购预算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28"/>
          <w:szCs w:val="28"/>
        </w:rPr>
        <w:t>年昌江街道办事处政府采购预算为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86.9</w:t>
      </w:r>
      <w:r>
        <w:rPr>
          <w:rFonts w:hint="eastAsia" w:ascii="仿宋_GB2312" w:hAnsi="仿宋" w:eastAsia="仿宋_GB2312" w:cs="仿宋"/>
          <w:sz w:val="28"/>
          <w:szCs w:val="28"/>
        </w:rPr>
        <w:t>万元，其中：政府反采购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86.9</w:t>
      </w:r>
      <w:r>
        <w:rPr>
          <w:rFonts w:hint="eastAsia" w:ascii="仿宋_GB2312" w:hAnsi="仿宋" w:eastAsia="仿宋_GB2312" w:cs="仿宋"/>
          <w:sz w:val="28"/>
          <w:szCs w:val="28"/>
        </w:rPr>
        <w:t>万元，部门集中采购0万元，增加了双创双修宣传费用。</w:t>
      </w:r>
    </w:p>
    <w:p>
      <w:pPr>
        <w:spacing w:line="560" w:lineRule="exact"/>
        <w:ind w:firstLine="551" w:firstLineChars="196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（五）“三公”经费支出预算</w:t>
      </w:r>
    </w:p>
    <w:p>
      <w:pPr>
        <w:spacing w:line="560" w:lineRule="exact"/>
        <w:ind w:firstLine="64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20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28"/>
          <w:szCs w:val="28"/>
        </w:rPr>
        <w:t>年昌江街道办事处“三公”经费预算支出为5.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34</w:t>
      </w:r>
      <w:r>
        <w:rPr>
          <w:rFonts w:hint="eastAsia" w:ascii="仿宋_GB2312" w:hAnsi="仿宋" w:eastAsia="仿宋_GB2312" w:cs="仿宋"/>
          <w:sz w:val="28"/>
          <w:szCs w:val="28"/>
        </w:rPr>
        <w:t>万元，比上年预算减少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0.0</w:t>
      </w:r>
      <w:r>
        <w:rPr>
          <w:rFonts w:hint="eastAsia" w:ascii="仿宋_GB2312" w:hAnsi="仿宋" w:eastAsia="仿宋_GB2312" w:cs="仿宋"/>
          <w:sz w:val="28"/>
          <w:szCs w:val="28"/>
        </w:rPr>
        <w:t>2%其中：因公出国（境）费用0万元、公务接待费5.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34</w:t>
      </w:r>
      <w:r>
        <w:rPr>
          <w:rFonts w:hint="eastAsia" w:ascii="仿宋_GB2312" w:hAnsi="仿宋" w:eastAsia="仿宋_GB2312" w:cs="仿宋"/>
          <w:sz w:val="28"/>
          <w:szCs w:val="28"/>
        </w:rPr>
        <w:t>万元、公务用车购置及运行费0万元。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2E44"/>
    <w:rsid w:val="00027A54"/>
    <w:rsid w:val="00031599"/>
    <w:rsid w:val="000375FF"/>
    <w:rsid w:val="00053400"/>
    <w:rsid w:val="000F3C86"/>
    <w:rsid w:val="001368BB"/>
    <w:rsid w:val="00147058"/>
    <w:rsid w:val="00167DE4"/>
    <w:rsid w:val="001D25A5"/>
    <w:rsid w:val="001D4A17"/>
    <w:rsid w:val="002065F8"/>
    <w:rsid w:val="002522FB"/>
    <w:rsid w:val="002766A7"/>
    <w:rsid w:val="00290D5E"/>
    <w:rsid w:val="00295D9C"/>
    <w:rsid w:val="002C5537"/>
    <w:rsid w:val="00331C25"/>
    <w:rsid w:val="003A24DE"/>
    <w:rsid w:val="004D354C"/>
    <w:rsid w:val="004E1246"/>
    <w:rsid w:val="004E35E4"/>
    <w:rsid w:val="004E6AD2"/>
    <w:rsid w:val="00716FB8"/>
    <w:rsid w:val="00801857"/>
    <w:rsid w:val="0084416E"/>
    <w:rsid w:val="00947D5E"/>
    <w:rsid w:val="0095483E"/>
    <w:rsid w:val="009E7187"/>
    <w:rsid w:val="00AE1387"/>
    <w:rsid w:val="00B808FE"/>
    <w:rsid w:val="00B82D2F"/>
    <w:rsid w:val="00BD7AFC"/>
    <w:rsid w:val="00CB2805"/>
    <w:rsid w:val="00D32D8C"/>
    <w:rsid w:val="00E34E79"/>
    <w:rsid w:val="00EE5B0C"/>
    <w:rsid w:val="00F10A3F"/>
    <w:rsid w:val="00FA34B6"/>
    <w:rsid w:val="06826F4E"/>
    <w:rsid w:val="083D1B69"/>
    <w:rsid w:val="0AFC7E9A"/>
    <w:rsid w:val="18CE08AC"/>
    <w:rsid w:val="21847031"/>
    <w:rsid w:val="23E45371"/>
    <w:rsid w:val="26D7127F"/>
    <w:rsid w:val="292A20F7"/>
    <w:rsid w:val="29F560D0"/>
    <w:rsid w:val="2B9F4052"/>
    <w:rsid w:val="2BA77446"/>
    <w:rsid w:val="2D556736"/>
    <w:rsid w:val="2E7714F8"/>
    <w:rsid w:val="32984AB6"/>
    <w:rsid w:val="341268BA"/>
    <w:rsid w:val="36CF0693"/>
    <w:rsid w:val="3A1E1B9D"/>
    <w:rsid w:val="3DAC76BD"/>
    <w:rsid w:val="3DBE59F2"/>
    <w:rsid w:val="3F2D65FB"/>
    <w:rsid w:val="45D61CD7"/>
    <w:rsid w:val="47CC7AD7"/>
    <w:rsid w:val="48E12B43"/>
    <w:rsid w:val="4B5A21F5"/>
    <w:rsid w:val="4B902E62"/>
    <w:rsid w:val="4DE86D7A"/>
    <w:rsid w:val="4FA82E44"/>
    <w:rsid w:val="53920506"/>
    <w:rsid w:val="5DD32224"/>
    <w:rsid w:val="61576644"/>
    <w:rsid w:val="6181458A"/>
    <w:rsid w:val="66DA4F72"/>
    <w:rsid w:val="69EA6BCB"/>
    <w:rsid w:val="6AE04E0C"/>
    <w:rsid w:val="6BB40E32"/>
    <w:rsid w:val="6E7952B8"/>
    <w:rsid w:val="725B4427"/>
    <w:rsid w:val="74E107F5"/>
    <w:rsid w:val="76852715"/>
    <w:rsid w:val="76936D65"/>
    <w:rsid w:val="77A56D7F"/>
    <w:rsid w:val="77F76A37"/>
    <w:rsid w:val="7A94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807</Words>
  <Characters>4605</Characters>
  <Lines>38</Lines>
  <Paragraphs>10</Paragraphs>
  <TotalTime>168</TotalTime>
  <ScaleCrop>false</ScaleCrop>
  <LinksUpToDate>false</LinksUpToDate>
  <CharactersWithSpaces>5402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2020-05-12T01:15:00Z</dcterms:created>
  <dc:creator>Administrator</dc:creator>
  <cp:lastModifiedBy>余秋华（昌江街道）</cp:lastModifiedBy>
  <cp:lastPrinted>2017-09-08T06:35:00Z</cp:lastPrinted>
  <dcterms:modified xsi:type="dcterms:W3CDTF">2021-04-06T04:40:21Z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C94EF1070EEB4372BAC13B12F42E4F6D</vt:lpwstr>
  </property>
</Properties>
</file>