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珠山区农业农村和水利</w:t>
      </w:r>
      <w:r>
        <w:rPr>
          <w:rFonts w:hint="eastAsia" w:ascii="方正小标宋简体" w:hAnsi="方正小标宋简体" w:eastAsia="方正小标宋简体" w:cs="方正小标宋简体"/>
          <w:b w:val="0"/>
          <w:bCs/>
          <w:sz w:val="44"/>
          <w:szCs w:val="44"/>
        </w:rPr>
        <w:t>局</w:t>
      </w:r>
      <w:r>
        <w:rPr>
          <w:rFonts w:hint="eastAsia" w:ascii="方正小标宋简体" w:hAnsi="方正小标宋简体" w:eastAsia="方正小标宋简体" w:cs="方正小标宋简体"/>
          <w:b w:val="0"/>
          <w:bCs/>
          <w:sz w:val="44"/>
          <w:szCs w:val="44"/>
          <w:lang w:val="en-US" w:eastAsia="zh-CN"/>
        </w:rPr>
        <w:t>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一、部门主要职责</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珠山区农业农村和水利局是主管工作的区政府组成部门，主要职责是：</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(一)统筹研究和组织实施全区“三农”工作的发展战略、中长期规划、重大政策。参与涉农的财税、价格、收储、金融保险、进出口等政策制定。配合市农业农村局做好农业综合行政执法工作。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(二)统筹推动发展全区农村社会事业、农村公共服务、农村文化、农村基础设施和乡村治理。牵头组织改善农村人居环境，</w:t>
      </w:r>
      <w:r>
        <w:rPr>
          <w:rFonts w:hint="eastAsia" w:ascii="仿宋_GB2312" w:hAnsi="仿宋_GB2312" w:eastAsia="仿宋_GB2312" w:cs="仿宋_GB2312"/>
          <w:color w:val="auto"/>
          <w:sz w:val="28"/>
          <w:szCs w:val="28"/>
          <w:highlight w:val="none"/>
          <w:shd w:val="clear" w:color="auto" w:fill="auto"/>
          <w:lang w:val="zh-CN" w:eastAsia="zh-CN"/>
        </w:rPr>
        <w:t>组织、指导、协调区内新农村建设、现代农业建设等基础设施建设工作。</w:t>
      </w:r>
      <w:r>
        <w:rPr>
          <w:rFonts w:hint="eastAsia" w:ascii="仿宋_GB2312" w:hAnsi="仿宋_GB2312" w:eastAsia="仿宋_GB2312" w:cs="仿宋_GB2312"/>
          <w:color w:val="auto"/>
          <w:sz w:val="28"/>
          <w:szCs w:val="28"/>
          <w:highlight w:val="none"/>
          <w:shd w:val="clear" w:color="auto" w:fill="auto"/>
          <w:lang w:eastAsia="zh-CN"/>
        </w:rPr>
        <w:t>指导农村精神文明和优秀农耕文化建设。</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三)拟订深化全区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四)指导全区乡村特色产业、农产品加工业、休闲农业和乡镇企业发展工作，促进农村一二三产业融合发展。提出促进大宗农产品流通的建议,培育、保护农业品牌，组织农业产业化龙头企业监测和评定工作。发布全区农业农村经济信息,监测分析农业农村经济运行。承担全区农业统计和农业农村信息化有关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五)负责全区种植业、畜牧业、渔业、农业机械化等农业各产业的监督管理。指导粮食等农产品生产，组织协调“菜篮子”工作，引导产业结构调整和产品品质的改善。组织构建现代农业产业体系、生产体系、经营体系,指导农业标准化生产。</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六)负责全区农产品质量安全监督管理。组织开展农产品质量安全监测、追溯、风险评估。参与制定农产品质量安全标准并会同有关部门组织实施。组织农产品质量安全的重大事故调查处理和突发事件的应对工作。指导全区农业检验检测体系建设。</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七)组织全区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(八)负责全区有关农业生产资料和农业投入品的监督，组织全区农业生产资料市场体系建设,拟订有关农业生产资料标准并监督实施。组织兽医医政、兽药药政药检工作,负责执业兽医和畜禽屠宰行业管理。</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九)负责全区农业防灾减灾、农作物重大病虫害防治工作。监测、报告、发布农业灾情，组织农业救灾物资储备和调拨，提出生产救灾资金安排建议，指导紧急救灾和灾后生产恢复。指导全区动植物防疫检疫体系建设,组织、监督区内动植物防疫检疫工作,发布疫情并组织扑灭。</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负责农业投资管理。提出农业投融资体制机制改革建议。编制区级投资安排的农业投资项目建设规划,提出农业投资规模和方向、扶持农业农村发展财政项目的建议,按区政府规定权限审批农业投资项目,负责农业投资项目资金安排和监督管理。</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一)推动全区农业科技体制改革和农业科技创新体系建设。指导全区农业产业技术体系和农技推广体系建设,组织开展农业领城的高新技术和应用技术研究、科技成果转化和技术推广,负责全区农业转基因生物安全监督管理和农业植物新品种保护。</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二)负责农业领域生态环境保护和节能减排工作。牵头负责农业污染源头减量和废弃物资源化利用。牵头统筹协调推进农村人居环境整治。指导农业清洁生产。指导全区农产品产地环境管理，牵头管理全区外出物种。</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(十三)统筹推进全区农业农村人才工作。拟订全区农业农村人才队伍建设规划并组织实施,指导农业教育和农业职业技能开发,指导新型职业农民培育、农业科技人才培养和农村实用人才培训工作。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(十四)监督指导全区农业行业安全生产工作。负责农业机械、渔政和农药使用等安全监督管理工作。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(十五)牵头开展全区农业对外合作工作。指导全区系统开展开放型农业及农业招商引资工作。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(十六)指导粮油作物结构和布局调整及标准化生产，粮食产业发展工作。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(十七)</w:t>
      </w:r>
      <w:r>
        <w:rPr>
          <w:rFonts w:hint="eastAsia" w:ascii="仿宋_GB2312" w:hAnsi="仿宋_GB2312" w:eastAsia="仿宋_GB2312" w:cs="仿宋_GB2312"/>
          <w:color w:val="auto"/>
          <w:sz w:val="28"/>
          <w:szCs w:val="28"/>
          <w:highlight w:val="none"/>
          <w:shd w:val="clear" w:color="auto" w:fill="auto"/>
          <w:lang w:val="zh-CN" w:eastAsia="zh-CN"/>
        </w:rPr>
        <w:t>负责与巿农业农村局、市水利等部门的工作联系。</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(十八)完成区委、区政府交办的其他任务。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(十九)与区市场监督管理局有关职责分工</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1.区农业农村和水利局负责食用农产品从种植养殖环节到进入批发、零售区场或生产加工企业前的质量安全监督管理。食用农产品进入批发、零售区场或生产加工企业后,由区市场监督管理局监督管理。</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2.区农业农村和水利局负责动植物疫病防控、畜禽屠宰环节、生鲜乳收购环节质量安全的监督管理。</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3.两部门要建立食品安全产地准出、市场准入和追溯机制,加强协调配合和工作衔接,形成监管合力。</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zh-CN" w:eastAsia="zh-CN"/>
        </w:rPr>
        <w:t>（二十）负责全区水土保持工作；研究制定水土保持的工程措施防治规划，组织水土流失的监测和综合防治，负责水土保持监督执法工作。</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二、部门</w:t>
      </w:r>
      <w:r>
        <w:rPr>
          <w:rFonts w:hint="eastAsia" w:ascii="黑体" w:hAnsi="黑体" w:eastAsia="黑体" w:cs="黑体"/>
          <w:b/>
          <w:color w:val="auto"/>
          <w:sz w:val="28"/>
          <w:szCs w:val="28"/>
          <w:highlight w:val="none"/>
          <w:shd w:val="clear" w:color="auto" w:fill="auto"/>
          <w:lang w:eastAsia="zh-CN"/>
        </w:rPr>
        <w:t>2021年</w:t>
      </w:r>
      <w:r>
        <w:rPr>
          <w:rFonts w:hint="eastAsia" w:ascii="黑体" w:hAnsi="黑体" w:eastAsia="黑体" w:cs="黑体"/>
          <w:b/>
          <w:color w:val="auto"/>
          <w:sz w:val="28"/>
          <w:szCs w:val="28"/>
          <w:highlight w:val="none"/>
          <w:shd w:val="clear" w:color="auto" w:fill="auto"/>
        </w:rPr>
        <w:t>主要工作任务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珠山区农业农村和水利局</w:t>
      </w: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年的主要工作任务是：</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en-US" w:eastAsia="zh-CN"/>
        </w:rPr>
        <w:t>1.做好</w:t>
      </w:r>
      <w:r>
        <w:rPr>
          <w:rFonts w:hint="eastAsia" w:ascii="仿宋_GB2312" w:hAnsi="仿宋_GB2312" w:eastAsia="仿宋_GB2312" w:cs="仿宋_GB2312"/>
          <w:color w:val="auto"/>
          <w:sz w:val="28"/>
          <w:szCs w:val="28"/>
          <w:highlight w:val="none"/>
          <w:shd w:val="clear" w:color="auto" w:fill="auto"/>
          <w:lang w:val="zh-CN" w:eastAsia="zh-CN"/>
        </w:rPr>
        <w:t>国家、省、市、区有关种植业、畜牧业、渔业、农业机械化和农村经济发展工作。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en-US" w:eastAsia="zh-CN"/>
        </w:rPr>
        <w:t>2.做好</w:t>
      </w:r>
      <w:r>
        <w:rPr>
          <w:rFonts w:hint="eastAsia" w:ascii="仿宋_GB2312" w:hAnsi="仿宋_GB2312" w:eastAsia="仿宋_GB2312" w:cs="仿宋_GB2312"/>
          <w:color w:val="auto"/>
          <w:sz w:val="28"/>
          <w:szCs w:val="28"/>
          <w:highlight w:val="none"/>
          <w:shd w:val="clear" w:color="auto" w:fill="auto"/>
          <w:lang w:val="zh-CN" w:eastAsia="zh-CN"/>
        </w:rPr>
        <w:t>深化农村经济体制改革工作；指导农业社会化服务体系建设和乡村集体经济组织、合作经济组织建设稳定和完善农村基本经营制度、政策，调节农村经济利益关系；指导、监督减轻农民负担和耕地使用权流转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en-US" w:eastAsia="zh-CN"/>
        </w:rPr>
        <w:t>3.做好</w:t>
      </w:r>
      <w:r>
        <w:rPr>
          <w:rFonts w:hint="eastAsia" w:ascii="仿宋_GB2312" w:hAnsi="仿宋_GB2312" w:eastAsia="仿宋_GB2312" w:cs="仿宋_GB2312"/>
          <w:color w:val="auto"/>
          <w:sz w:val="28"/>
          <w:szCs w:val="28"/>
          <w:highlight w:val="none"/>
          <w:shd w:val="clear" w:color="auto" w:fill="auto"/>
          <w:lang w:val="zh-CN" w:eastAsia="zh-CN"/>
        </w:rPr>
        <w:t>农业产业化经营的方针政策和大宗农产品巿场体系建设与发展规划，促进农业产前、产中、产后一体化。组织协调菜篮子等工程和农业生产资料巿场体系建设，管理农业和农村经济信息，监测分析农业和农村经济运行，承担相关农业统计工作，发布农业和农村经济信息，指导农业信息服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en-US" w:eastAsia="zh-CN"/>
        </w:rPr>
        <w:t>4.做好</w:t>
      </w:r>
      <w:r>
        <w:rPr>
          <w:rFonts w:hint="eastAsia" w:ascii="仿宋_GB2312" w:hAnsi="仿宋_GB2312" w:eastAsia="仿宋_GB2312" w:cs="仿宋_GB2312"/>
          <w:color w:val="auto"/>
          <w:sz w:val="28"/>
          <w:szCs w:val="28"/>
          <w:highlight w:val="none"/>
          <w:shd w:val="clear" w:color="auto" w:fill="auto"/>
          <w:lang w:val="zh-CN" w:eastAsia="zh-CN"/>
        </w:rPr>
        <w:t>新农村建设、现代农业建设、动植物疫病防控、农田水利等基础设施建设工作。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en-US" w:eastAsia="zh-CN"/>
        </w:rPr>
        <w:t>5.做好</w:t>
      </w:r>
      <w:r>
        <w:rPr>
          <w:rFonts w:hint="eastAsia" w:ascii="仿宋_GB2312" w:hAnsi="仿宋_GB2312" w:eastAsia="仿宋_GB2312" w:cs="仿宋_GB2312"/>
          <w:color w:val="auto"/>
          <w:sz w:val="28"/>
          <w:szCs w:val="28"/>
          <w:highlight w:val="none"/>
          <w:shd w:val="clear" w:color="auto" w:fill="auto"/>
          <w:lang w:val="zh-CN" w:eastAsia="zh-CN"/>
        </w:rPr>
        <w:t>营林造林、陆生野生动植物资源保护、林权管理、林政监察与执法等工作。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en-US" w:eastAsia="zh-CN"/>
        </w:rPr>
        <w:t>6.做好</w:t>
      </w:r>
      <w:r>
        <w:rPr>
          <w:rFonts w:hint="eastAsia" w:ascii="仿宋_GB2312" w:hAnsi="仿宋_GB2312" w:eastAsia="仿宋_GB2312" w:cs="仿宋_GB2312"/>
          <w:color w:val="auto"/>
          <w:sz w:val="28"/>
          <w:szCs w:val="28"/>
          <w:highlight w:val="none"/>
          <w:shd w:val="clear" w:color="auto" w:fill="auto"/>
          <w:lang w:val="zh-CN" w:eastAsia="zh-CN"/>
        </w:rPr>
        <w:t>全区林区建设。监督检查各产业对森林、湿地、荒漠和陆生野生动植物资源的开发利用。制定林业资源优化配置措施，指导和监督林产品质量。指导和协调林区综合开发。</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7.做好</w:t>
      </w:r>
      <w:r>
        <w:rPr>
          <w:rFonts w:hint="eastAsia" w:ascii="仿宋_GB2312" w:hAnsi="仿宋_GB2312" w:eastAsia="仿宋_GB2312" w:cs="仿宋_GB2312"/>
          <w:color w:val="auto"/>
          <w:sz w:val="28"/>
          <w:szCs w:val="28"/>
          <w:highlight w:val="none"/>
          <w:shd w:val="clear" w:color="auto" w:fill="auto"/>
          <w:lang w:val="zh-CN" w:eastAsia="zh-CN"/>
        </w:rPr>
        <w:t>全区水土保持工作；研究制定水土保持的工程措施防治规划，组织水土流失的监测和综合防治，负责水土保持监督执法工作。</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三、部门基本情况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eastAsia="zh-CN"/>
        </w:rPr>
        <w:t>珠山区农业农村和水利</w:t>
      </w:r>
      <w:r>
        <w:rPr>
          <w:rFonts w:hint="eastAsia" w:ascii="仿宋_GB2312" w:hAnsi="仿宋_GB2312" w:eastAsia="仿宋_GB2312" w:cs="仿宋_GB2312"/>
          <w:color w:val="auto"/>
          <w:sz w:val="28"/>
          <w:szCs w:val="28"/>
          <w:highlight w:val="none"/>
          <w:shd w:val="clear" w:color="auto" w:fill="auto"/>
        </w:rPr>
        <w:t>局共有预算单位</w:t>
      </w:r>
      <w:r>
        <w:rPr>
          <w:rFonts w:hint="eastAsia" w:ascii="仿宋_GB2312" w:hAnsi="仿宋_GB2312" w:eastAsia="仿宋_GB2312" w:cs="仿宋_GB2312"/>
          <w:color w:val="auto"/>
          <w:sz w:val="28"/>
          <w:szCs w:val="28"/>
          <w:highlight w:val="none"/>
          <w:shd w:val="clear" w:color="auto" w:fill="auto"/>
          <w:lang w:val="en-US" w:eastAsia="zh-CN"/>
        </w:rPr>
        <w:t>1</w:t>
      </w:r>
      <w:r>
        <w:rPr>
          <w:rFonts w:hint="eastAsia" w:ascii="仿宋_GB2312" w:hAnsi="仿宋_GB2312" w:eastAsia="仿宋_GB2312" w:cs="仿宋_GB2312"/>
          <w:color w:val="auto"/>
          <w:sz w:val="28"/>
          <w:szCs w:val="28"/>
          <w:highlight w:val="none"/>
          <w:shd w:val="clear" w:color="auto" w:fill="auto"/>
        </w:rPr>
        <w:t>个，包括局本级。编制数为</w:t>
      </w:r>
      <w:r>
        <w:rPr>
          <w:rFonts w:hint="eastAsia" w:ascii="仿宋_GB2312" w:hAnsi="仿宋_GB2312" w:eastAsia="仿宋_GB2312" w:cs="仿宋_GB2312"/>
          <w:color w:val="auto"/>
          <w:sz w:val="28"/>
          <w:szCs w:val="28"/>
          <w:highlight w:val="none"/>
          <w:shd w:val="clear" w:color="auto" w:fill="auto"/>
          <w:lang w:val="en-US" w:eastAsia="zh-CN"/>
        </w:rPr>
        <w:t>4</w:t>
      </w:r>
      <w:r>
        <w:rPr>
          <w:rFonts w:hint="eastAsia" w:ascii="仿宋_GB2312" w:hAnsi="仿宋_GB2312" w:eastAsia="仿宋_GB2312" w:cs="仿宋_GB2312"/>
          <w:color w:val="auto"/>
          <w:sz w:val="28"/>
          <w:szCs w:val="28"/>
          <w:highlight w:val="none"/>
          <w:shd w:val="clear" w:color="auto" w:fill="auto"/>
        </w:rPr>
        <w:t>人，其中行政编制</w:t>
      </w:r>
      <w:r>
        <w:rPr>
          <w:rFonts w:hint="eastAsia" w:ascii="仿宋_GB2312" w:hAnsi="仿宋_GB2312" w:eastAsia="仿宋_GB2312" w:cs="仿宋_GB2312"/>
          <w:color w:val="auto"/>
          <w:sz w:val="28"/>
          <w:szCs w:val="28"/>
          <w:highlight w:val="none"/>
          <w:shd w:val="clear" w:color="auto" w:fill="auto"/>
          <w:lang w:val="en-US" w:eastAsia="zh-CN"/>
        </w:rPr>
        <w:t>4</w:t>
      </w:r>
      <w:r>
        <w:rPr>
          <w:rFonts w:hint="eastAsia" w:ascii="仿宋_GB2312" w:hAnsi="仿宋_GB2312" w:eastAsia="仿宋_GB2312" w:cs="仿宋_GB2312"/>
          <w:color w:val="auto"/>
          <w:sz w:val="28"/>
          <w:szCs w:val="28"/>
          <w:highlight w:val="none"/>
          <w:shd w:val="clear" w:color="auto" w:fill="auto"/>
        </w:rPr>
        <w:t>人；实有人数</w:t>
      </w:r>
      <w:r>
        <w:rPr>
          <w:rFonts w:hint="eastAsia" w:ascii="仿宋_GB2312" w:hAnsi="仿宋_GB2312" w:eastAsia="仿宋_GB2312" w:cs="仿宋_GB2312"/>
          <w:color w:val="auto"/>
          <w:sz w:val="28"/>
          <w:szCs w:val="28"/>
          <w:highlight w:val="none"/>
          <w:shd w:val="clear" w:color="auto" w:fill="auto"/>
          <w:lang w:val="en-US" w:eastAsia="zh-CN"/>
        </w:rPr>
        <w:t>6</w:t>
      </w:r>
      <w:r>
        <w:rPr>
          <w:rFonts w:hint="eastAsia" w:ascii="仿宋_GB2312" w:hAnsi="仿宋_GB2312" w:eastAsia="仿宋_GB2312" w:cs="仿宋_GB2312"/>
          <w:color w:val="auto"/>
          <w:sz w:val="28"/>
          <w:szCs w:val="28"/>
          <w:highlight w:val="none"/>
          <w:shd w:val="clear" w:color="auto" w:fill="auto"/>
        </w:rPr>
        <w:t>人，其中在职人数为</w:t>
      </w:r>
      <w:r>
        <w:rPr>
          <w:rFonts w:hint="eastAsia" w:ascii="仿宋_GB2312" w:hAnsi="仿宋_GB2312" w:eastAsia="仿宋_GB2312" w:cs="仿宋_GB2312"/>
          <w:color w:val="auto"/>
          <w:sz w:val="28"/>
          <w:szCs w:val="28"/>
          <w:highlight w:val="none"/>
          <w:shd w:val="clear" w:color="auto" w:fill="auto"/>
          <w:lang w:val="en-US" w:eastAsia="zh-CN"/>
        </w:rPr>
        <w:t>6</w:t>
      </w:r>
      <w:r>
        <w:rPr>
          <w:rFonts w:hint="eastAsia" w:ascii="仿宋_GB2312" w:hAnsi="仿宋_GB2312" w:eastAsia="仿宋_GB2312" w:cs="仿宋_GB2312"/>
          <w:color w:val="auto"/>
          <w:sz w:val="28"/>
          <w:szCs w:val="28"/>
          <w:highlight w:val="none"/>
          <w:shd w:val="clear" w:color="auto" w:fill="auto"/>
        </w:rPr>
        <w:t>人，包括行政人员</w:t>
      </w:r>
      <w:r>
        <w:rPr>
          <w:rFonts w:hint="eastAsia" w:ascii="仿宋_GB2312" w:hAnsi="仿宋_GB2312" w:eastAsia="仿宋_GB2312" w:cs="仿宋_GB2312"/>
          <w:color w:val="auto"/>
          <w:sz w:val="28"/>
          <w:szCs w:val="28"/>
          <w:highlight w:val="none"/>
          <w:shd w:val="clear" w:color="auto" w:fill="auto"/>
          <w:lang w:val="en-US" w:eastAsia="zh-CN"/>
        </w:rPr>
        <w:t>6</w:t>
      </w:r>
      <w:r>
        <w:rPr>
          <w:rFonts w:hint="eastAsia" w:ascii="仿宋_GB2312" w:hAnsi="仿宋_GB2312" w:eastAsia="仿宋_GB2312" w:cs="仿宋_GB2312"/>
          <w:color w:val="auto"/>
          <w:sz w:val="28"/>
          <w:szCs w:val="28"/>
          <w:highlight w:val="none"/>
          <w:shd w:val="clear" w:color="auto" w:fill="auto"/>
        </w:rPr>
        <w:t>人。</w:t>
      </w:r>
      <w:r>
        <w:rPr>
          <w:rFonts w:hint="eastAsia" w:ascii="仿宋_GB2312" w:hAnsi="仿宋_GB2312" w:eastAsia="仿宋_GB2312" w:cs="仿宋_GB2312"/>
          <w:color w:val="auto"/>
          <w:sz w:val="28"/>
          <w:szCs w:val="28"/>
          <w:highlight w:val="none"/>
          <w:shd w:val="clear" w:color="auto" w:fill="auto"/>
          <w:lang w:eastAsia="zh-CN"/>
        </w:rPr>
        <w:t>局下属全额拨款事业单位：</w:t>
      </w:r>
      <w:r>
        <w:rPr>
          <w:rFonts w:hint="eastAsia" w:ascii="仿宋_GB2312" w:hAnsi="仿宋_GB2312" w:eastAsia="仿宋_GB2312" w:cs="仿宋_GB2312"/>
          <w:color w:val="auto"/>
          <w:sz w:val="28"/>
          <w:szCs w:val="28"/>
          <w:highlight w:val="none"/>
          <w:shd w:val="clear" w:color="auto" w:fill="auto"/>
        </w:rPr>
        <w:t>景德镇市珠山区动物卫生监督所，股级单位，编制数</w:t>
      </w:r>
      <w:r>
        <w:rPr>
          <w:rFonts w:hint="eastAsia" w:ascii="仿宋_GB2312" w:hAnsi="仿宋_GB2312" w:eastAsia="仿宋_GB2312" w:cs="仿宋_GB2312"/>
          <w:color w:val="auto"/>
          <w:sz w:val="28"/>
          <w:szCs w:val="28"/>
          <w:highlight w:val="none"/>
          <w:shd w:val="clear" w:color="auto" w:fill="auto"/>
          <w:lang w:eastAsia="zh-CN"/>
        </w:rPr>
        <w:t>为</w:t>
      </w:r>
      <w:r>
        <w:rPr>
          <w:rFonts w:hint="eastAsia" w:ascii="仿宋_GB2312" w:hAnsi="仿宋_GB2312" w:eastAsia="仿宋_GB2312" w:cs="仿宋_GB2312"/>
          <w:color w:val="auto"/>
          <w:sz w:val="28"/>
          <w:szCs w:val="28"/>
          <w:highlight w:val="none"/>
          <w:shd w:val="clear" w:color="auto" w:fill="auto"/>
          <w:lang w:val="en-US" w:eastAsia="zh-CN"/>
        </w:rPr>
        <w:t>6</w:t>
      </w:r>
      <w:r>
        <w:rPr>
          <w:rFonts w:hint="eastAsia" w:ascii="仿宋_GB2312" w:hAnsi="仿宋_GB2312" w:eastAsia="仿宋_GB2312" w:cs="仿宋_GB2312"/>
          <w:color w:val="auto"/>
          <w:sz w:val="28"/>
          <w:szCs w:val="28"/>
          <w:highlight w:val="none"/>
          <w:shd w:val="clear" w:color="auto" w:fill="auto"/>
        </w:rPr>
        <w:t>人</w:t>
      </w:r>
      <w:r>
        <w:rPr>
          <w:rFonts w:hint="eastAsia" w:ascii="仿宋_GB2312" w:hAnsi="仿宋_GB2312" w:eastAsia="仿宋_GB2312" w:cs="仿宋_GB2312"/>
          <w:color w:val="auto"/>
          <w:sz w:val="28"/>
          <w:szCs w:val="28"/>
          <w:highlight w:val="none"/>
          <w:shd w:val="clear" w:color="auto" w:fill="auto"/>
          <w:lang w:eastAsia="zh-CN"/>
        </w:rPr>
        <w:t>，其中</w:t>
      </w:r>
      <w:r>
        <w:rPr>
          <w:rFonts w:hint="eastAsia" w:ascii="仿宋_GB2312" w:hAnsi="仿宋_GB2312" w:eastAsia="仿宋_GB2312" w:cs="仿宋_GB2312"/>
          <w:color w:val="auto"/>
          <w:sz w:val="28"/>
          <w:szCs w:val="28"/>
          <w:highlight w:val="none"/>
          <w:shd w:val="clear" w:color="auto" w:fill="auto"/>
        </w:rPr>
        <w:t>全额补助事业</w:t>
      </w:r>
      <w:r>
        <w:rPr>
          <w:rFonts w:hint="eastAsia" w:ascii="仿宋_GB2312" w:hAnsi="仿宋_GB2312" w:eastAsia="仿宋_GB2312" w:cs="仿宋_GB2312"/>
          <w:color w:val="auto"/>
          <w:sz w:val="28"/>
          <w:szCs w:val="28"/>
          <w:highlight w:val="none"/>
          <w:shd w:val="clear" w:color="auto" w:fill="auto"/>
          <w:lang w:eastAsia="zh-CN"/>
        </w:rPr>
        <w:t>编制</w:t>
      </w:r>
      <w:r>
        <w:rPr>
          <w:rFonts w:hint="eastAsia" w:ascii="仿宋_GB2312" w:hAnsi="仿宋_GB2312" w:eastAsia="仿宋_GB2312" w:cs="仿宋_GB2312"/>
          <w:color w:val="auto"/>
          <w:sz w:val="28"/>
          <w:szCs w:val="28"/>
          <w:highlight w:val="none"/>
          <w:shd w:val="clear" w:color="auto" w:fill="auto"/>
          <w:lang w:val="en-US" w:eastAsia="zh-CN"/>
        </w:rPr>
        <w:t>6</w:t>
      </w:r>
      <w:r>
        <w:rPr>
          <w:rFonts w:hint="eastAsia" w:ascii="仿宋_GB2312" w:hAnsi="仿宋_GB2312" w:eastAsia="仿宋_GB2312" w:cs="仿宋_GB2312"/>
          <w:color w:val="auto"/>
          <w:sz w:val="28"/>
          <w:szCs w:val="28"/>
          <w:highlight w:val="none"/>
          <w:shd w:val="clear" w:color="auto" w:fill="auto"/>
        </w:rPr>
        <w:t>人</w:t>
      </w:r>
      <w:r>
        <w:rPr>
          <w:rFonts w:hint="eastAsia" w:ascii="仿宋_GB2312" w:hAnsi="仿宋_GB2312" w:eastAsia="仿宋_GB2312" w:cs="仿宋_GB2312"/>
          <w:color w:val="auto"/>
          <w:sz w:val="28"/>
          <w:szCs w:val="28"/>
          <w:highlight w:val="none"/>
          <w:shd w:val="clear" w:color="auto" w:fill="auto"/>
          <w:lang w:eastAsia="zh-CN"/>
        </w:rPr>
        <w:t>；实有人数</w:t>
      </w:r>
      <w:r>
        <w:rPr>
          <w:rFonts w:hint="eastAsia" w:ascii="仿宋_GB2312" w:hAnsi="仿宋_GB2312" w:eastAsia="仿宋_GB2312" w:cs="仿宋_GB2312"/>
          <w:color w:val="auto"/>
          <w:sz w:val="28"/>
          <w:szCs w:val="28"/>
          <w:highlight w:val="none"/>
          <w:shd w:val="clear" w:color="auto" w:fill="auto"/>
          <w:lang w:val="en-US" w:eastAsia="zh-CN"/>
        </w:rPr>
        <w:t>6人，其中在职人数为6人，包括全额补助事业人员6人。</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四、</w:t>
      </w:r>
      <w:r>
        <w:rPr>
          <w:rFonts w:hint="eastAsia" w:ascii="黑体" w:hAnsi="黑体" w:eastAsia="黑体" w:cs="黑体"/>
          <w:b/>
          <w:color w:val="auto"/>
          <w:sz w:val="28"/>
          <w:szCs w:val="28"/>
          <w:highlight w:val="none"/>
          <w:shd w:val="clear" w:color="auto" w:fill="auto"/>
          <w:lang w:val="en-US" w:eastAsia="zh-CN"/>
        </w:rPr>
        <w:t>珠山区农业农村和水利年</w:t>
      </w:r>
      <w:r>
        <w:rPr>
          <w:rFonts w:hint="eastAsia" w:ascii="黑体" w:hAnsi="黑体" w:eastAsia="黑体" w:cs="黑体"/>
          <w:b/>
          <w:color w:val="auto"/>
          <w:sz w:val="28"/>
          <w:szCs w:val="28"/>
          <w:highlight w:val="none"/>
          <w:shd w:val="clear" w:color="auto" w:fill="auto"/>
        </w:rPr>
        <w:t>部门预算收支情况说明</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年珠山区农业农村和水利</w:t>
      </w:r>
      <w:r>
        <w:rPr>
          <w:rFonts w:hint="eastAsia" w:ascii="仿宋_GB2312" w:hAnsi="仿宋_GB2312" w:eastAsia="仿宋_GB2312" w:cs="仿宋_GB2312"/>
          <w:color w:val="auto"/>
          <w:sz w:val="28"/>
          <w:szCs w:val="28"/>
          <w:highlight w:val="none"/>
          <w:shd w:val="clear" w:color="auto" w:fill="auto"/>
        </w:rPr>
        <w:t>局收入预算总额为</w:t>
      </w:r>
      <w:r>
        <w:rPr>
          <w:rFonts w:hint="eastAsia" w:ascii="仿宋_GB2312" w:hAnsi="仿宋_GB2312" w:eastAsia="仿宋_GB2312" w:cs="仿宋_GB2312"/>
          <w:color w:val="auto"/>
          <w:sz w:val="28"/>
          <w:szCs w:val="28"/>
          <w:highlight w:val="none"/>
          <w:shd w:val="clear" w:color="auto" w:fill="auto"/>
          <w:lang w:val="en-US" w:eastAsia="zh-CN"/>
        </w:rPr>
        <w:t>189.4</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减少10.15%，原因是专项减少。</w:t>
      </w:r>
      <w:r>
        <w:rPr>
          <w:rFonts w:hint="eastAsia" w:ascii="仿宋_GB2312" w:hAnsi="仿宋_GB2312" w:eastAsia="仿宋_GB2312" w:cs="仿宋_GB2312"/>
          <w:color w:val="auto"/>
          <w:sz w:val="28"/>
          <w:szCs w:val="28"/>
          <w:highlight w:val="none"/>
          <w:shd w:val="clear" w:color="auto" w:fill="auto"/>
        </w:rPr>
        <w:t>其中：当年财政拨款收入</w:t>
      </w:r>
      <w:r>
        <w:rPr>
          <w:rFonts w:hint="eastAsia" w:ascii="仿宋_GB2312" w:hAnsi="仿宋_GB2312" w:eastAsia="仿宋_GB2312" w:cs="仿宋_GB2312"/>
          <w:color w:val="auto"/>
          <w:sz w:val="28"/>
          <w:szCs w:val="28"/>
          <w:highlight w:val="none"/>
          <w:shd w:val="clear" w:color="auto" w:fill="auto"/>
          <w:lang w:val="en-US" w:eastAsia="zh-CN"/>
        </w:rPr>
        <w:t>189.4</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%；政府性基金拨款收入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%；事业单位经营收入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%；当年其他各项收入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%；上年结余结转收入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年珠山区农业农村和水利</w:t>
      </w:r>
      <w:r>
        <w:rPr>
          <w:rFonts w:hint="eastAsia" w:ascii="仿宋_GB2312" w:hAnsi="仿宋_GB2312" w:eastAsia="仿宋_GB2312" w:cs="仿宋_GB2312"/>
          <w:color w:val="auto"/>
          <w:sz w:val="28"/>
          <w:szCs w:val="28"/>
          <w:highlight w:val="none"/>
          <w:shd w:val="clear" w:color="auto" w:fill="auto"/>
        </w:rPr>
        <w:t>局支出预算总额为</w:t>
      </w:r>
      <w:r>
        <w:rPr>
          <w:rFonts w:hint="eastAsia" w:ascii="仿宋_GB2312" w:hAnsi="仿宋_GB2312" w:eastAsia="仿宋_GB2312" w:cs="仿宋_GB2312"/>
          <w:color w:val="auto"/>
          <w:sz w:val="28"/>
          <w:szCs w:val="28"/>
          <w:highlight w:val="none"/>
          <w:shd w:val="clear" w:color="auto" w:fill="auto"/>
          <w:lang w:val="en-US" w:eastAsia="zh-CN"/>
        </w:rPr>
        <w:t>189.4</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减少10.15%，原因是专项减少</w:t>
      </w:r>
      <w:r>
        <w:rPr>
          <w:rFonts w:hint="eastAsia" w:ascii="仿宋_GB2312" w:hAnsi="仿宋_GB2312" w:eastAsia="仿宋_GB2312" w:cs="仿宋_GB2312"/>
          <w:color w:val="auto"/>
          <w:sz w:val="28"/>
          <w:szCs w:val="28"/>
          <w:highlight w:val="none"/>
          <w:shd w:val="clear" w:color="auto" w:fill="auto"/>
        </w:rPr>
        <w:t>。其中：按支出项目类别划分：基本支出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189.4</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114.1</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75.3</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万元；项目支出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万元、债务利息支出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万元、基本建设支出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_GB2312" w:eastAsia="仿宋_GB2312" w:cs="仿宋_GB2312"/>
          <w:color w:val="auto"/>
          <w:sz w:val="28"/>
          <w:szCs w:val="28"/>
          <w:highlight w:val="none"/>
          <w:shd w:val="clear" w:color="auto" w:fill="auto"/>
        </w:rPr>
        <w:t>万元、其他相关支出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万元；事业经营支出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%；对附属单位补助支出的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%；上缴上级支出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按支出功能项目科目划分：一般公共服务</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%；公共安全支出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%；卫生健康支出</w:t>
      </w:r>
      <w:r>
        <w:rPr>
          <w:rFonts w:hint="eastAsia" w:ascii="仿宋_GB2312" w:hAnsi="仿宋_GB2312" w:eastAsia="仿宋_GB2312" w:cs="仿宋_GB2312"/>
          <w:color w:val="auto"/>
          <w:sz w:val="28"/>
          <w:szCs w:val="28"/>
          <w:highlight w:val="none"/>
          <w:shd w:val="clear" w:color="auto" w:fill="auto"/>
          <w:lang w:val="en-US" w:eastAsia="zh-CN"/>
        </w:rPr>
        <w:t>4.99万元，占支出预算总额的2.63%；社会保障和就业支出14.59万元，占支出预算总额的7.7%；</w:t>
      </w:r>
      <w:r>
        <w:rPr>
          <w:rFonts w:hint="eastAsia" w:ascii="仿宋_GB2312" w:hAnsi="仿宋_GB2312" w:eastAsia="仿宋_GB2312" w:cs="仿宋_GB2312"/>
          <w:color w:val="auto"/>
          <w:sz w:val="28"/>
          <w:szCs w:val="28"/>
          <w:highlight w:val="none"/>
          <w:shd w:val="clear" w:color="auto" w:fill="auto"/>
        </w:rPr>
        <w:t>农林水事务</w:t>
      </w:r>
      <w:r>
        <w:rPr>
          <w:rFonts w:hint="eastAsia" w:ascii="仿宋_GB2312" w:hAnsi="仿宋_GB2312" w:eastAsia="仿宋_GB2312" w:cs="仿宋_GB2312"/>
          <w:color w:val="auto"/>
          <w:sz w:val="28"/>
          <w:szCs w:val="28"/>
          <w:highlight w:val="none"/>
          <w:shd w:val="clear" w:color="auto" w:fill="auto"/>
          <w:lang w:val="en-US" w:eastAsia="zh-CN"/>
        </w:rPr>
        <w:t>支出161.28万元，占支出预算总额的85.14%；住房保障支出8.54万元，占支出预算总额的4.51%。</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114.1</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60.24</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75.3</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39.76</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（三）经费拨款支出情况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年珠山区农业农村和水利</w:t>
      </w:r>
      <w:r>
        <w:rPr>
          <w:rFonts w:hint="eastAsia" w:ascii="仿宋_GB2312" w:hAnsi="仿宋_GB2312" w:eastAsia="仿宋_GB2312" w:cs="仿宋_GB2312"/>
          <w:color w:val="auto"/>
          <w:sz w:val="28"/>
          <w:szCs w:val="28"/>
          <w:highlight w:val="none"/>
          <w:shd w:val="clear" w:color="auto" w:fill="auto"/>
        </w:rPr>
        <w:t>局经费拨款支出</w:t>
      </w:r>
      <w:r>
        <w:rPr>
          <w:rFonts w:hint="eastAsia" w:ascii="仿宋_GB2312" w:hAnsi="仿宋_GB2312" w:eastAsia="仿宋_GB2312" w:cs="仿宋_GB2312"/>
          <w:color w:val="auto"/>
          <w:sz w:val="28"/>
          <w:szCs w:val="28"/>
          <w:highlight w:val="none"/>
          <w:shd w:val="clear" w:color="auto" w:fill="auto"/>
          <w:lang w:val="en-US" w:eastAsia="zh-CN"/>
        </w:rPr>
        <w:t>189.4</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减少10.15%，原因是专项减少。</w:t>
      </w:r>
      <w:r>
        <w:rPr>
          <w:rFonts w:hint="eastAsia" w:ascii="仿宋_GB2312" w:hAnsi="仿宋_GB2312" w:eastAsia="仿宋_GB2312" w:cs="仿宋_GB2312"/>
          <w:color w:val="auto"/>
          <w:sz w:val="28"/>
          <w:szCs w:val="28"/>
          <w:highlight w:val="none"/>
          <w:shd w:val="clear" w:color="auto" w:fill="auto"/>
        </w:rPr>
        <w:t>具体支出情况是：农林水事务</w:t>
      </w:r>
      <w:r>
        <w:rPr>
          <w:rFonts w:hint="eastAsia" w:ascii="仿宋_GB2312" w:hAnsi="仿宋_GB2312" w:eastAsia="仿宋_GB2312" w:cs="仿宋_GB2312"/>
          <w:color w:val="auto"/>
          <w:sz w:val="28"/>
          <w:szCs w:val="28"/>
          <w:highlight w:val="none"/>
          <w:shd w:val="clear" w:color="auto" w:fill="auto"/>
          <w:lang w:val="en-US" w:eastAsia="zh-CN"/>
        </w:rPr>
        <w:t>161.28</w:t>
      </w:r>
      <w:r>
        <w:rPr>
          <w:rFonts w:hint="eastAsia" w:ascii="仿宋_GB2312" w:hAnsi="仿宋_GB2312" w:eastAsia="仿宋_GB2312" w:cs="仿宋_GB2312"/>
          <w:color w:val="auto"/>
          <w:sz w:val="28"/>
          <w:szCs w:val="28"/>
          <w:highlight w:val="none"/>
          <w:shd w:val="clear" w:color="auto" w:fill="auto"/>
        </w:rPr>
        <w:t>万元，占经费拨款支出的</w:t>
      </w:r>
      <w:r>
        <w:rPr>
          <w:rFonts w:hint="eastAsia" w:ascii="仿宋_GB2312" w:hAnsi="仿宋_GB2312" w:eastAsia="仿宋_GB2312" w:cs="仿宋_GB2312"/>
          <w:color w:val="auto"/>
          <w:sz w:val="28"/>
          <w:szCs w:val="28"/>
          <w:highlight w:val="none"/>
          <w:shd w:val="clear" w:color="auto" w:fill="auto"/>
          <w:lang w:val="en-US" w:eastAsia="zh-CN"/>
        </w:rPr>
        <w:t>85.14</w:t>
      </w:r>
      <w:r>
        <w:rPr>
          <w:rFonts w:hint="eastAsia" w:ascii="仿宋_GB2312" w:hAnsi="仿宋_GB2312" w:eastAsia="仿宋_GB2312" w:cs="仿宋_GB2312"/>
          <w:color w:val="auto"/>
          <w:sz w:val="28"/>
          <w:szCs w:val="28"/>
          <w:highlight w:val="none"/>
          <w:shd w:val="clear" w:color="auto" w:fill="auto"/>
        </w:rPr>
        <w:t>%；教育</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万元，卫生健康支出</w:t>
      </w:r>
      <w:r>
        <w:rPr>
          <w:rFonts w:hint="eastAsia" w:ascii="仿宋_GB2312" w:hAnsi="仿宋_GB2312" w:eastAsia="仿宋_GB2312" w:cs="仿宋_GB2312"/>
          <w:color w:val="auto"/>
          <w:sz w:val="28"/>
          <w:szCs w:val="28"/>
          <w:highlight w:val="none"/>
          <w:shd w:val="clear" w:color="auto" w:fill="auto"/>
          <w:lang w:val="en-US" w:eastAsia="zh-CN"/>
        </w:rPr>
        <w:t>4.99万元，占支出预算总额的2.63%；社会保障和就业支出14.59万元，占支出预算总额的7.7%；住房保障支出8.54万元，占支出预算总额的4.51%。</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年珠山区农业农村和水利</w:t>
      </w:r>
      <w:r>
        <w:rPr>
          <w:rFonts w:hint="eastAsia" w:ascii="仿宋_GB2312" w:hAnsi="仿宋_GB2312" w:eastAsia="仿宋_GB2312" w:cs="仿宋_GB2312"/>
          <w:color w:val="auto"/>
          <w:sz w:val="28"/>
          <w:szCs w:val="28"/>
          <w:highlight w:val="none"/>
          <w:shd w:val="clear" w:color="auto" w:fill="auto"/>
        </w:rPr>
        <w:t>局</w:t>
      </w:r>
      <w:r>
        <w:rPr>
          <w:rFonts w:hint="eastAsia" w:ascii="仿宋_GB2312" w:hAnsi="仿宋_GB2312" w:eastAsia="仿宋_GB2312" w:cs="仿宋_GB2312"/>
          <w:color w:val="auto"/>
          <w:sz w:val="28"/>
          <w:szCs w:val="28"/>
          <w:highlight w:val="none"/>
          <w:shd w:val="clear" w:color="auto" w:fill="auto"/>
          <w:lang w:eastAsia="zh-CN"/>
        </w:rPr>
        <w:t>政府采购</w:t>
      </w:r>
      <w:r>
        <w:rPr>
          <w:rFonts w:hint="eastAsia" w:ascii="仿宋_GB2312" w:hAnsi="仿宋_GB2312" w:eastAsia="仿宋_GB2312" w:cs="仿宋_GB2312"/>
          <w:color w:val="auto"/>
          <w:sz w:val="28"/>
          <w:szCs w:val="28"/>
          <w:highlight w:val="none"/>
          <w:shd w:val="clear" w:color="auto" w:fill="auto"/>
        </w:rPr>
        <w:t>支出</w:t>
      </w:r>
      <w:r>
        <w:rPr>
          <w:rFonts w:hint="eastAsia" w:ascii="仿宋_GB2312" w:hAnsi="仿宋_GB2312" w:eastAsia="仿宋_GB2312" w:cs="仿宋_GB2312"/>
          <w:color w:val="auto"/>
          <w:sz w:val="28"/>
          <w:szCs w:val="28"/>
          <w:highlight w:val="none"/>
          <w:shd w:val="clear" w:color="auto" w:fill="auto"/>
          <w:lang w:val="en-US" w:eastAsia="zh-CN"/>
        </w:rPr>
        <w:t>3万元，与上年预算相比下降88%。</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lang w:eastAsia="zh-CN"/>
        </w:rPr>
      </w:pPr>
      <w:r>
        <w:rPr>
          <w:rFonts w:hint="eastAsia" w:ascii="楷体_GB2312" w:hAnsi="楷体_GB2312" w:eastAsia="楷体_GB2312" w:cs="楷体_GB2312"/>
          <w:b/>
          <w:color w:val="auto"/>
          <w:sz w:val="28"/>
          <w:szCs w:val="28"/>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eastAsia="zh-CN"/>
        </w:rPr>
      </w:pPr>
      <w:r>
        <w:rPr>
          <w:rFonts w:hint="eastAsia" w:ascii="仿宋_GB2312" w:hAnsi="仿宋_GB2312" w:eastAsia="仿宋_GB2312" w:cs="仿宋_GB2312"/>
          <w:b w:val="0"/>
          <w:bCs/>
          <w:color w:val="auto"/>
          <w:sz w:val="28"/>
          <w:szCs w:val="28"/>
          <w:highlight w:val="none"/>
          <w:shd w:val="clear" w:color="auto" w:fill="auto"/>
          <w:lang w:eastAsia="zh-CN"/>
        </w:rPr>
        <w:t>无政府基金收支预算。</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bCs w:val="0"/>
          <w:color w:val="auto"/>
          <w:sz w:val="28"/>
          <w:szCs w:val="28"/>
          <w:highlight w:val="none"/>
          <w:shd w:val="clear" w:color="auto" w:fill="auto"/>
          <w:lang w:eastAsia="zh-CN"/>
        </w:rPr>
      </w:pPr>
      <w:r>
        <w:rPr>
          <w:rFonts w:hint="eastAsia" w:ascii="楷体_GB2312" w:hAnsi="楷体_GB2312" w:eastAsia="楷体_GB2312" w:cs="楷体_GB2312"/>
          <w:b/>
          <w:bCs w:val="0"/>
          <w:color w:val="auto"/>
          <w:sz w:val="28"/>
          <w:szCs w:val="28"/>
          <w:highlight w:val="none"/>
          <w:shd w:val="clear" w:color="auto" w:fill="auto"/>
          <w:lang w:eastAsia="zh-CN"/>
        </w:rPr>
        <w:t>机关运行经费安排情况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年珠山区农业农村和水利</w:t>
      </w:r>
      <w:r>
        <w:rPr>
          <w:rFonts w:hint="eastAsia" w:ascii="仿宋_GB2312" w:hAnsi="仿宋_GB2312" w:eastAsia="仿宋_GB2312" w:cs="仿宋_GB2312"/>
          <w:color w:val="auto"/>
          <w:sz w:val="28"/>
          <w:szCs w:val="28"/>
          <w:highlight w:val="none"/>
          <w:shd w:val="clear" w:color="auto" w:fill="auto"/>
        </w:rPr>
        <w:t>局</w:t>
      </w:r>
      <w:r>
        <w:rPr>
          <w:rFonts w:hint="eastAsia" w:ascii="仿宋_GB2312" w:hAnsi="仿宋_GB2312" w:eastAsia="仿宋_GB2312" w:cs="仿宋_GB2312"/>
          <w:b w:val="0"/>
          <w:bCs/>
          <w:color w:val="auto"/>
          <w:sz w:val="28"/>
          <w:szCs w:val="28"/>
          <w:highlight w:val="none"/>
          <w:shd w:val="clear" w:color="auto" w:fill="auto"/>
          <w:lang w:val="en-US" w:eastAsia="zh-CN"/>
        </w:rPr>
        <w:t>机关运行经费预算安排75.3万元，占支出预算总额的39.76%，与上年预算支出持平</w:t>
      </w:r>
      <w:bookmarkStart w:id="0" w:name="_GoBack"/>
      <w:bookmarkEnd w:id="0"/>
      <w:r>
        <w:rPr>
          <w:rFonts w:hint="eastAsia" w:ascii="仿宋_GB2312" w:hAnsi="仿宋_GB2312" w:eastAsia="仿宋_GB2312" w:cs="仿宋_GB2312"/>
          <w:b w:val="0"/>
          <w:bCs/>
          <w:color w:val="auto"/>
          <w:sz w:val="28"/>
          <w:szCs w:val="28"/>
          <w:highlight w:val="none"/>
          <w:shd w:val="clear" w:color="auto" w:fill="auto"/>
          <w:lang w:val="en-US" w:eastAsia="zh-CN"/>
        </w:rPr>
        <w:t>。</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（七）</w:t>
      </w:r>
      <w:r>
        <w:rPr>
          <w:rFonts w:hint="eastAsia" w:ascii="楷体_GB2312" w:hAnsi="楷体_GB2312" w:eastAsia="楷体_GB2312" w:cs="楷体_GB2312"/>
          <w:b/>
          <w:color w:val="auto"/>
          <w:sz w:val="28"/>
          <w:szCs w:val="28"/>
          <w:highlight w:val="none"/>
          <w:shd w:val="clear" w:color="auto" w:fill="auto"/>
        </w:rPr>
        <w:t>“三公”经费预算</w:t>
      </w:r>
      <w:r>
        <w:rPr>
          <w:rFonts w:hint="eastAsia" w:ascii="楷体_GB2312" w:hAnsi="楷体_GB2312" w:eastAsia="楷体_GB2312" w:cs="楷体_GB2312"/>
          <w:b/>
          <w:color w:val="auto"/>
          <w:sz w:val="28"/>
          <w:szCs w:val="28"/>
          <w:highlight w:val="none"/>
          <w:shd w:val="clear" w:color="auto" w:fill="auto"/>
          <w:lang w:eastAsia="zh-CN"/>
        </w:rPr>
        <w:t>安排</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年珠山区农业农村和水利</w:t>
      </w:r>
      <w:r>
        <w:rPr>
          <w:rFonts w:hint="eastAsia" w:ascii="仿宋_GB2312" w:hAnsi="仿宋_GB2312" w:eastAsia="仿宋_GB2312" w:cs="仿宋_GB2312"/>
          <w:color w:val="auto"/>
          <w:sz w:val="28"/>
          <w:szCs w:val="28"/>
          <w:highlight w:val="none"/>
          <w:shd w:val="clear" w:color="auto" w:fill="auto"/>
        </w:rPr>
        <w:t>局</w:t>
      </w:r>
      <w:r>
        <w:rPr>
          <w:rFonts w:hint="eastAsia" w:ascii="仿宋_GB2312" w:hAnsi="仿宋_GB2312" w:eastAsia="仿宋_GB2312" w:cs="仿宋_GB2312"/>
          <w:color w:val="auto"/>
          <w:sz w:val="28"/>
          <w:szCs w:val="28"/>
          <w:highlight w:val="none"/>
          <w:shd w:val="clear" w:color="auto" w:fill="auto"/>
          <w:lang w:eastAsia="zh-CN"/>
        </w:rPr>
        <w:t>“三公”</w:t>
      </w:r>
      <w:r>
        <w:rPr>
          <w:rFonts w:hint="eastAsia" w:ascii="仿宋_GB2312" w:hAnsi="仿宋_GB2312" w:eastAsia="仿宋_GB2312" w:cs="仿宋_GB2312"/>
          <w:b w:val="0"/>
          <w:bCs/>
          <w:color w:val="auto"/>
          <w:sz w:val="28"/>
          <w:szCs w:val="28"/>
          <w:highlight w:val="none"/>
          <w:shd w:val="clear" w:color="auto" w:fill="auto"/>
          <w:lang w:val="en-US" w:eastAsia="zh-CN"/>
        </w:rPr>
        <w:t>经费支出安排1.34万元，与上年预算支出相比降低2.19%。其中：公务接待费1.34万元。</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tantia">
    <w:panose1 w:val="02030602050306030303"/>
    <w:charset w:val="00"/>
    <w:family w:val="roman"/>
    <w:pitch w:val="default"/>
    <w:sig w:usb0="A00002EF" w:usb1="4000204B"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2A758E2"/>
    <w:rsid w:val="03A95701"/>
    <w:rsid w:val="08E150F2"/>
    <w:rsid w:val="0AF81E5E"/>
    <w:rsid w:val="14940D87"/>
    <w:rsid w:val="1FA70C36"/>
    <w:rsid w:val="1FBA0CE1"/>
    <w:rsid w:val="21610368"/>
    <w:rsid w:val="25BC354F"/>
    <w:rsid w:val="2E201EB5"/>
    <w:rsid w:val="37A13162"/>
    <w:rsid w:val="387A1F07"/>
    <w:rsid w:val="3AD3795F"/>
    <w:rsid w:val="3E1F26E4"/>
    <w:rsid w:val="3E2C3EA4"/>
    <w:rsid w:val="3F342416"/>
    <w:rsid w:val="403325DA"/>
    <w:rsid w:val="41D154F6"/>
    <w:rsid w:val="43CA5EF1"/>
    <w:rsid w:val="449C3295"/>
    <w:rsid w:val="44B26E56"/>
    <w:rsid w:val="48DA02A5"/>
    <w:rsid w:val="4A0645CB"/>
    <w:rsid w:val="4C0B51A1"/>
    <w:rsid w:val="59510835"/>
    <w:rsid w:val="5CCE7FC2"/>
    <w:rsid w:val="5D5B07CD"/>
    <w:rsid w:val="5E774292"/>
    <w:rsid w:val="61441586"/>
    <w:rsid w:val="64D37477"/>
    <w:rsid w:val="6D535020"/>
    <w:rsid w:val="70FE585F"/>
    <w:rsid w:val="7C0B41D4"/>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Style7"/>
    <w:basedOn w:val="1"/>
    <w:qFormat/>
    <w:uiPriority w:val="0"/>
    <w:pPr>
      <w:spacing w:line="386" w:lineRule="exact"/>
      <w:jc w:val="both"/>
    </w:pPr>
    <w:rPr>
      <w:rFonts w:hint="default"/>
      <w:sz w:val="24"/>
    </w:rPr>
  </w:style>
  <w:style w:type="character" w:customStyle="1" w:styleId="10">
    <w:name w:val="Font Style15"/>
    <w:basedOn w:val="7"/>
    <w:qFormat/>
    <w:uiPriority w:val="0"/>
    <w:rPr>
      <w:rFonts w:hint="eastAsia" w:ascii="宋体" w:hAnsi="宋体" w:eastAsia="宋体"/>
      <w:b/>
      <w:spacing w:val="10"/>
      <w:sz w:val="20"/>
    </w:rPr>
  </w:style>
  <w:style w:type="character" w:customStyle="1" w:styleId="11">
    <w:name w:val="Font Style16"/>
    <w:basedOn w:val="7"/>
    <w:qFormat/>
    <w:uiPriority w:val="0"/>
    <w:rPr>
      <w:rFonts w:hint="eastAsia" w:ascii="宋体" w:hAnsi="宋体" w:eastAsia="宋体"/>
      <w:sz w:val="22"/>
    </w:rPr>
  </w:style>
  <w:style w:type="paragraph" w:customStyle="1" w:styleId="12">
    <w:name w:val="Style10"/>
    <w:basedOn w:val="1"/>
    <w:qFormat/>
    <w:uiPriority w:val="0"/>
    <w:pPr>
      <w:spacing w:line="374" w:lineRule="exact"/>
      <w:ind w:firstLine="541"/>
      <w:jc w:val="both"/>
    </w:pPr>
    <w:rPr>
      <w:rFonts w:hint="default"/>
      <w:sz w:val="24"/>
    </w:rPr>
  </w:style>
  <w:style w:type="character" w:customStyle="1" w:styleId="13">
    <w:name w:val="Font Style17"/>
    <w:basedOn w:val="7"/>
    <w:qFormat/>
    <w:uiPriority w:val="0"/>
    <w:rPr>
      <w:rFonts w:hint="eastAsia" w:ascii="宋体" w:hAnsi="宋体" w:eastAsia="宋体"/>
      <w:b/>
      <w:spacing w:val="10"/>
      <w:sz w:val="20"/>
    </w:rPr>
  </w:style>
  <w:style w:type="paragraph" w:customStyle="1" w:styleId="14">
    <w:name w:val="Style6"/>
    <w:basedOn w:val="1"/>
    <w:qFormat/>
    <w:uiPriority w:val="0"/>
    <w:rPr>
      <w:rFonts w:hint="default"/>
      <w:sz w:val="24"/>
    </w:rPr>
  </w:style>
  <w:style w:type="character" w:customStyle="1" w:styleId="15">
    <w:name w:val="Font Style21"/>
    <w:basedOn w:val="7"/>
    <w:qFormat/>
    <w:uiPriority w:val="0"/>
    <w:rPr>
      <w:rFonts w:hint="eastAsia" w:ascii="Constantia" w:hAnsi="Constantia" w:eastAsia="Constantia"/>
      <w:b/>
      <w:sz w:val="10"/>
    </w:rPr>
  </w:style>
  <w:style w:type="paragraph" w:customStyle="1" w:styleId="16">
    <w:name w:val="Style11"/>
    <w:basedOn w:val="1"/>
    <w:qFormat/>
    <w:uiPriority w:val="0"/>
    <w:pPr>
      <w:spacing w:line="427" w:lineRule="exact"/>
      <w:ind w:firstLine="576"/>
    </w:pPr>
    <w:rPr>
      <w:rFonts w:hint="default"/>
      <w:sz w:val="24"/>
    </w:rPr>
  </w:style>
  <w:style w:type="character" w:customStyle="1" w:styleId="17">
    <w:name w:val="Font Style18"/>
    <w:basedOn w:val="7"/>
    <w:qFormat/>
    <w:uiPriority w:val="0"/>
    <w:rPr>
      <w:rFonts w:hint="eastAsia" w:ascii="宋体" w:hAnsi="宋体" w:eastAsia="宋体"/>
      <w:b/>
      <w:i/>
      <w:spacing w:val="40"/>
      <w:w w:val="75"/>
      <w:sz w:val="22"/>
    </w:rPr>
  </w:style>
  <w:style w:type="paragraph" w:customStyle="1" w:styleId="18">
    <w:name w:val="Style13"/>
    <w:basedOn w:val="1"/>
    <w:qFormat/>
    <w:uiPriority w:val="0"/>
    <w:pPr>
      <w:spacing w:line="389" w:lineRule="exact"/>
      <w:ind w:firstLine="576"/>
      <w:jc w:val="both"/>
    </w:pPr>
    <w:rPr>
      <w:rFonts w:hint="default"/>
      <w:sz w:val="24"/>
    </w:rPr>
  </w:style>
  <w:style w:type="paragraph" w:customStyle="1" w:styleId="19">
    <w:name w:val="Style12"/>
    <w:basedOn w:val="1"/>
    <w:qFormat/>
    <w:uiPriority w:val="0"/>
    <w:pPr>
      <w:spacing w:line="366" w:lineRule="exact"/>
      <w:ind w:firstLine="128"/>
    </w:pPr>
    <w:rPr>
      <w:rFonts w:hint="default"/>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1</TotalTime>
  <ScaleCrop>false</ScaleCrop>
  <LinksUpToDate>false</LinksUpToDate>
  <CharactersWithSpaces>2112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肉圆圆</cp:lastModifiedBy>
  <cp:lastPrinted>2018-09-13T02:05:00Z</cp:lastPrinted>
  <dcterms:modified xsi:type="dcterms:W3CDTF">2021-03-11T03:37:43Z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