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珠山区社联2021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编制说明</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一、部门主要职责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1、发挥党和政府联系珠山区广大社会科学工作者的桥梁纽带作用反映社会科学界的愿望与要求，维护社会科学工作者的正当权益；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2、组织协调学术研究活动，开展学术交流，开展社会科学咨询工作，促进社会科学理论研究成果社会化；</w:t>
      </w:r>
    </w:p>
    <w:p>
      <w:pPr>
        <w:ind w:firstLineChars="200"/>
        <w:rPr>
          <w:rFonts w:hint="default" w:ascii="Calibri" w:hAnsi="Calibri" w:eastAsia="仿宋_GB2312"/>
          <w:sz w:val="30"/>
          <w:szCs w:val="30"/>
        </w:rPr>
      </w:pPr>
      <w:r>
        <w:rPr>
          <w:rFonts w:hint="eastAsia" w:ascii="仿宋_GB2312" w:hAnsi="仿宋_GB2312" w:eastAsia="仿宋_GB2312" w:cs="仿宋_GB2312"/>
          <w:sz w:val="32"/>
          <w:szCs w:val="32"/>
        </w:rPr>
        <w:t>3、宣传普及社会科学知识和科研成果，编辑出版学术书刊和资料，奖励和表彰社会科学的优秀成果、优秀学会和优秀学会工作者。</w:t>
      </w:r>
    </w:p>
    <w:p>
      <w:pPr>
        <w:ind w:firstLineChars="200"/>
        <w:rPr>
          <w:rFonts w:hint="eastAsia" w:ascii="黑体" w:hAnsi="黑体" w:eastAsia="黑体" w:cs="黑体"/>
          <w:b/>
          <w:color w:val="auto"/>
          <w:sz w:val="28"/>
          <w:szCs w:val="28"/>
          <w:highlight w:val="none"/>
          <w:shd w:val="clear" w:color="auto" w:fill="auto"/>
        </w:rPr>
      </w:pPr>
      <w:r>
        <w:rPr>
          <w:rFonts w:hint="default" w:ascii="Calibri" w:hAnsi="Calibri" w:eastAsia="仿宋_GB2312"/>
          <w:sz w:val="30"/>
          <w:szCs w:val="30"/>
        </w:rPr>
        <w:t xml:space="preserve"> </w:t>
      </w:r>
      <w:r>
        <w:rPr>
          <w:rFonts w:hint="eastAsia" w:ascii="黑体" w:hAnsi="黑体" w:eastAsia="黑体" w:cs="黑体"/>
          <w:b/>
          <w:color w:val="auto"/>
          <w:sz w:val="28"/>
          <w:szCs w:val="28"/>
          <w:highlight w:val="none"/>
          <w:shd w:val="clear" w:color="auto" w:fill="auto"/>
        </w:rPr>
        <w:t>二、部门基本情况</w:t>
      </w: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本部门共有预算单位1个。编制数为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人，其中行政编制2人。实有人数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人，其中在职</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三、部门预算收支情况说明</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（一）</w:t>
      </w: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社联</w:t>
      </w:r>
      <w:r>
        <w:rPr>
          <w:rFonts w:hint="eastAsia" w:ascii="仿宋_GB2312" w:hAnsi="仿宋_GB2312" w:eastAsia="仿宋_GB2312" w:cs="仿宋_GB2312"/>
          <w:color w:val="auto"/>
          <w:sz w:val="28"/>
          <w:szCs w:val="28"/>
          <w:highlight w:val="none"/>
          <w:shd w:val="clear" w:color="auto" w:fill="auto"/>
        </w:rPr>
        <w:t>收入预算总额为</w:t>
      </w:r>
      <w:r>
        <w:rPr>
          <w:rFonts w:hint="eastAsia" w:ascii="仿宋_GB2312" w:hAnsi="仿宋_GB2312" w:eastAsia="仿宋_GB2312" w:cs="仿宋_GB2312"/>
          <w:color w:val="auto"/>
          <w:sz w:val="28"/>
          <w:szCs w:val="28"/>
          <w:highlight w:val="none"/>
          <w:shd w:val="clear" w:color="auto" w:fill="auto"/>
          <w:lang w:val="en-US" w:eastAsia="zh-CN"/>
        </w:rPr>
        <w:t>27</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w:t>
      </w:r>
      <w:r>
        <w:rPr>
          <w:rFonts w:hint="eastAsia" w:ascii="仿宋_GB2312" w:hAnsi="仿宋_GB2312" w:eastAsia="仿宋_GB2312" w:cs="仿宋_GB2312"/>
          <w:color w:val="auto"/>
          <w:sz w:val="28"/>
          <w:szCs w:val="28"/>
          <w:highlight w:val="none"/>
          <w:shd w:val="clear" w:color="auto" w:fill="auto"/>
          <w:lang w:val="en-US" w:eastAsia="zh-CN"/>
        </w:rPr>
        <w:t>增加0%。</w:t>
      </w:r>
      <w:r>
        <w:rPr>
          <w:rFonts w:hint="eastAsia" w:ascii="仿宋_GB2312" w:hAnsi="仿宋_GB2312" w:eastAsia="仿宋_GB2312" w:cs="仿宋_GB2312"/>
          <w:color w:val="auto"/>
          <w:sz w:val="28"/>
          <w:szCs w:val="28"/>
          <w:highlight w:val="none"/>
          <w:shd w:val="clear" w:color="auto" w:fill="auto"/>
        </w:rPr>
        <w:t>其中：财政拨款收入</w:t>
      </w:r>
      <w:r>
        <w:rPr>
          <w:rFonts w:hint="eastAsia" w:ascii="仿宋_GB2312" w:hAnsi="仿宋_GB2312" w:eastAsia="仿宋_GB2312" w:cs="仿宋_GB2312"/>
          <w:color w:val="auto"/>
          <w:sz w:val="28"/>
          <w:szCs w:val="28"/>
          <w:highlight w:val="none"/>
          <w:shd w:val="clear" w:color="auto" w:fill="auto"/>
          <w:lang w:val="en-US" w:eastAsia="zh-CN"/>
        </w:rPr>
        <w:t>27</w:t>
      </w:r>
      <w:r>
        <w:rPr>
          <w:rFonts w:hint="eastAsia" w:ascii="仿宋_GB2312" w:hAnsi="仿宋_GB2312" w:eastAsia="仿宋_GB2312" w:cs="仿宋_GB2312"/>
          <w:color w:val="auto"/>
          <w:sz w:val="28"/>
          <w:szCs w:val="28"/>
          <w:highlight w:val="none"/>
          <w:shd w:val="clear" w:color="auto" w:fill="auto"/>
        </w:rPr>
        <w:t>万元，占收入预算总额的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b/>
          <w:color w:val="auto"/>
          <w:sz w:val="28"/>
          <w:szCs w:val="28"/>
          <w:highlight w:val="none"/>
          <w:shd w:val="clear" w:color="auto" w:fill="auto"/>
        </w:rPr>
        <w:t xml:space="preserve"> </w:t>
      </w: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社联</w:t>
      </w:r>
      <w:r>
        <w:rPr>
          <w:rFonts w:hint="eastAsia" w:ascii="仿宋_GB2312" w:hAnsi="仿宋_GB2312" w:eastAsia="仿宋_GB2312" w:cs="仿宋_GB2312"/>
          <w:color w:val="auto"/>
          <w:sz w:val="28"/>
          <w:szCs w:val="28"/>
          <w:highlight w:val="none"/>
          <w:shd w:val="clear" w:color="auto" w:fill="auto"/>
        </w:rPr>
        <w:t>支出预算总额为</w:t>
      </w:r>
      <w:r>
        <w:rPr>
          <w:rFonts w:hint="eastAsia" w:ascii="仿宋_GB2312" w:hAnsi="仿宋_GB2312" w:eastAsia="仿宋_GB2312" w:cs="仿宋_GB2312"/>
          <w:color w:val="auto"/>
          <w:sz w:val="28"/>
          <w:szCs w:val="28"/>
          <w:highlight w:val="none"/>
          <w:shd w:val="clear" w:color="auto" w:fill="auto"/>
          <w:lang w:val="en-US" w:eastAsia="zh-CN"/>
        </w:rPr>
        <w:t>27</w:t>
      </w:r>
      <w:r>
        <w:rPr>
          <w:rFonts w:hint="eastAsia" w:ascii="仿宋_GB2312" w:hAnsi="仿宋_GB2312" w:eastAsia="仿宋_GB2312" w:cs="仿宋_GB2312"/>
          <w:color w:val="auto"/>
          <w:sz w:val="28"/>
          <w:szCs w:val="28"/>
          <w:highlight w:val="none"/>
          <w:shd w:val="clear" w:color="auto" w:fill="auto"/>
        </w:rPr>
        <w:t>万元</w:t>
      </w:r>
      <w:r>
        <w:rPr>
          <w:rFonts w:hint="eastAsia" w:ascii="仿宋_GB2312" w:hAnsi="仿宋_GB2312" w:eastAsia="仿宋_GB2312" w:cs="仿宋_GB2312"/>
          <w:color w:val="auto"/>
          <w:sz w:val="28"/>
          <w:szCs w:val="28"/>
          <w:highlight w:val="none"/>
          <w:shd w:val="clear" w:color="auto" w:fill="auto"/>
          <w:lang w:eastAsia="zh-CN"/>
        </w:rPr>
        <w:t>，与上年预算相比</w:t>
      </w:r>
      <w:r>
        <w:rPr>
          <w:rFonts w:hint="eastAsia" w:ascii="仿宋_GB2312" w:hAnsi="仿宋_GB2312" w:eastAsia="仿宋_GB2312" w:cs="仿宋_GB2312"/>
          <w:color w:val="auto"/>
          <w:sz w:val="28"/>
          <w:szCs w:val="28"/>
          <w:highlight w:val="none"/>
          <w:shd w:val="clear" w:color="auto" w:fill="auto"/>
          <w:lang w:val="en-US" w:eastAsia="zh-CN"/>
        </w:rPr>
        <w:t>增加0%</w:t>
      </w:r>
      <w:r>
        <w:rPr>
          <w:rFonts w:hint="eastAsia" w:ascii="仿宋_GB2312" w:hAnsi="仿宋_GB2312" w:eastAsia="仿宋_GB2312" w:cs="仿宋_GB2312"/>
          <w:color w:val="auto"/>
          <w:sz w:val="28"/>
          <w:szCs w:val="28"/>
          <w:highlight w:val="none"/>
          <w:shd w:val="clear" w:color="auto" w:fill="auto"/>
        </w:rPr>
        <w:t>。其中：</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rPr>
        <w:t>按支出项目类别划分：基本支出</w:t>
      </w:r>
      <w:r>
        <w:rPr>
          <w:rFonts w:hint="eastAsia" w:ascii="仿宋_GB2312" w:hAnsi="仿宋_GB2312" w:eastAsia="仿宋_GB2312" w:cs="仿宋_GB2312"/>
          <w:color w:val="auto"/>
          <w:sz w:val="28"/>
          <w:szCs w:val="28"/>
          <w:highlight w:val="none"/>
          <w:shd w:val="clear" w:color="auto" w:fill="auto"/>
          <w:lang w:val="en-US" w:eastAsia="zh-CN"/>
        </w:rPr>
        <w:t>27</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%；项目支出</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万元，占支出总额的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rPr>
        <w:t>按支出经济分类划分：工资福利支出</w:t>
      </w:r>
      <w:r>
        <w:rPr>
          <w:rFonts w:hint="eastAsia" w:ascii="仿宋_GB2312" w:hAnsi="仿宋_GB2312" w:eastAsia="仿宋_GB2312" w:cs="仿宋_GB2312"/>
          <w:color w:val="auto"/>
          <w:sz w:val="28"/>
          <w:szCs w:val="28"/>
          <w:highlight w:val="none"/>
          <w:shd w:val="clear" w:color="auto" w:fill="auto"/>
          <w:lang w:val="en-US" w:eastAsia="zh-CN"/>
        </w:rPr>
        <w:t>23.70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87.78</w:t>
      </w:r>
      <w:r>
        <w:rPr>
          <w:rFonts w:hint="eastAsia" w:ascii="仿宋_GB2312" w:hAnsi="仿宋_GB2312" w:eastAsia="仿宋_GB2312" w:cs="仿宋_GB2312"/>
          <w:color w:val="auto"/>
          <w:sz w:val="28"/>
          <w:szCs w:val="28"/>
          <w:highlight w:val="none"/>
          <w:shd w:val="clear" w:color="auto" w:fill="auto"/>
        </w:rPr>
        <w:t>%；商品和服务支出</w:t>
      </w:r>
      <w:r>
        <w:rPr>
          <w:rFonts w:hint="eastAsia" w:ascii="仿宋_GB2312" w:hAnsi="仿宋_GB2312" w:eastAsia="仿宋_GB2312" w:cs="仿宋_GB2312"/>
          <w:color w:val="auto"/>
          <w:sz w:val="28"/>
          <w:szCs w:val="28"/>
          <w:highlight w:val="none"/>
          <w:shd w:val="clear" w:color="auto" w:fill="auto"/>
          <w:lang w:val="en-US" w:eastAsia="zh-CN"/>
        </w:rPr>
        <w:t>3.30</w:t>
      </w:r>
      <w:r>
        <w:rPr>
          <w:rFonts w:hint="eastAsia" w:ascii="仿宋_GB2312" w:hAnsi="仿宋_GB2312" w:eastAsia="仿宋_GB2312" w:cs="仿宋_GB2312"/>
          <w:color w:val="auto"/>
          <w:sz w:val="28"/>
          <w:szCs w:val="28"/>
          <w:highlight w:val="none"/>
          <w:shd w:val="clear" w:color="auto" w:fill="auto"/>
        </w:rPr>
        <w:t>万元，占支出预算总额的</w:t>
      </w:r>
      <w:r>
        <w:rPr>
          <w:rFonts w:hint="eastAsia" w:ascii="仿宋_GB2312" w:hAnsi="仿宋_GB2312" w:eastAsia="仿宋_GB2312" w:cs="仿宋_GB2312"/>
          <w:color w:val="auto"/>
          <w:sz w:val="28"/>
          <w:szCs w:val="28"/>
          <w:highlight w:val="none"/>
          <w:shd w:val="clear" w:color="auto" w:fill="auto"/>
          <w:lang w:val="en-US" w:eastAsia="zh-CN"/>
        </w:rPr>
        <w:t>12.22</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对个人和家庭的补助支出0万元，占支出预算总额的0%，其他支出0万元，占支出预算总额的0%。</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default" w:ascii="楷体_GB2312" w:hAnsi="楷体_GB2312" w:eastAsia="楷体_GB2312" w:cs="楷体_GB2312"/>
          <w:b/>
          <w:color w:val="auto"/>
          <w:sz w:val="28"/>
          <w:szCs w:val="28"/>
          <w:highlight w:val="none"/>
          <w:shd w:val="clear" w:color="auto" w:fill="auto"/>
          <w:lang w:val="en-US" w:eastAsia="zh-CN"/>
        </w:rPr>
      </w:pPr>
      <w:r>
        <w:rPr>
          <w:rFonts w:hint="eastAsia" w:ascii="楷体_GB2312" w:hAnsi="楷体_GB2312" w:eastAsia="楷体_GB2312" w:cs="楷体_GB2312"/>
          <w:b/>
          <w:color w:val="auto"/>
          <w:sz w:val="28"/>
          <w:szCs w:val="28"/>
          <w:highlight w:val="none"/>
          <w:shd w:val="clear" w:color="auto" w:fill="auto"/>
        </w:rPr>
        <w:t>（三）</w:t>
      </w:r>
      <w:r>
        <w:rPr>
          <w:rFonts w:hint="eastAsia" w:ascii="楷体_GB2312" w:hAnsi="楷体_GB2312" w:eastAsia="楷体_GB2312" w:cs="楷体_GB2312"/>
          <w:b/>
          <w:color w:val="auto"/>
          <w:sz w:val="28"/>
          <w:szCs w:val="28"/>
          <w:highlight w:val="none"/>
          <w:shd w:val="clear" w:color="auto" w:fill="auto"/>
          <w:lang w:val="en-US" w:eastAsia="zh-CN"/>
        </w:rPr>
        <w:t>财政拨款支出预算情况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2021</w:t>
      </w:r>
      <w:r>
        <w:rPr>
          <w:rFonts w:hint="eastAsia" w:ascii="仿宋_GB2312" w:hAnsi="仿宋_GB2312" w:eastAsia="仿宋_GB2312" w:cs="仿宋_GB2312"/>
          <w:color w:val="auto"/>
          <w:sz w:val="28"/>
          <w:szCs w:val="28"/>
          <w:highlight w:val="none"/>
          <w:shd w:val="clear" w:color="auto" w:fill="auto"/>
          <w:lang w:eastAsia="zh-CN"/>
        </w:rPr>
        <w:t>年</w:t>
      </w:r>
      <w:r>
        <w:rPr>
          <w:rFonts w:hint="eastAsia" w:ascii="仿宋_GB2312" w:hAnsi="仿宋_GB2312" w:eastAsia="仿宋_GB2312" w:cs="仿宋_GB2312"/>
          <w:color w:val="auto"/>
          <w:sz w:val="28"/>
          <w:szCs w:val="28"/>
          <w:highlight w:val="none"/>
          <w:shd w:val="clear" w:color="auto" w:fill="auto"/>
          <w:lang w:val="en-US" w:eastAsia="zh-CN"/>
        </w:rPr>
        <w:t>社联</w:t>
      </w:r>
      <w:r>
        <w:rPr>
          <w:rFonts w:hint="eastAsia" w:ascii="仿宋_GB2312" w:hAnsi="仿宋_GB2312" w:eastAsia="仿宋_GB2312" w:cs="仿宋_GB2312"/>
          <w:color w:val="auto"/>
          <w:sz w:val="28"/>
          <w:szCs w:val="28"/>
          <w:highlight w:val="none"/>
          <w:shd w:val="clear" w:color="auto" w:fill="auto"/>
        </w:rPr>
        <w:t>拨款支出预算</w:t>
      </w:r>
      <w:r>
        <w:rPr>
          <w:rFonts w:hint="eastAsia" w:ascii="仿宋_GB2312" w:hAnsi="仿宋_GB2312" w:eastAsia="仿宋_GB2312" w:cs="仿宋_GB2312"/>
          <w:color w:val="auto"/>
          <w:sz w:val="28"/>
          <w:szCs w:val="28"/>
          <w:highlight w:val="none"/>
          <w:shd w:val="clear" w:color="auto" w:fill="auto"/>
          <w:lang w:val="en-US" w:eastAsia="zh-CN"/>
        </w:rPr>
        <w:t>27</w:t>
      </w:r>
      <w:r>
        <w:rPr>
          <w:rFonts w:hint="eastAsia" w:ascii="仿宋_GB2312" w:hAnsi="仿宋_GB2312" w:eastAsia="仿宋_GB2312" w:cs="仿宋_GB2312"/>
          <w:color w:val="auto"/>
          <w:sz w:val="28"/>
          <w:szCs w:val="28"/>
          <w:highlight w:val="none"/>
          <w:shd w:val="clear" w:color="auto" w:fill="auto"/>
        </w:rPr>
        <w:t>万元，具体支出情况是：</w:t>
      </w:r>
      <w:r>
        <w:rPr>
          <w:rFonts w:hint="eastAsia" w:ascii="仿宋_GB2312" w:hAnsi="仿宋_GB2312" w:eastAsia="仿宋_GB2312" w:cs="仿宋_GB2312"/>
          <w:color w:val="auto"/>
          <w:sz w:val="28"/>
          <w:szCs w:val="28"/>
          <w:highlight w:val="none"/>
          <w:shd w:val="clear" w:color="auto" w:fill="auto"/>
          <w:lang w:val="en-US" w:eastAsia="zh-CN"/>
        </w:rPr>
        <w:t>一般公共服务支出21.46</w:t>
      </w:r>
      <w:r>
        <w:rPr>
          <w:rFonts w:hint="eastAsia" w:ascii="仿宋_GB2312" w:hAnsi="仿宋_GB2312" w:eastAsia="仿宋_GB2312" w:cs="仿宋_GB2312"/>
          <w:color w:val="auto"/>
          <w:sz w:val="28"/>
          <w:szCs w:val="28"/>
          <w:highlight w:val="none"/>
          <w:shd w:val="clear" w:color="auto" w:fill="auto"/>
        </w:rPr>
        <w:t>万元，占</w:t>
      </w:r>
      <w:r>
        <w:rPr>
          <w:rFonts w:hint="eastAsia" w:ascii="仿宋_GB2312" w:hAnsi="仿宋_GB2312" w:eastAsia="仿宋_GB2312" w:cs="仿宋_GB2312"/>
          <w:color w:val="auto"/>
          <w:sz w:val="28"/>
          <w:szCs w:val="28"/>
          <w:highlight w:val="none"/>
          <w:shd w:val="clear" w:color="auto" w:fill="auto"/>
          <w:lang w:val="en-US" w:eastAsia="zh-CN"/>
        </w:rPr>
        <w:t>支出预算总额的79.48</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lang w:val="en-US" w:eastAsia="zh-CN"/>
        </w:rPr>
        <w:t>社会保障和就业支出3万元，占支出预算总额的11.11%，医疗卫生与计划生育支出0.83万元，占支出预算总额的3.08</w:t>
      </w:r>
      <w:bookmarkStart w:id="0" w:name="_GoBack"/>
      <w:bookmarkEnd w:id="0"/>
      <w:r>
        <w:rPr>
          <w:rFonts w:hint="eastAsia" w:ascii="仿宋_GB2312" w:hAnsi="仿宋_GB2312" w:eastAsia="仿宋_GB2312" w:cs="仿宋_GB2312"/>
          <w:color w:val="auto"/>
          <w:sz w:val="28"/>
          <w:szCs w:val="28"/>
          <w:highlight w:val="none"/>
          <w:shd w:val="clear" w:color="auto" w:fill="auto"/>
          <w:lang w:val="en-US" w:eastAsia="zh-CN"/>
        </w:rPr>
        <w:t>%，住房保障支出1.71万元，占支出预算总额的6.33%。</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lang w:val="en-US" w:eastAsia="zh-CN"/>
        </w:rPr>
        <w:t>四</w:t>
      </w: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rPr>
        <w:t>政府采购预算情况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b w:val="0"/>
          <w:bCs/>
          <w:color w:val="auto"/>
          <w:sz w:val="28"/>
          <w:szCs w:val="28"/>
          <w:highlight w:val="none"/>
          <w:shd w:val="clear" w:color="auto" w:fill="auto"/>
          <w:lang w:val="en-US" w:eastAsia="zh-CN"/>
        </w:rPr>
      </w:pPr>
      <w:r>
        <w:rPr>
          <w:rFonts w:hint="eastAsia" w:ascii="仿宋_GB2312" w:hAnsi="仿宋_GB2312" w:eastAsia="仿宋_GB2312" w:cs="仿宋_GB2312"/>
          <w:b w:val="0"/>
          <w:bCs/>
          <w:color w:val="auto"/>
          <w:sz w:val="28"/>
          <w:szCs w:val="28"/>
          <w:highlight w:val="none"/>
          <w:shd w:val="clear" w:color="auto" w:fill="auto"/>
          <w:lang w:val="en-US" w:eastAsia="zh-CN"/>
        </w:rPr>
        <w:t>2021年社联政府采购预算为5.2万元，其中：政府集中采购0万元，部门分散采购5.2万元。</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（五）</w:t>
      </w:r>
      <w:r>
        <w:rPr>
          <w:rFonts w:hint="eastAsia" w:ascii="楷体_GB2312" w:hAnsi="楷体_GB2312" w:eastAsia="楷体_GB2312" w:cs="楷体_GB2312"/>
          <w:b/>
          <w:color w:val="auto"/>
          <w:sz w:val="28"/>
          <w:szCs w:val="28"/>
          <w:highlight w:val="none"/>
          <w:shd w:val="clear" w:color="auto" w:fill="auto"/>
        </w:rPr>
        <w:t>“三公”经费</w:t>
      </w:r>
      <w:r>
        <w:rPr>
          <w:rFonts w:hint="eastAsia" w:ascii="楷体_GB2312" w:hAnsi="楷体_GB2312" w:eastAsia="楷体_GB2312" w:cs="楷体_GB2312"/>
          <w:b/>
          <w:color w:val="auto"/>
          <w:sz w:val="28"/>
          <w:szCs w:val="28"/>
          <w:highlight w:val="none"/>
          <w:shd w:val="clear" w:color="auto" w:fill="auto"/>
          <w:lang w:val="en-US" w:eastAsia="zh-CN"/>
        </w:rPr>
        <w:t>支出</w:t>
      </w:r>
      <w:r>
        <w:rPr>
          <w:rFonts w:hint="eastAsia" w:ascii="楷体_GB2312" w:hAnsi="楷体_GB2312" w:eastAsia="楷体_GB2312" w:cs="楷体_GB2312"/>
          <w:b/>
          <w:color w:val="auto"/>
          <w:sz w:val="28"/>
          <w:szCs w:val="28"/>
          <w:highlight w:val="none"/>
          <w:shd w:val="clear" w:color="auto" w:fill="auto"/>
        </w:rPr>
        <w:t>预算</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仿宋_GB2312" w:hAnsi="仿宋_GB2312" w:eastAsia="仿宋_GB2312" w:cs="仿宋_GB2312"/>
          <w:color w:val="auto"/>
          <w:sz w:val="28"/>
          <w:szCs w:val="28"/>
          <w:highlight w:val="none"/>
          <w:shd w:val="clear" w:color="auto" w:fill="auto"/>
          <w:lang w:val="en-US"/>
        </w:rPr>
      </w:pPr>
      <w:r>
        <w:rPr>
          <w:rFonts w:hint="eastAsia" w:ascii="仿宋_GB2312" w:hAnsi="仿宋_GB2312" w:eastAsia="仿宋_GB2312" w:cs="仿宋_GB2312"/>
          <w:b w:val="0"/>
          <w:bCs/>
          <w:color w:val="auto"/>
          <w:sz w:val="28"/>
          <w:szCs w:val="28"/>
          <w:highlight w:val="none"/>
          <w:shd w:val="clear" w:color="auto" w:fill="auto"/>
          <w:lang w:val="en-US" w:eastAsia="zh-CN"/>
        </w:rPr>
        <w:t>2021年社联“三公”经费预算支出为0.41万元，比上年预算下降2.38%。其中：因公出国（境）费用0万元、公务接待费0.41万元、公务用车购置及运行费0万元。</w:t>
      </w: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2A758E2"/>
    <w:rsid w:val="03A95701"/>
    <w:rsid w:val="08E150F2"/>
    <w:rsid w:val="09387E7C"/>
    <w:rsid w:val="0D97654D"/>
    <w:rsid w:val="0DC57F05"/>
    <w:rsid w:val="105112B5"/>
    <w:rsid w:val="187062FE"/>
    <w:rsid w:val="1FBA0CE1"/>
    <w:rsid w:val="21610368"/>
    <w:rsid w:val="21BC003E"/>
    <w:rsid w:val="25BC354F"/>
    <w:rsid w:val="2DA4785A"/>
    <w:rsid w:val="2DA618B7"/>
    <w:rsid w:val="2E201EB5"/>
    <w:rsid w:val="2E902DB0"/>
    <w:rsid w:val="30AD1D80"/>
    <w:rsid w:val="37A13162"/>
    <w:rsid w:val="3AD3795F"/>
    <w:rsid w:val="3EE20A2C"/>
    <w:rsid w:val="3F342416"/>
    <w:rsid w:val="44601237"/>
    <w:rsid w:val="449C3295"/>
    <w:rsid w:val="44B26E56"/>
    <w:rsid w:val="46D067DE"/>
    <w:rsid w:val="47985365"/>
    <w:rsid w:val="48DA02A5"/>
    <w:rsid w:val="4A175052"/>
    <w:rsid w:val="4A9F60E4"/>
    <w:rsid w:val="4C0B51A1"/>
    <w:rsid w:val="58014A38"/>
    <w:rsid w:val="5CCE7FC2"/>
    <w:rsid w:val="5D5B07CD"/>
    <w:rsid w:val="61441586"/>
    <w:rsid w:val="62561884"/>
    <w:rsid w:val="64D37477"/>
    <w:rsid w:val="66213DDC"/>
    <w:rsid w:val="693E5E94"/>
    <w:rsid w:val="6D535020"/>
    <w:rsid w:val="71F2071A"/>
    <w:rsid w:val="761300F1"/>
    <w:rsid w:val="7C0B41D4"/>
    <w:rsid w:val="7C387F5F"/>
    <w:rsid w:val="7DB82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23</TotalTime>
  <ScaleCrop>false</ScaleCrop>
  <LinksUpToDate>false</LinksUpToDate>
  <CharactersWithSpaces>2112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2021-03-14T04:44:34Z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