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珠山区关工委2021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部门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预算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草案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编制说明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部门主要职责</w:t>
      </w:r>
    </w:p>
    <w:p>
      <w:pPr>
        <w:ind w:firstLine="60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(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一)配合和协调有关部门对广大青少年进行爱国主义、集体主义、社会主义和理想信念、革命传统、思想道德、科学文化、民主法制等教育，帮助青少年提高思想道德素质、科学文化素质和健康素质。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</w:t>
      </w:r>
    </w:p>
    <w:p>
      <w:pPr>
        <w:spacing w:line="480" w:lineRule="exact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（二）动员和组织离退休老同志参与关心下一代工作，发挥他们的优势，形成一支政治素质好、思想境界高、工作作风正的关心青少年健康成长的“五老”思想政治工作志愿者队伍。</w:t>
      </w:r>
    </w:p>
    <w:p>
      <w:pPr>
        <w:spacing w:line="480" w:lineRule="exact"/>
        <w:ind w:firstLine="320" w:firstLineChars="1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（三）坚持为青少年办实事，做好事，发动社会各方面力量，帮助青少年解决学习、工作、生活中遇到的实际困难。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</w:t>
      </w:r>
    </w:p>
    <w:p>
      <w:pPr>
        <w:ind w:firstLine="320" w:firstLineChars="100"/>
        <w:jc w:val="left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（四）开展调查研究，提出加强青少年教育的建议和意见，当好区党委、政府的助手和参谋，完成区党委、政府和上级关工委交办的其它任务。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二、部门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20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21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年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主要工作任务</w:t>
      </w:r>
    </w:p>
    <w:p>
      <w:pPr>
        <w:ind w:firstLine="320" w:firstLineChars="1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的主要工作任务是：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开展调查研究，提出加强青少年教育的建议和意见，当好区党委、政府的助手和参谋，完成区党委、政府和上级关工委交办的其它任务。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三、部门基本情况</w:t>
      </w:r>
    </w:p>
    <w:p>
      <w:pPr>
        <w:spacing w:line="6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本部门共有预算单位1个，即部门本级。编制数为2人，事业编制2人。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四、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2021年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部门预算收支情况说明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2" w:firstLineChars="15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（一）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收入预算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珠山区关工委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收入预算总额为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18.5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万元，其中：当年财政拨款收入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18.5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万元，占收入预算总额的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%；政府性基金拨款收入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万元，占收入预算总额的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%；事业收入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万元，占收入预算总额的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%；事业单位经营收入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万元，占收入预算总额的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%；当年其他各项收入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万元，占收入预算总额的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%；上年结余结转收入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万元，占收入预算总额的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2" w:firstLineChars="15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（二）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支出预算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年珠山区关工委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支出预算总额为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18.5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其中：按支出项目类别划分：基本支出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118.5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%，包括工资福利支出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万元、商品和服务支出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18.5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万元、对个人和家庭的补助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万元、其他资本性支出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万元；项目支出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%，包括工资福利支出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万元、商品和服务支出</w:t>
      </w:r>
      <w:r>
        <w:rPr>
          <w:rFonts w:hint="eastAsia" w:ascii="仿宋_GB2312" w:hAnsi="仿宋_GB2312" w:eastAsia="仿宋_GB2312" w:cs="仿宋_GB2312"/>
          <w:color w:val="0000FF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万元、对个人和家庭的补助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万元、债务利息支出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万元、基本建设支出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万元、其他资本性支出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万元、其他相关支出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万元；事业经营支出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%；对附属单位补助支出的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%；上缴上级支出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按支出功能项目科目划分：一般公共服务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18.5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%；公共安全支出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按支出经济分类划分：工资福利支出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对个人和家庭补助支出0万元，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%；商品和服务支出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18.5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（三）经费拨款支出情况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年珠山区统计局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经费拨款支出预算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18.5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政府采购预算情况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年政府采购明细：政府采购共计8.5万元，其中：空调1万元，办公家具1.2万元，多功能一体机0.5万元，图书0.9万元，印刷品1.5万元，LED显示屏0.2万元，台式计算机0.9万元，便携计算机1.5万元，复印机0.4万元，照相器材0.2万元，投影仪0.2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（五）政府基金收支情况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20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eastAsia="zh-CN"/>
        </w:rPr>
        <w:t>无政府基金收支预算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bCs w:val="0"/>
          <w:color w:val="auto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28"/>
          <w:szCs w:val="28"/>
          <w:highlight w:val="none"/>
          <w:shd w:val="clear" w:color="auto" w:fill="auto"/>
          <w:lang w:eastAsia="zh-CN"/>
        </w:rPr>
        <w:t>机关运行经费安排情况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机关运行经费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办公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费8.5万元。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（七）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“三公”经费预算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安排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2021年“三公”经费预算0.41万元，与上年预算数对比，变化下降2%。</w:t>
      </w:r>
    </w:p>
    <w:sectPr>
      <w:headerReference r:id="rId3" w:type="default"/>
      <w:footerReference r:id="rId4" w:type="even"/>
      <w:pgSz w:w="11906" w:h="16838"/>
      <w:pgMar w:top="1440" w:right="1800" w:bottom="1440" w:left="1800" w:header="851" w:footer="141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CAF5F"/>
    <w:multiLevelType w:val="singleLevel"/>
    <w:tmpl w:val="59ACAF5F"/>
    <w:lvl w:ilvl="0" w:tentative="0">
      <w:start w:val="6"/>
      <w:numFmt w:val="chineseCounting"/>
      <w:suff w:val="nothing"/>
      <w:lvlText w:val="（%1）"/>
      <w:lvlJc w:val="left"/>
    </w:lvl>
  </w:abstractNum>
  <w:abstractNum w:abstractNumId="1">
    <w:nsid w:val="5F70B30C"/>
    <w:multiLevelType w:val="singleLevel"/>
    <w:tmpl w:val="5F70B3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95701"/>
    <w:rsid w:val="02A758E2"/>
    <w:rsid w:val="03A95701"/>
    <w:rsid w:val="08E150F2"/>
    <w:rsid w:val="0AAB7BDC"/>
    <w:rsid w:val="1C933B8E"/>
    <w:rsid w:val="1FBA0CE1"/>
    <w:rsid w:val="21610368"/>
    <w:rsid w:val="244965AB"/>
    <w:rsid w:val="25BC354F"/>
    <w:rsid w:val="2E201EB5"/>
    <w:rsid w:val="33010694"/>
    <w:rsid w:val="37A13162"/>
    <w:rsid w:val="3AD3795F"/>
    <w:rsid w:val="3F342416"/>
    <w:rsid w:val="40D46473"/>
    <w:rsid w:val="449C3295"/>
    <w:rsid w:val="44B26E56"/>
    <w:rsid w:val="48DA02A5"/>
    <w:rsid w:val="4C0B51A1"/>
    <w:rsid w:val="4DA57977"/>
    <w:rsid w:val="4EE94C34"/>
    <w:rsid w:val="56C410D7"/>
    <w:rsid w:val="5CCE7FC2"/>
    <w:rsid w:val="5D5B07CD"/>
    <w:rsid w:val="61441586"/>
    <w:rsid w:val="6354466A"/>
    <w:rsid w:val="64D37477"/>
    <w:rsid w:val="6D535020"/>
    <w:rsid w:val="6FFB7EE0"/>
    <w:rsid w:val="7C0B41D4"/>
    <w:rsid w:val="7C38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1959</Words>
  <Characters>2103</Characters>
  <Lines>0</Lines>
  <Paragraphs>0</Paragraphs>
  <TotalTime>2</TotalTime>
  <ScaleCrop>false</ScaleCrop>
  <LinksUpToDate>false</LinksUpToDate>
  <CharactersWithSpaces>2112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2018-09-11T11:54:00Z</dcterms:created>
  <dc:creator>四眼妞</dc:creator>
  <cp:lastModifiedBy>MA婷婷</cp:lastModifiedBy>
  <cp:lastPrinted>2018-09-13T02:05:00Z</cp:lastPrinted>
  <dcterms:modified xsi:type="dcterms:W3CDTF">2021-04-06T04:45:27Z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2CFD3B3E31FC45C482059C586ABB1F5B</vt:lpwstr>
  </property>
</Properties>
</file>