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hint="eastAsia"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lang w:eastAsia="zh-CN"/>
        </w:rPr>
        <w:t>珠山区新村街道办事处</w:t>
      </w:r>
      <w:r>
        <w:rPr>
          <w:rFonts w:hint="eastAsia" w:ascii="方正小标宋简体" w:hAnsi="方正小标宋简体" w:eastAsia="方正小标宋简体" w:cs="方正小标宋简体"/>
          <w:b/>
          <w:bCs/>
          <w:sz w:val="36"/>
          <w:szCs w:val="36"/>
          <w:lang w:val="en-US" w:eastAsia="zh-CN"/>
        </w:rPr>
        <w:t>2020</w:t>
      </w:r>
      <w:r>
        <w:rPr>
          <w:rFonts w:hint="eastAsia" w:ascii="方正小标宋简体" w:hAnsi="方正小标宋简体" w:eastAsia="方正小标宋简体" w:cs="方正小标宋简体"/>
          <w:b/>
          <w:bCs/>
          <w:sz w:val="36"/>
          <w:szCs w:val="36"/>
        </w:rPr>
        <w:t>年</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hint="eastAsia"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rPr>
        <w:t>部门预算</w:t>
      </w:r>
      <w:r>
        <w:rPr>
          <w:rFonts w:hint="eastAsia" w:ascii="方正小标宋简体" w:hAnsi="方正小标宋简体" w:eastAsia="方正小标宋简体" w:cs="方正小标宋简体"/>
          <w:b/>
          <w:bCs/>
          <w:sz w:val="36"/>
          <w:szCs w:val="36"/>
          <w:lang w:eastAsia="zh-CN"/>
        </w:rPr>
        <w:t>编制</w:t>
      </w:r>
      <w:r>
        <w:rPr>
          <w:rFonts w:hint="eastAsia" w:ascii="方正小标宋简体" w:hAnsi="方正小标宋简体" w:eastAsia="方正小标宋简体" w:cs="方正小标宋简体"/>
          <w:b/>
          <w:bCs/>
          <w:sz w:val="36"/>
          <w:szCs w:val="36"/>
        </w:rPr>
        <w:t>说明</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textAlignment w:val="auto"/>
        <w:outlineLvl w:val="9"/>
      </w:pP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51" w:firstLineChars="196"/>
        <w:textAlignment w:val="auto"/>
        <w:outlineLvl w:val="9"/>
        <w:rPr>
          <w:rFonts w:ascii="仿宋_GB2312" w:eastAsia="仿宋_GB2312"/>
          <w:b/>
          <w:sz w:val="28"/>
          <w:szCs w:val="28"/>
        </w:rPr>
      </w:pPr>
      <w:r>
        <w:rPr>
          <w:rFonts w:hint="eastAsia" w:ascii="仿宋_GB2312" w:eastAsia="仿宋_GB2312"/>
          <w:b/>
          <w:sz w:val="28"/>
          <w:szCs w:val="28"/>
        </w:rPr>
        <w:t>一、部门主要职责</w:t>
      </w:r>
    </w:p>
    <w:p>
      <w:pPr>
        <w:pStyle w:val="2"/>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560"/>
        <w:textAlignment w:val="auto"/>
        <w:outlineLvl w:val="9"/>
        <w:rPr>
          <w:rFonts w:hint="eastAsia" w:ascii="仿宋_GB2312" w:hAnsi="仿宋" w:eastAsia="仿宋_GB2312" w:cs="仿宋"/>
          <w:kern w:val="2"/>
          <w:sz w:val="28"/>
          <w:szCs w:val="28"/>
        </w:rPr>
      </w:pPr>
      <w:r>
        <w:rPr>
          <w:rFonts w:hint="eastAsia" w:ascii="仿宋_GB2312" w:hAnsi="仿宋" w:eastAsia="仿宋_GB2312" w:cs="仿宋"/>
          <w:kern w:val="2"/>
          <w:sz w:val="28"/>
          <w:szCs w:val="28"/>
          <w:lang w:val="en-US" w:eastAsia="zh-CN"/>
        </w:rPr>
        <w:t xml:space="preserve">  </w:t>
      </w:r>
      <w:r>
        <w:rPr>
          <w:rFonts w:hint="eastAsia" w:ascii="仿宋_GB2312" w:hAnsi="仿宋" w:eastAsia="仿宋_GB2312" w:cs="仿宋"/>
          <w:kern w:val="2"/>
          <w:sz w:val="28"/>
          <w:szCs w:val="28"/>
        </w:rPr>
        <w:t xml:space="preserve">1、在区委、区政府的领导下，贯彻执行党的路线、方针、政策和国家各项法律、法规；负责街道辖区内的地区性、群众性、公益性、社会性工作。 </w:t>
      </w:r>
    </w:p>
    <w:p>
      <w:pPr>
        <w:pStyle w:val="2"/>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560"/>
        <w:textAlignment w:val="auto"/>
        <w:outlineLvl w:val="9"/>
        <w:rPr>
          <w:rFonts w:hint="eastAsia" w:ascii="仿宋_GB2312" w:hAnsi="仿宋" w:eastAsia="仿宋_GB2312" w:cs="仿宋"/>
          <w:color w:val="333333"/>
          <w:sz w:val="30"/>
          <w:szCs w:val="30"/>
          <w:lang w:val="en-US" w:eastAsia="zh-CN"/>
        </w:rPr>
      </w:pPr>
      <w:r>
        <w:rPr>
          <w:rFonts w:hint="eastAsia" w:ascii="仿宋_GB2312" w:hAnsi="仿宋" w:eastAsia="仿宋_GB2312" w:cs="仿宋"/>
          <w:kern w:val="2"/>
          <w:sz w:val="28"/>
          <w:szCs w:val="28"/>
        </w:rPr>
        <w:t xml:space="preserve">  2、负责精神文明建设工作，积极组织以提高市民质素为目的的活动，树立文明新风。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w:t>
      </w:r>
      <w:r>
        <w:rPr>
          <w:rFonts w:hint="eastAsia" w:ascii="仿宋_GB2312" w:hAnsi="仿宋" w:eastAsia="仿宋_GB2312" w:cs="仿宋"/>
          <w:kern w:val="2"/>
          <w:sz w:val="28"/>
          <w:szCs w:val="28"/>
          <w:lang w:val="en-US" w:eastAsia="zh-CN"/>
        </w:rPr>
        <w:t xml:space="preserve">  </w:t>
      </w:r>
      <w:r>
        <w:rPr>
          <w:rFonts w:hint="eastAsia" w:ascii="仿宋_GB2312" w:hAnsi="仿宋" w:eastAsia="仿宋_GB2312" w:cs="仿宋"/>
          <w:kern w:val="2"/>
          <w:sz w:val="28"/>
          <w:szCs w:val="28"/>
        </w:rPr>
        <w:t>3、按照职责范围，负责街道辖区内的城市建设和管理、</w:t>
      </w:r>
      <w:r>
        <w:fldChar w:fldCharType="begin"/>
      </w:r>
      <w:r>
        <w:instrText xml:space="preserve"> HYPERLINK "https://www.baidu.com/s?wd=%E5%B8%82%E5%AE%B9%E7%8E%AF%E5%A2%83%E5%8D%AB%E7%94%9F&amp;tn=44039180_cpr&amp;fenlei=mv6quAkxTZn0IZRqIHckPjm4nH00T1dWuhDkPyPWPyc1mWRzrjD30ZwV5Hcvrjm3rH6sPfKWUMw85HfYnjn4nH6sgvPsT6KdThsqpZwYTjCEQLGCpyw9Uz4Bmy-bIi4WUvYETgN-TLwGUv3EnHRvPjnvnjT"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市容环境卫生</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 xml:space="preserve">、环境保护、市政、等监督、管理、服务工作。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w:t>
      </w:r>
      <w:r>
        <w:rPr>
          <w:rFonts w:hint="eastAsia" w:ascii="仿宋_GB2312" w:hAnsi="仿宋" w:eastAsia="仿宋_GB2312" w:cs="仿宋"/>
          <w:kern w:val="2"/>
          <w:sz w:val="28"/>
          <w:szCs w:val="28"/>
          <w:lang w:val="en-US" w:eastAsia="zh-CN"/>
        </w:rPr>
        <w:t xml:space="preserve"> </w:t>
      </w:r>
      <w:r>
        <w:rPr>
          <w:rFonts w:hint="eastAsia" w:ascii="仿宋_GB2312" w:hAnsi="仿宋" w:eastAsia="仿宋_GB2312" w:cs="仿宋"/>
          <w:kern w:val="2"/>
          <w:sz w:val="28"/>
          <w:szCs w:val="28"/>
        </w:rPr>
        <w:t>4、负责街道辖区内的维护稳定及</w:t>
      </w:r>
      <w:r>
        <w:fldChar w:fldCharType="begin"/>
      </w:r>
      <w:r>
        <w:instrText xml:space="preserve"> HYPERLINK "https://www.baidu.com/s?wd=%E7%A4%BE%E4%BC%9A%E6%B2%BB%E5%AE%89%E7%BB%BC%E5%90%88%E6%B2%BB%E7%90%86&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社会治安综合治理</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 xml:space="preserve">工作，依照有关规定做好出租屋和外来暂住人员的管理工作；负责民事调解，法律服务工作，维护居民的合法权益。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w:t>
      </w:r>
      <w:r>
        <w:rPr>
          <w:rFonts w:hint="eastAsia" w:ascii="仿宋_GB2312" w:hAnsi="仿宋" w:eastAsia="仿宋_GB2312" w:cs="仿宋"/>
          <w:kern w:val="2"/>
          <w:sz w:val="28"/>
          <w:szCs w:val="28"/>
          <w:lang w:val="en-US" w:eastAsia="zh-CN"/>
        </w:rPr>
        <w:t xml:space="preserve"> </w:t>
      </w:r>
      <w:r>
        <w:rPr>
          <w:rFonts w:hint="eastAsia" w:ascii="仿宋_GB2312" w:hAnsi="仿宋" w:eastAsia="仿宋_GB2312" w:cs="仿宋"/>
          <w:kern w:val="2"/>
          <w:sz w:val="28"/>
          <w:szCs w:val="28"/>
        </w:rPr>
        <w:t>5 、负责</w:t>
      </w:r>
      <w:r>
        <w:fldChar w:fldCharType="begin"/>
      </w:r>
      <w:r>
        <w:instrText xml:space="preserve"> HYPERLINK "https://www.baidu.com/s?wd=%E7%A4%BE%E5%8C%BA%E5%BB%BA%E8%AE%BE&amp;tn=44039180_cpr&amp;fenlei=mv6quAkxTZn0IZRqIHckPjm4nH00T1dWuhDkPyPWPyc1mWRzrjD30ZwV5Hcvrjm3rH6sPfKWUMw85HfYnjn4nH6sgvPsT6KdThsqpZwYTjCEQLGCpyw9Uz4Bmy-bIi4WUvYETgN-TLwGUv3EnHRvPjnvnjT"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社区建设</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和管理，积极开展社区服务工作，大力兴办社区福利事业，发动和组织社区成员开展各类社区公益活动；负责拥军优属、</w:t>
      </w:r>
      <w:r>
        <w:fldChar w:fldCharType="begin"/>
      </w:r>
      <w:r>
        <w:instrText xml:space="preserve"> HYPERLINK "https://www.baidu.com/s?wd=%E4%BC%98%E6%8A%9A%E5%AE%89%E7%BD%AE&amp;tn=44039180_cpr&amp;fenlei=mv6quAkxTZn0IZRqIHckPjm4nH00T1dWuhDkPyPWPyc1mWRzrjD30ZwV5Hcvrjm3rH6sPfKWUMw85HfYnjn4nH6sgvPsT6KdThsqpZwYTjCEQLGCpyw9Uz4Bmy-bIi4WUvYETgN-TLwGUv3EnHRvPjnvnjT"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优抚安置</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w:t>
      </w:r>
      <w:r>
        <w:fldChar w:fldCharType="begin"/>
      </w:r>
      <w:r>
        <w:instrText xml:space="preserve"> HYPERLINK "https://www.baidu.com/s?wd=%E7%A4%BE%E4%BC%9A%E6%95%91%E6%B5%8E&amp;tn=44039180_cpr&amp;fenlei=mv6quAkxTZn0IZRqIHckPjm4nH00T1dWuhDkPyPWPyc1mWRzrjD30ZwV5Hcvrjm3rH6sPfKWUMw85HfYnjn4nH6sgvPsT6KdThsqpZwYTjCEQLGCpyw9Uz4Bmy-bIi4WUvYETgN-TLwGUv3EnHRvPjnvnjT"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社会救济</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 xml:space="preserve">、社会福利、社区文化、科普、体育、教育等工作。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lang w:val="en-US" w:eastAsia="zh-CN"/>
        </w:rPr>
        <w:t xml:space="preserve">    </w:t>
      </w:r>
      <w:r>
        <w:rPr>
          <w:rFonts w:hint="eastAsia" w:ascii="仿宋_GB2312" w:hAnsi="仿宋" w:eastAsia="仿宋_GB2312" w:cs="仿宋"/>
          <w:kern w:val="2"/>
          <w:sz w:val="28"/>
          <w:szCs w:val="28"/>
        </w:rPr>
        <w:t xml:space="preserve">6、发展街道经济，管理街道自有国有资产和集体资产，为街道经济组织提供人才、科技、信息和各种服务，以经济、法律和必要的行政手段推动街道经济发展和维护市场经济秩序。                 </w:t>
      </w:r>
      <w:r>
        <w:rPr>
          <w:rFonts w:hint="eastAsia" w:ascii="仿宋_GB2312" w:hAnsi="仿宋" w:eastAsia="仿宋_GB2312" w:cs="仿宋"/>
          <w:color w:val="333333"/>
          <w:sz w:val="30"/>
          <w:szCs w:val="30"/>
        </w:rPr>
        <w:t xml:space="preserve"> </w:t>
      </w:r>
      <w:r>
        <w:rPr>
          <w:rFonts w:hint="eastAsia" w:ascii="仿宋_GB2312" w:hAnsi="仿宋" w:eastAsia="仿宋_GB2312" w:cs="仿宋"/>
          <w:color w:val="333333"/>
          <w:sz w:val="30"/>
          <w:szCs w:val="30"/>
          <w:lang w:val="en-US" w:eastAsia="zh-CN"/>
        </w:rPr>
        <w:t xml:space="preserve">        </w:t>
      </w:r>
    </w:p>
    <w:p>
      <w:pPr>
        <w:pStyle w:val="2"/>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560"/>
        <w:textAlignment w:val="auto"/>
        <w:outlineLvl w:val="9"/>
        <w:rPr>
          <w:rFonts w:hint="eastAsia" w:ascii="仿宋_GB2312" w:hAnsi="仿宋" w:eastAsia="仿宋_GB2312" w:cs="仿宋"/>
          <w:kern w:val="2"/>
          <w:sz w:val="28"/>
          <w:szCs w:val="28"/>
        </w:rPr>
      </w:pPr>
      <w:r>
        <w:rPr>
          <w:rFonts w:hint="eastAsia" w:ascii="仿宋_GB2312" w:hAnsi="仿宋" w:eastAsia="仿宋_GB2312" w:cs="仿宋"/>
          <w:color w:val="333333"/>
          <w:sz w:val="30"/>
          <w:szCs w:val="30"/>
          <w:lang w:val="en-US" w:eastAsia="zh-CN"/>
        </w:rPr>
        <w:t>7、</w:t>
      </w:r>
      <w:r>
        <w:rPr>
          <w:rFonts w:hint="eastAsia" w:ascii="仿宋_GB2312" w:hAnsi="仿宋" w:eastAsia="仿宋_GB2312" w:cs="仿宋"/>
          <w:kern w:val="2"/>
          <w:sz w:val="28"/>
          <w:szCs w:val="28"/>
        </w:rPr>
        <w:t xml:space="preserve">负责计划生育、劳动就业、安全生产管理、初级卫生保健、民兵、兵役、侨务等工作；尊重少数民族的风俗习惯，保障少数民族的权益。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w:t>
      </w:r>
      <w:r>
        <w:rPr>
          <w:rFonts w:hint="eastAsia" w:ascii="仿宋_GB2312" w:hAnsi="仿宋" w:eastAsia="仿宋_GB2312" w:cs="仿宋"/>
          <w:kern w:val="2"/>
          <w:sz w:val="28"/>
          <w:szCs w:val="28"/>
          <w:lang w:val="en-US" w:eastAsia="zh-CN"/>
        </w:rPr>
        <w:t xml:space="preserve">   </w:t>
      </w:r>
      <w:r>
        <w:rPr>
          <w:rFonts w:hint="eastAsia" w:ascii="仿宋_GB2312" w:hAnsi="仿宋" w:eastAsia="仿宋_GB2312" w:cs="仿宋"/>
          <w:kern w:val="2"/>
          <w:sz w:val="28"/>
          <w:szCs w:val="28"/>
        </w:rPr>
        <w:t>8、指导和帮助</w:t>
      </w:r>
      <w:r>
        <w:fldChar w:fldCharType="begin"/>
      </w:r>
      <w:r>
        <w:instrText xml:space="preserve"> HYPERLINK "https://www.baidu.com/s?wd=%E5%B1%85%E6%B0%91%E5%A7%94%E5%91%98%E4%BC%9A&amp;tn=44039180_cpr&amp;fenlei=mv6quAkxTZn0IZRqIHckPjm4nH00T1dWuhDkPyPWPyc1mWRzrjD30ZwV5Hcvrjm3rH6sPfKWUMw85HfYnjn4nH6sgvPsT6KdThsqpZwYTjCEQLGCpyw9Uz4Bmy-bIi4WUvYETgN-TLwGUv3EnHRvPjnvnjT" \t "_blank" </w:instrText>
      </w:r>
      <w:r>
        <w:fldChar w:fldCharType="separate"/>
      </w:r>
      <w:r>
        <w:rPr>
          <w:rFonts w:hint="eastAsia" w:ascii="仿宋_GB2312" w:hAnsi="仿宋" w:eastAsia="仿宋_GB2312" w:cs="仿宋"/>
          <w:kern w:val="2"/>
          <w:sz w:val="28"/>
          <w:szCs w:val="28"/>
        </w:rPr>
        <w:t>居民委员会</w:t>
      </w:r>
      <w:r>
        <w:rPr>
          <w:rFonts w:hint="eastAsia" w:ascii="仿宋_GB2312" w:hAnsi="仿宋" w:eastAsia="仿宋_GB2312" w:cs="仿宋"/>
          <w:kern w:val="2"/>
          <w:sz w:val="28"/>
          <w:szCs w:val="28"/>
        </w:rPr>
        <w:fldChar w:fldCharType="end"/>
      </w:r>
      <w:r>
        <w:rPr>
          <w:rFonts w:hint="eastAsia" w:ascii="仿宋_GB2312" w:hAnsi="仿宋" w:eastAsia="仿宋_GB2312" w:cs="仿宋"/>
          <w:kern w:val="2"/>
          <w:sz w:val="28"/>
          <w:szCs w:val="28"/>
        </w:rPr>
        <w:t xml:space="preserve">搞好组织建设和制度建设，发挥居委会的群众自治组织作用。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9、配合有关部门做好防汛、防风、防火、防震、防灾和抢险工作。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10、向区人民政府反映居民群众的意见和要求，办理人民群众来信来访事项。 </w:t>
      </w:r>
      <w:r>
        <w:rPr>
          <w:rFonts w:hint="eastAsia" w:ascii="仿宋_GB2312" w:hAnsi="仿宋" w:eastAsia="仿宋_GB2312" w:cs="仿宋"/>
          <w:kern w:val="2"/>
          <w:sz w:val="28"/>
          <w:szCs w:val="28"/>
        </w:rPr>
        <w:br w:type="textWrapping"/>
      </w:r>
      <w:r>
        <w:rPr>
          <w:rFonts w:hint="eastAsia" w:ascii="仿宋_GB2312" w:hAnsi="仿宋" w:eastAsia="仿宋_GB2312" w:cs="仿宋"/>
          <w:kern w:val="2"/>
          <w:sz w:val="28"/>
          <w:szCs w:val="28"/>
        </w:rPr>
        <w:t xml:space="preserve">    11、承办区委、区政府和上级部门交办的其他事项。</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70"/>
        <w:textAlignment w:val="auto"/>
        <w:outlineLvl w:val="9"/>
        <w:rPr>
          <w:rFonts w:ascii="仿宋_GB2312" w:eastAsia="仿宋_GB2312"/>
          <w:sz w:val="28"/>
          <w:szCs w:val="28"/>
        </w:rPr>
      </w:pPr>
      <w:r>
        <w:rPr>
          <w:rFonts w:hint="eastAsia" w:ascii="仿宋_GB2312" w:hAnsi="仿宋" w:eastAsia="仿宋_GB2312" w:cs="仿宋"/>
          <w:b/>
          <w:sz w:val="28"/>
          <w:szCs w:val="28"/>
        </w:rPr>
        <w:t>二、部门基本情况</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00" w:firstLineChars="200"/>
        <w:jc w:val="both"/>
        <w:textAlignment w:val="auto"/>
        <w:outlineLvl w:val="0"/>
        <w:rPr>
          <w:rFonts w:hint="eastAsia" w:ascii="仿宋" w:hAnsi="仿宋" w:eastAsia="仿宋"/>
          <w:sz w:val="30"/>
          <w:szCs w:val="30"/>
        </w:rPr>
      </w:pPr>
      <w:r>
        <w:rPr>
          <w:rFonts w:hint="eastAsia" w:ascii="仿宋" w:hAnsi="仿宋" w:eastAsia="仿宋"/>
          <w:sz w:val="30"/>
          <w:szCs w:val="30"/>
        </w:rPr>
        <w:t>本部门20</w:t>
      </w:r>
      <w:r>
        <w:rPr>
          <w:rFonts w:hint="eastAsia" w:ascii="仿宋" w:hAnsi="仿宋" w:eastAsia="仿宋"/>
          <w:sz w:val="30"/>
          <w:szCs w:val="30"/>
          <w:lang w:val="en-US" w:eastAsia="zh-CN"/>
        </w:rPr>
        <w:t>20</w:t>
      </w:r>
      <w:r>
        <w:rPr>
          <w:rFonts w:hint="eastAsia" w:ascii="仿宋" w:hAnsi="仿宋" w:eastAsia="仿宋"/>
          <w:sz w:val="30"/>
          <w:szCs w:val="30"/>
        </w:rPr>
        <w:t xml:space="preserve">年年末编制人数 </w:t>
      </w:r>
      <w:r>
        <w:rPr>
          <w:rFonts w:hint="eastAsia" w:ascii="仿宋" w:hAnsi="仿宋" w:eastAsia="仿宋"/>
          <w:sz w:val="30"/>
          <w:szCs w:val="30"/>
          <w:lang w:val="en-US" w:eastAsia="zh-CN"/>
        </w:rPr>
        <w:t>42</w:t>
      </w:r>
      <w:r>
        <w:rPr>
          <w:rFonts w:hint="eastAsia" w:ascii="仿宋" w:hAnsi="仿宋" w:eastAsia="仿宋"/>
          <w:sz w:val="30"/>
          <w:szCs w:val="30"/>
        </w:rPr>
        <w:t>人，其中行政编制</w:t>
      </w:r>
      <w:r>
        <w:rPr>
          <w:rFonts w:hint="eastAsia" w:ascii="仿宋" w:hAnsi="仿宋" w:eastAsia="仿宋"/>
          <w:sz w:val="30"/>
          <w:szCs w:val="30"/>
          <w:lang w:val="en-US" w:eastAsia="zh-CN"/>
        </w:rPr>
        <w:t>9</w:t>
      </w:r>
      <w:r>
        <w:rPr>
          <w:rFonts w:hint="eastAsia" w:ascii="仿宋" w:hAnsi="仿宋" w:eastAsia="仿宋"/>
          <w:sz w:val="30"/>
          <w:szCs w:val="30"/>
        </w:rPr>
        <w:t xml:space="preserve">人，事业编制 </w:t>
      </w:r>
      <w:r>
        <w:rPr>
          <w:rFonts w:hint="eastAsia" w:ascii="仿宋" w:hAnsi="仿宋" w:eastAsia="仿宋"/>
          <w:sz w:val="30"/>
          <w:szCs w:val="30"/>
          <w:lang w:val="en-US" w:eastAsia="zh-CN"/>
        </w:rPr>
        <w:t>32</w:t>
      </w:r>
      <w:r>
        <w:rPr>
          <w:rFonts w:hint="eastAsia" w:ascii="仿宋" w:hAnsi="仿宋" w:eastAsia="仿宋"/>
          <w:sz w:val="30"/>
          <w:szCs w:val="30"/>
        </w:rPr>
        <w:t xml:space="preserve">人；年末实有人数 </w:t>
      </w:r>
      <w:r>
        <w:rPr>
          <w:rFonts w:hint="eastAsia" w:ascii="仿宋" w:hAnsi="仿宋" w:eastAsia="仿宋"/>
          <w:sz w:val="30"/>
          <w:szCs w:val="30"/>
          <w:lang w:val="en-US" w:eastAsia="zh-CN"/>
        </w:rPr>
        <w:t>42</w:t>
      </w:r>
      <w:r>
        <w:rPr>
          <w:rFonts w:hint="eastAsia" w:ascii="仿宋" w:hAnsi="仿宋" w:eastAsia="仿宋"/>
          <w:sz w:val="30"/>
          <w:szCs w:val="30"/>
        </w:rPr>
        <w:t xml:space="preserve"> 人，其中在职人员</w:t>
      </w:r>
      <w:r>
        <w:rPr>
          <w:rFonts w:hint="eastAsia" w:ascii="仿宋" w:hAnsi="仿宋" w:eastAsia="仿宋"/>
          <w:sz w:val="30"/>
          <w:szCs w:val="30"/>
          <w:lang w:val="en-US" w:eastAsia="zh-CN"/>
        </w:rPr>
        <w:t>42</w:t>
      </w:r>
      <w:r>
        <w:rPr>
          <w:rFonts w:hint="eastAsia" w:ascii="仿宋" w:hAnsi="仿宋" w:eastAsia="仿宋"/>
          <w:sz w:val="30"/>
          <w:szCs w:val="30"/>
        </w:rPr>
        <w:t xml:space="preserve"> 人，离休人员 1 人，退休人员</w:t>
      </w:r>
      <w:r>
        <w:rPr>
          <w:rFonts w:hint="eastAsia" w:ascii="仿宋" w:hAnsi="仿宋" w:eastAsia="仿宋"/>
          <w:sz w:val="30"/>
          <w:szCs w:val="30"/>
          <w:lang w:val="en-US" w:eastAsia="zh-CN"/>
        </w:rPr>
        <w:t>11</w:t>
      </w:r>
      <w:r>
        <w:rPr>
          <w:rFonts w:hint="eastAsia" w:ascii="仿宋" w:hAnsi="仿宋" w:eastAsia="仿宋"/>
          <w:sz w:val="30"/>
          <w:szCs w:val="30"/>
        </w:rPr>
        <w:t xml:space="preserve"> 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51" w:firstLineChars="196"/>
        <w:textAlignment w:val="auto"/>
        <w:outlineLvl w:val="9"/>
        <w:rPr>
          <w:rFonts w:ascii="仿宋_GB2312" w:hAnsi="仿宋" w:eastAsia="仿宋_GB2312" w:cs="仿宋"/>
          <w:b/>
          <w:sz w:val="28"/>
          <w:szCs w:val="28"/>
        </w:rPr>
      </w:pPr>
      <w:r>
        <w:rPr>
          <w:rFonts w:hint="eastAsia" w:ascii="仿宋_GB2312" w:hAnsi="仿宋" w:eastAsia="仿宋_GB2312" w:cs="仿宋"/>
          <w:b/>
          <w:sz w:val="28"/>
          <w:szCs w:val="28"/>
        </w:rPr>
        <w:t>三、部门预算收支情况</w:t>
      </w:r>
      <w:r>
        <w:rPr>
          <w:rFonts w:hint="eastAsia" w:ascii="仿宋_GB2312" w:hAnsi="仿宋" w:eastAsia="仿宋_GB2312" w:cs="仿宋"/>
          <w:b/>
          <w:sz w:val="28"/>
          <w:szCs w:val="28"/>
          <w:lang w:eastAsia="zh-CN"/>
        </w:rPr>
        <w:t>说明</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51" w:firstLineChars="196"/>
        <w:textAlignment w:val="auto"/>
        <w:outlineLvl w:val="9"/>
        <w:rPr>
          <w:rFonts w:hint="eastAsia" w:ascii="仿宋_GB2312" w:hAnsi="仿宋" w:eastAsia="仿宋_GB2312" w:cs="仿宋"/>
          <w:sz w:val="28"/>
          <w:szCs w:val="28"/>
          <w:lang w:eastAsia="zh-CN"/>
        </w:rPr>
      </w:pPr>
      <w:r>
        <w:rPr>
          <w:rFonts w:hint="eastAsia" w:ascii="仿宋_GB2312" w:hAnsi="仿宋" w:eastAsia="仿宋_GB2312" w:cs="仿宋"/>
          <w:b/>
          <w:sz w:val="28"/>
          <w:szCs w:val="28"/>
        </w:rPr>
        <w:t>（一）收入预算情况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2020</w:t>
      </w:r>
      <w:r>
        <w:rPr>
          <w:rFonts w:hint="eastAsia" w:ascii="仿宋_GB2312" w:hAnsi="仿宋" w:eastAsia="仿宋_GB2312" w:cs="仿宋"/>
          <w:sz w:val="28"/>
          <w:szCs w:val="28"/>
        </w:rPr>
        <w:t>年</w:t>
      </w:r>
      <w:r>
        <w:rPr>
          <w:rFonts w:hint="eastAsia" w:ascii="仿宋_GB2312" w:hAnsi="仿宋" w:eastAsia="仿宋_GB2312" w:cs="仿宋"/>
          <w:sz w:val="28"/>
          <w:szCs w:val="28"/>
          <w:lang w:eastAsia="zh-CN"/>
        </w:rPr>
        <w:t>新村街道办事处</w:t>
      </w:r>
      <w:r>
        <w:rPr>
          <w:rFonts w:hint="eastAsia" w:ascii="仿宋_GB2312" w:hAnsi="仿宋" w:eastAsia="仿宋_GB2312" w:cs="仿宋"/>
          <w:sz w:val="28"/>
          <w:szCs w:val="28"/>
        </w:rPr>
        <w:t>收入预算总额为</w:t>
      </w:r>
      <w:r>
        <w:rPr>
          <w:rFonts w:hint="eastAsia" w:ascii="仿宋_GB2312" w:hAnsi="仿宋" w:eastAsia="仿宋_GB2312" w:cs="仿宋"/>
          <w:sz w:val="28"/>
          <w:szCs w:val="28"/>
          <w:lang w:val="en-US" w:eastAsia="zh-CN"/>
        </w:rPr>
        <w:t>937.1</w:t>
      </w:r>
      <w:r>
        <w:rPr>
          <w:rFonts w:hint="eastAsia" w:ascii="仿宋_GB2312" w:hAnsi="仿宋" w:eastAsia="仿宋_GB2312" w:cs="仿宋"/>
          <w:sz w:val="28"/>
          <w:szCs w:val="28"/>
        </w:rPr>
        <w:t>万元</w:t>
      </w:r>
      <w:r>
        <w:rPr>
          <w:rFonts w:hint="eastAsia" w:ascii="仿宋_GB2312" w:hAnsi="仿宋" w:eastAsia="仿宋_GB2312" w:cs="仿宋"/>
          <w:sz w:val="28"/>
          <w:szCs w:val="28"/>
          <w:lang w:eastAsia="zh-CN"/>
        </w:rPr>
        <w:t>，</w:t>
      </w:r>
      <w:r>
        <w:rPr>
          <w:rFonts w:hint="eastAsia" w:ascii="仿宋_GB2312" w:hAnsi="仿宋_GB2312" w:eastAsia="仿宋_GB2312" w:cs="仿宋_GB2312"/>
          <w:color w:val="auto"/>
          <w:sz w:val="28"/>
          <w:szCs w:val="28"/>
          <w:highlight w:val="none"/>
          <w:shd w:val="clear" w:color="auto" w:fill="auto"/>
          <w:lang w:eastAsia="zh-CN"/>
        </w:rPr>
        <w:t>与上年预算相比增</w:t>
      </w:r>
      <w:r>
        <w:rPr>
          <w:rFonts w:hint="eastAsia" w:ascii="仿宋_GB2312" w:hAnsi="仿宋_GB2312" w:eastAsia="仿宋_GB2312" w:cs="仿宋_GB2312"/>
          <w:color w:val="auto"/>
          <w:sz w:val="28"/>
          <w:szCs w:val="28"/>
          <w:highlight w:val="none"/>
          <w:shd w:val="clear" w:color="auto" w:fill="auto"/>
          <w:lang w:val="en-US" w:eastAsia="zh-CN"/>
        </w:rPr>
        <w:t xml:space="preserve">2.9%, </w:t>
      </w:r>
      <w:r>
        <w:rPr>
          <w:rFonts w:hint="eastAsia" w:ascii="仿宋_GB2312" w:hAnsi="仿宋" w:eastAsia="仿宋_GB2312" w:cs="仿宋"/>
          <w:sz w:val="28"/>
          <w:szCs w:val="28"/>
          <w:lang w:eastAsia="zh-CN"/>
        </w:rPr>
        <w:t>其中：财政拨款收入</w:t>
      </w:r>
      <w:r>
        <w:rPr>
          <w:rFonts w:hint="eastAsia" w:ascii="仿宋_GB2312" w:hAnsi="仿宋" w:eastAsia="仿宋_GB2312" w:cs="仿宋"/>
          <w:sz w:val="28"/>
          <w:szCs w:val="28"/>
          <w:lang w:val="en-US" w:eastAsia="zh-CN"/>
        </w:rPr>
        <w:t>937.1万元，</w:t>
      </w:r>
      <w:r>
        <w:rPr>
          <w:rFonts w:hint="eastAsia" w:ascii="仿宋_GB2312" w:hAnsi="仿宋_GB2312" w:eastAsia="仿宋_GB2312" w:cs="仿宋_GB2312"/>
          <w:color w:val="auto"/>
          <w:sz w:val="28"/>
          <w:szCs w:val="28"/>
          <w:highlight w:val="none"/>
          <w:shd w:val="clear" w:color="auto" w:fill="auto"/>
        </w:rPr>
        <w:t>占收入预算总额的</w:t>
      </w:r>
      <w:r>
        <w:rPr>
          <w:rFonts w:hint="eastAsia" w:ascii="仿宋_GB2312" w:hAnsi="仿宋_GB2312" w:eastAsia="仿宋_GB2312" w:cs="仿宋_GB2312"/>
          <w:color w:val="auto"/>
          <w:sz w:val="28"/>
          <w:szCs w:val="28"/>
          <w:highlight w:val="none"/>
          <w:shd w:val="clear" w:color="auto" w:fill="auto"/>
          <w:lang w:val="en-US" w:eastAsia="zh-CN"/>
        </w:rPr>
        <w:t>99.35</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w:t>
      </w:r>
      <w:r>
        <w:rPr>
          <w:rFonts w:hint="eastAsia" w:ascii="仿宋_GB2312" w:hAnsi="仿宋" w:eastAsia="仿宋_GB2312" w:cs="仿宋"/>
          <w:sz w:val="28"/>
          <w:szCs w:val="28"/>
          <w:lang w:val="en-US" w:eastAsia="zh-CN"/>
        </w:rPr>
        <w:t>非税收入1万元，</w:t>
      </w:r>
      <w:r>
        <w:rPr>
          <w:rFonts w:hint="eastAsia" w:ascii="仿宋_GB2312" w:hAnsi="仿宋_GB2312" w:eastAsia="仿宋_GB2312" w:cs="仿宋_GB2312"/>
          <w:color w:val="auto"/>
          <w:sz w:val="28"/>
          <w:szCs w:val="28"/>
          <w:highlight w:val="none"/>
          <w:shd w:val="clear" w:color="auto" w:fill="auto"/>
        </w:rPr>
        <w:t>占收入预算总额的</w:t>
      </w:r>
      <w:r>
        <w:rPr>
          <w:rFonts w:hint="eastAsia" w:ascii="仿宋_GB2312" w:hAnsi="仿宋_GB2312" w:eastAsia="仿宋_GB2312" w:cs="仿宋_GB2312"/>
          <w:color w:val="auto"/>
          <w:sz w:val="28"/>
          <w:szCs w:val="28"/>
          <w:highlight w:val="none"/>
          <w:shd w:val="clear" w:color="auto" w:fill="auto"/>
          <w:lang w:val="en-US" w:eastAsia="zh-CN"/>
        </w:rPr>
        <w:t>0.65</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w:t>
      </w:r>
      <w:r>
        <w:rPr>
          <w:rFonts w:hint="eastAsia" w:ascii="仿宋_GB2312" w:hAnsi="仿宋" w:eastAsia="仿宋_GB2312" w:cs="仿宋"/>
          <w:sz w:val="28"/>
          <w:szCs w:val="28"/>
          <w:lang w:val="en-US" w:eastAsia="zh-CN"/>
        </w:rPr>
        <w:t>其他收入0元。</w:t>
      </w: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textAlignment w:val="auto"/>
        <w:outlineLvl w:val="9"/>
        <w:rPr>
          <w:rFonts w:hint="eastAsia" w:ascii="仿宋_GB2312" w:hAnsi="仿宋" w:eastAsia="仿宋_GB2312" w:cs="仿宋"/>
          <w:sz w:val="28"/>
          <w:szCs w:val="28"/>
          <w:lang w:val="en-US" w:eastAsia="zh-CN"/>
        </w:rPr>
      </w:pPr>
      <w:r>
        <w:rPr>
          <w:rFonts w:hint="eastAsia" w:ascii="仿宋_GB2312" w:hAnsi="仿宋" w:eastAsia="仿宋_GB2312" w:cs="仿宋"/>
          <w:sz w:val="28"/>
          <w:szCs w:val="28"/>
          <w:lang w:val="en-US" w:eastAsia="zh-CN"/>
        </w:rPr>
        <w:t>事业单位经营收入0万元,较上年预算安排持平;用事业基金弥补收支差额0万元,较上年预算安排增加0万元;国库集中支付网上结转0万元,较上年预算安排减少0万元;其它资金结转结余126.82万元，较上年预算安排增加20.31万元。</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lang w:val="en-US" w:eastAsia="zh-CN"/>
        </w:rPr>
      </w:pP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ascii="仿宋_GB2312" w:hAnsi="仿宋" w:eastAsia="仿宋_GB2312" w:cs="仿宋"/>
          <w:b/>
          <w:sz w:val="28"/>
          <w:szCs w:val="28"/>
        </w:rPr>
      </w:pPr>
      <w:r>
        <w:rPr>
          <w:rFonts w:hint="eastAsia" w:ascii="仿宋_GB2312" w:hAnsi="仿宋" w:eastAsia="仿宋_GB2312" w:cs="仿宋"/>
          <w:b/>
          <w:sz w:val="28"/>
          <w:szCs w:val="28"/>
        </w:rPr>
        <w:t>（二）支出预算情况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lang w:eastAsia="zh-CN"/>
        </w:rPr>
      </w:pPr>
      <w:r>
        <w:rPr>
          <w:rFonts w:hint="eastAsia" w:ascii="仿宋_GB2312" w:hAnsi="仿宋" w:eastAsia="仿宋_GB2312" w:cs="仿宋"/>
          <w:sz w:val="28"/>
          <w:szCs w:val="28"/>
          <w:lang w:val="en-US" w:eastAsia="zh-CN"/>
        </w:rPr>
        <w:t>2020年新村街道办事处</w:t>
      </w:r>
      <w:r>
        <w:rPr>
          <w:rFonts w:hint="eastAsia" w:ascii="仿宋_GB2312" w:hAnsi="仿宋" w:eastAsia="仿宋_GB2312" w:cs="仿宋"/>
          <w:sz w:val="28"/>
          <w:szCs w:val="28"/>
        </w:rPr>
        <w:t>支出预算总额为</w:t>
      </w:r>
      <w:r>
        <w:rPr>
          <w:rFonts w:hint="eastAsia" w:ascii="仿宋_GB2312" w:hAnsi="仿宋" w:eastAsia="仿宋_GB2312" w:cs="仿宋"/>
          <w:sz w:val="28"/>
          <w:szCs w:val="28"/>
          <w:lang w:val="en-US" w:eastAsia="zh-CN"/>
        </w:rPr>
        <w:t>937.1</w:t>
      </w:r>
      <w:r>
        <w:rPr>
          <w:rFonts w:hint="eastAsia" w:ascii="仿宋_GB2312" w:hAnsi="仿宋" w:eastAsia="仿宋_GB2312" w:cs="仿宋"/>
          <w:sz w:val="28"/>
          <w:szCs w:val="28"/>
        </w:rPr>
        <w:t>万元。</w:t>
      </w:r>
      <w:r>
        <w:rPr>
          <w:rFonts w:hint="eastAsia" w:ascii="仿宋_GB2312" w:hAnsi="仿宋_GB2312" w:eastAsia="仿宋_GB2312" w:cs="仿宋_GB2312"/>
          <w:color w:val="auto"/>
          <w:sz w:val="28"/>
          <w:szCs w:val="28"/>
          <w:highlight w:val="none"/>
          <w:shd w:val="clear" w:color="auto" w:fill="auto"/>
          <w:lang w:eastAsia="zh-CN"/>
        </w:rPr>
        <w:t>与上年预算相比减</w:t>
      </w:r>
      <w:r>
        <w:rPr>
          <w:rFonts w:hint="eastAsia" w:ascii="仿宋_GB2312" w:hAnsi="仿宋_GB2312" w:eastAsia="仿宋_GB2312" w:cs="仿宋_GB2312"/>
          <w:color w:val="auto"/>
          <w:sz w:val="28"/>
          <w:szCs w:val="28"/>
          <w:highlight w:val="none"/>
          <w:shd w:val="clear" w:color="auto" w:fill="auto"/>
          <w:lang w:val="en-US" w:eastAsia="zh-CN"/>
        </w:rPr>
        <w:t xml:space="preserve"> 2.9%，</w:t>
      </w:r>
      <w:r>
        <w:rPr>
          <w:rFonts w:hint="eastAsia" w:ascii="仿宋_GB2312" w:hAnsi="仿宋" w:eastAsia="仿宋_GB2312" w:cs="仿宋"/>
          <w:sz w:val="28"/>
          <w:szCs w:val="28"/>
          <w:lang w:eastAsia="zh-CN"/>
        </w:rPr>
        <w:t>其中：</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lang w:eastAsia="zh-CN"/>
        </w:rPr>
      </w:pP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lang w:eastAsia="zh-CN"/>
        </w:rPr>
      </w:pP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lang w:eastAsia="zh-CN"/>
        </w:rPr>
      </w:pPr>
      <w:r>
        <w:rPr>
          <w:rFonts w:hint="eastAsia" w:ascii="仿宋_GB2312" w:hAnsi="仿宋" w:eastAsia="仿宋_GB2312" w:cs="仿宋"/>
          <w:sz w:val="28"/>
          <w:szCs w:val="28"/>
          <w:lang w:eastAsia="zh-CN"/>
        </w:rPr>
        <w:t>按支出项目分类划分：</w:t>
      </w:r>
      <w:r>
        <w:rPr>
          <w:rFonts w:hint="eastAsia" w:ascii="仿宋_GB2312" w:hAnsi="仿宋" w:eastAsia="仿宋_GB2312" w:cs="仿宋"/>
          <w:sz w:val="28"/>
          <w:szCs w:val="28"/>
        </w:rPr>
        <w:t>基本支出</w:t>
      </w:r>
      <w:r>
        <w:rPr>
          <w:rFonts w:hint="eastAsia" w:ascii="仿宋_GB2312" w:hAnsi="仿宋" w:eastAsia="仿宋_GB2312" w:cs="仿宋"/>
          <w:sz w:val="28"/>
          <w:szCs w:val="28"/>
          <w:lang w:val="en-US" w:eastAsia="zh-CN"/>
        </w:rPr>
        <w:t>935.2</w:t>
      </w:r>
      <w:r>
        <w:rPr>
          <w:rFonts w:hint="eastAsia" w:ascii="仿宋_GB2312" w:hAnsi="仿宋" w:eastAsia="仿宋_GB2312" w:cs="仿宋"/>
          <w:sz w:val="28"/>
          <w:szCs w:val="28"/>
        </w:rPr>
        <w:t>万元</w:t>
      </w:r>
      <w:r>
        <w:rPr>
          <w:rFonts w:hint="eastAsia" w:ascii="仿宋_GB2312" w:hAnsi="仿宋" w:eastAsia="仿宋_GB2312" w:cs="仿宋"/>
          <w:sz w:val="28"/>
          <w:szCs w:val="28"/>
          <w:lang w:eastAsia="zh-CN"/>
        </w:rPr>
        <w:t>，</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96.3</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 w:eastAsia="仿宋_GB2312" w:cs="仿宋"/>
          <w:sz w:val="28"/>
          <w:szCs w:val="28"/>
        </w:rPr>
        <w:t>项目支出</w:t>
      </w:r>
      <w:r>
        <w:rPr>
          <w:rFonts w:hint="eastAsia" w:ascii="仿宋_GB2312" w:hAnsi="仿宋" w:eastAsia="仿宋_GB2312" w:cs="仿宋"/>
          <w:sz w:val="28"/>
          <w:szCs w:val="28"/>
          <w:lang w:val="en-US" w:eastAsia="zh-CN"/>
        </w:rPr>
        <w:t>4.6</w:t>
      </w:r>
      <w:r>
        <w:rPr>
          <w:rFonts w:hint="eastAsia" w:ascii="仿宋_GB2312" w:hAnsi="仿宋" w:eastAsia="仿宋_GB2312" w:cs="仿宋"/>
          <w:sz w:val="28"/>
          <w:szCs w:val="28"/>
        </w:rPr>
        <w:t>万元</w:t>
      </w:r>
      <w:r>
        <w:rPr>
          <w:rFonts w:hint="eastAsia" w:ascii="仿宋_GB2312" w:hAnsi="仿宋" w:eastAsia="仿宋_GB2312" w:cs="仿宋"/>
          <w:sz w:val="28"/>
          <w:szCs w:val="28"/>
          <w:lang w:eastAsia="zh-CN"/>
        </w:rPr>
        <w:t>，</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3.7</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 w:eastAsia="仿宋_GB2312" w:cs="仿宋"/>
          <w:sz w:val="28"/>
          <w:szCs w:val="28"/>
          <w:lang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 w:eastAsia="仿宋_GB2312" w:cs="仿宋"/>
          <w:sz w:val="28"/>
          <w:szCs w:val="28"/>
          <w:lang w:val="en-US" w:eastAsia="zh-CN"/>
        </w:rPr>
        <w:t>按支出经济分类划分：工资福利支出393.65万元，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 xml:space="preserve"> 33.76</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 w:eastAsia="仿宋_GB2312" w:cs="仿宋"/>
          <w:sz w:val="28"/>
          <w:szCs w:val="28"/>
          <w:lang w:val="en-US" w:eastAsia="zh-CN"/>
        </w:rPr>
        <w:t>商品和服务支出304.75万元，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30.39</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 w:eastAsia="仿宋_GB2312" w:cs="仿宋"/>
          <w:sz w:val="28"/>
          <w:szCs w:val="28"/>
          <w:lang w:val="en-US" w:eastAsia="zh-CN"/>
        </w:rPr>
        <w:t>对个人和家庭的补助支出238.7万元，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35.85</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firstLine="560" w:firstLineChars="200"/>
        <w:textAlignment w:val="auto"/>
        <w:outlineLvl w:val="9"/>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按支出项目类别划分:基本支出</w:t>
      </w:r>
      <w:r>
        <w:rPr>
          <w:rFonts w:hint="eastAsia" w:ascii="仿宋_GB2312" w:hAnsi="仿宋_GB2312" w:eastAsia="仿宋_GB2312" w:cs="仿宋_GB2312"/>
          <w:color w:val="auto"/>
          <w:sz w:val="28"/>
          <w:szCs w:val="28"/>
          <w:highlight w:val="none"/>
          <w:shd w:val="clear" w:color="auto" w:fill="auto"/>
          <w:lang w:val="en-US" w:eastAsia="zh-CN"/>
        </w:rPr>
        <w:t>935.2</w:t>
      </w:r>
      <w:r>
        <w:rPr>
          <w:rFonts w:hint="eastAsia" w:ascii="仿宋_GB2312" w:hAnsi="仿宋_GB2312" w:eastAsia="仿宋_GB2312" w:cs="仿宋_GB2312"/>
          <w:color w:val="auto"/>
          <w:sz w:val="28"/>
          <w:szCs w:val="28"/>
          <w:highlight w:val="none"/>
          <w:shd w:val="clear" w:color="auto" w:fill="auto"/>
          <w:lang w:eastAsia="zh-CN"/>
        </w:rPr>
        <w:t>万元,较上年预算安排增加</w:t>
      </w:r>
      <w:r>
        <w:rPr>
          <w:rFonts w:hint="eastAsia" w:ascii="仿宋_GB2312" w:hAnsi="仿宋_GB2312" w:eastAsia="仿宋_GB2312" w:cs="仿宋_GB2312"/>
          <w:color w:val="auto"/>
          <w:sz w:val="28"/>
          <w:szCs w:val="28"/>
          <w:highlight w:val="none"/>
          <w:shd w:val="clear" w:color="auto" w:fill="auto"/>
          <w:lang w:val="en-US" w:eastAsia="zh-CN"/>
        </w:rPr>
        <w:t>29.8</w:t>
      </w:r>
      <w:r>
        <w:rPr>
          <w:rFonts w:hint="eastAsia" w:ascii="仿宋_GB2312" w:hAnsi="仿宋_GB2312" w:eastAsia="仿宋_GB2312" w:cs="仿宋_GB2312"/>
          <w:color w:val="auto"/>
          <w:sz w:val="28"/>
          <w:szCs w:val="28"/>
          <w:highlight w:val="none"/>
          <w:shd w:val="clear" w:color="auto" w:fill="auto"/>
          <w:lang w:eastAsia="zh-CN"/>
        </w:rPr>
        <w:t>万元,包括：工资福利支出</w:t>
      </w:r>
      <w:r>
        <w:rPr>
          <w:rFonts w:hint="eastAsia" w:ascii="仿宋_GB2312" w:hAnsi="仿宋_GB2312" w:eastAsia="仿宋_GB2312" w:cs="仿宋_GB2312"/>
          <w:color w:val="auto"/>
          <w:sz w:val="28"/>
          <w:szCs w:val="28"/>
          <w:highlight w:val="none"/>
          <w:shd w:val="clear" w:color="auto" w:fill="auto"/>
          <w:lang w:val="en-US" w:eastAsia="zh-CN"/>
        </w:rPr>
        <w:t>393.65</w:t>
      </w:r>
      <w:r>
        <w:rPr>
          <w:rFonts w:hint="eastAsia" w:ascii="仿宋_GB2312" w:hAnsi="仿宋_GB2312" w:eastAsia="仿宋_GB2312" w:cs="仿宋_GB2312"/>
          <w:color w:val="auto"/>
          <w:sz w:val="28"/>
          <w:szCs w:val="28"/>
          <w:highlight w:val="none"/>
          <w:shd w:val="clear" w:color="auto" w:fill="auto"/>
          <w:lang w:eastAsia="zh-CN"/>
        </w:rPr>
        <w:t>万元,商品和服务支出</w:t>
      </w:r>
      <w:r>
        <w:rPr>
          <w:rFonts w:hint="eastAsia" w:ascii="仿宋_GB2312" w:hAnsi="仿宋_GB2312" w:eastAsia="仿宋_GB2312" w:cs="仿宋_GB2312"/>
          <w:color w:val="auto"/>
          <w:sz w:val="28"/>
          <w:szCs w:val="28"/>
          <w:highlight w:val="none"/>
          <w:shd w:val="clear" w:color="auto" w:fill="auto"/>
          <w:lang w:val="en-US" w:eastAsia="zh-CN"/>
        </w:rPr>
        <w:t>304.75</w:t>
      </w:r>
      <w:r>
        <w:rPr>
          <w:rFonts w:hint="eastAsia" w:ascii="仿宋_GB2312" w:hAnsi="仿宋_GB2312" w:eastAsia="仿宋_GB2312" w:cs="仿宋_GB2312"/>
          <w:color w:val="auto"/>
          <w:sz w:val="28"/>
          <w:szCs w:val="28"/>
          <w:highlight w:val="none"/>
          <w:shd w:val="clear" w:color="auto" w:fill="auto"/>
          <w:lang w:eastAsia="zh-CN"/>
        </w:rPr>
        <w:t>万元,对个人和家庭的补助</w:t>
      </w:r>
      <w:r>
        <w:rPr>
          <w:rFonts w:hint="eastAsia" w:ascii="仿宋_GB2312" w:hAnsi="仿宋_GB2312" w:eastAsia="仿宋_GB2312" w:cs="仿宋_GB2312"/>
          <w:color w:val="auto"/>
          <w:sz w:val="28"/>
          <w:szCs w:val="28"/>
          <w:highlight w:val="none"/>
          <w:shd w:val="clear" w:color="auto" w:fill="auto"/>
          <w:lang w:val="en-US" w:eastAsia="zh-CN"/>
        </w:rPr>
        <w:t>238.7</w:t>
      </w:r>
      <w:r>
        <w:rPr>
          <w:rFonts w:hint="eastAsia" w:ascii="仿宋_GB2312" w:hAnsi="仿宋_GB2312" w:eastAsia="仿宋_GB2312" w:cs="仿宋_GB2312"/>
          <w:color w:val="auto"/>
          <w:sz w:val="28"/>
          <w:szCs w:val="28"/>
          <w:highlight w:val="none"/>
          <w:shd w:val="clear" w:color="auto" w:fill="auto"/>
          <w:lang w:eastAsia="zh-CN"/>
        </w:rPr>
        <w:t>万元,资本性支出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万元；项目支出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万元,较上年预算安排减少</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万元,其中：工资福利支出</w:t>
      </w:r>
      <w:r>
        <w:rPr>
          <w:rFonts w:hint="eastAsia" w:ascii="仿宋_GB2312" w:hAnsi="仿宋_GB2312" w:eastAsia="仿宋_GB2312" w:cs="仿宋_GB2312"/>
          <w:color w:val="auto"/>
          <w:sz w:val="28"/>
          <w:szCs w:val="28"/>
          <w:highlight w:val="none"/>
          <w:shd w:val="clear" w:color="auto" w:fill="auto"/>
          <w:lang w:val="en-US" w:eastAsia="zh-CN"/>
        </w:rPr>
        <w:t>393.65</w:t>
      </w:r>
      <w:r>
        <w:rPr>
          <w:rFonts w:hint="eastAsia" w:ascii="仿宋_GB2312" w:hAnsi="仿宋_GB2312" w:eastAsia="仿宋_GB2312" w:cs="仿宋_GB2312"/>
          <w:color w:val="auto"/>
          <w:sz w:val="28"/>
          <w:szCs w:val="28"/>
          <w:highlight w:val="none"/>
          <w:shd w:val="clear" w:color="auto" w:fill="auto"/>
          <w:lang w:eastAsia="zh-CN"/>
        </w:rPr>
        <w:t>万元,商品和服务支出</w:t>
      </w:r>
      <w:r>
        <w:rPr>
          <w:rFonts w:hint="eastAsia" w:ascii="仿宋_GB2312" w:hAnsi="仿宋_GB2312" w:eastAsia="仿宋_GB2312" w:cs="仿宋_GB2312"/>
          <w:color w:val="auto"/>
          <w:sz w:val="28"/>
          <w:szCs w:val="28"/>
          <w:highlight w:val="none"/>
          <w:shd w:val="clear" w:color="auto" w:fill="auto"/>
          <w:lang w:val="en-US" w:eastAsia="zh-CN"/>
        </w:rPr>
        <w:t>304.72</w:t>
      </w:r>
      <w:r>
        <w:rPr>
          <w:rFonts w:hint="eastAsia" w:ascii="仿宋_GB2312" w:hAnsi="仿宋_GB2312" w:eastAsia="仿宋_GB2312" w:cs="仿宋_GB2312"/>
          <w:color w:val="auto"/>
          <w:sz w:val="28"/>
          <w:szCs w:val="28"/>
          <w:highlight w:val="none"/>
          <w:shd w:val="clear" w:color="auto" w:fill="auto"/>
          <w:lang w:eastAsia="zh-CN"/>
        </w:rPr>
        <w:t>万元,对个人和家庭的补助</w:t>
      </w:r>
      <w:r>
        <w:rPr>
          <w:rFonts w:hint="eastAsia" w:ascii="仿宋_GB2312" w:hAnsi="仿宋_GB2312" w:eastAsia="仿宋_GB2312" w:cs="仿宋_GB2312"/>
          <w:color w:val="auto"/>
          <w:sz w:val="28"/>
          <w:szCs w:val="28"/>
          <w:highlight w:val="none"/>
          <w:shd w:val="clear" w:color="auto" w:fill="auto"/>
          <w:lang w:val="en-US" w:eastAsia="zh-CN"/>
        </w:rPr>
        <w:t>238.7</w:t>
      </w:r>
      <w:r>
        <w:rPr>
          <w:rFonts w:hint="eastAsia" w:ascii="仿宋_GB2312" w:hAnsi="仿宋_GB2312" w:eastAsia="仿宋_GB2312" w:cs="仿宋_GB2312"/>
          <w:color w:val="auto"/>
          <w:sz w:val="28"/>
          <w:szCs w:val="28"/>
          <w:highlight w:val="none"/>
          <w:shd w:val="clear" w:color="auto" w:fill="auto"/>
          <w:lang w:eastAsia="zh-CN"/>
        </w:rPr>
        <w:t>万元,资本性支出万元,对企业补助</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万元,其他支出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w:t>
      </w: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firstLine="560" w:firstLineChars="200"/>
        <w:textAlignment w:val="auto"/>
        <w:outlineLvl w:val="9"/>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按支出功能科目划分:一般公共服务支出</w:t>
      </w:r>
      <w:r>
        <w:rPr>
          <w:rFonts w:hint="eastAsia" w:ascii="仿宋_GB2312" w:hAnsi="仿宋_GB2312" w:eastAsia="仿宋_GB2312" w:cs="仿宋_GB2312"/>
          <w:color w:val="auto"/>
          <w:sz w:val="28"/>
          <w:szCs w:val="28"/>
          <w:highlight w:val="none"/>
          <w:shd w:val="clear" w:color="auto" w:fill="auto"/>
          <w:lang w:val="en-US" w:eastAsia="zh-CN"/>
        </w:rPr>
        <w:t>1091.23</w:t>
      </w:r>
      <w:r>
        <w:rPr>
          <w:rFonts w:hint="eastAsia" w:ascii="仿宋_GB2312" w:hAnsi="仿宋_GB2312" w:eastAsia="仿宋_GB2312" w:cs="仿宋_GB2312"/>
          <w:color w:val="auto"/>
          <w:sz w:val="28"/>
          <w:szCs w:val="28"/>
          <w:highlight w:val="none"/>
          <w:shd w:val="clear" w:color="auto" w:fill="auto"/>
          <w:lang w:eastAsia="zh-CN"/>
        </w:rPr>
        <w:t>万元,较上年预算安排增加</w:t>
      </w:r>
      <w:r>
        <w:rPr>
          <w:rFonts w:hint="eastAsia" w:ascii="仿宋_GB2312" w:hAnsi="仿宋_GB2312" w:eastAsia="仿宋_GB2312" w:cs="仿宋_GB2312"/>
          <w:color w:val="auto"/>
          <w:sz w:val="28"/>
          <w:szCs w:val="28"/>
          <w:highlight w:val="none"/>
          <w:shd w:val="clear" w:color="auto" w:fill="auto"/>
          <w:lang w:val="en-US" w:eastAsia="zh-CN"/>
        </w:rPr>
        <w:t>312.24</w:t>
      </w:r>
      <w:r>
        <w:rPr>
          <w:rFonts w:hint="eastAsia" w:ascii="仿宋_GB2312" w:hAnsi="仿宋_GB2312" w:eastAsia="仿宋_GB2312" w:cs="仿宋_GB2312"/>
          <w:color w:val="auto"/>
          <w:sz w:val="28"/>
          <w:szCs w:val="28"/>
          <w:highlight w:val="none"/>
          <w:shd w:val="clear" w:color="auto" w:fill="auto"/>
          <w:lang w:eastAsia="zh-CN"/>
        </w:rPr>
        <w:t>万元;教育支出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万元,较上年预算安排减少</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万元;社会保障和就业支出</w:t>
      </w:r>
      <w:r>
        <w:rPr>
          <w:rFonts w:hint="eastAsia" w:ascii="仿宋_GB2312" w:hAnsi="仿宋_GB2312" w:eastAsia="仿宋_GB2312" w:cs="仿宋_GB2312"/>
          <w:color w:val="auto"/>
          <w:sz w:val="28"/>
          <w:szCs w:val="28"/>
          <w:highlight w:val="none"/>
          <w:shd w:val="clear" w:color="auto" w:fill="auto"/>
          <w:lang w:val="en-US" w:eastAsia="zh-CN"/>
        </w:rPr>
        <w:t>215.35</w:t>
      </w:r>
      <w:r>
        <w:rPr>
          <w:rFonts w:hint="eastAsia" w:ascii="仿宋_GB2312" w:hAnsi="仿宋_GB2312" w:eastAsia="仿宋_GB2312" w:cs="仿宋_GB2312"/>
          <w:color w:val="auto"/>
          <w:sz w:val="28"/>
          <w:szCs w:val="28"/>
          <w:highlight w:val="none"/>
          <w:shd w:val="clear" w:color="auto" w:fill="auto"/>
          <w:lang w:eastAsia="zh-CN"/>
        </w:rPr>
        <w:t>万元,较上年预算安排减少</w:t>
      </w:r>
      <w:r>
        <w:rPr>
          <w:rFonts w:hint="eastAsia" w:ascii="仿宋_GB2312" w:hAnsi="仿宋_GB2312" w:eastAsia="仿宋_GB2312" w:cs="仿宋_GB2312"/>
          <w:color w:val="auto"/>
          <w:sz w:val="28"/>
          <w:szCs w:val="28"/>
          <w:highlight w:val="none"/>
          <w:shd w:val="clear" w:color="auto" w:fill="auto"/>
          <w:lang w:val="en-US" w:eastAsia="zh-CN"/>
        </w:rPr>
        <w:t>37.6</w:t>
      </w:r>
      <w:r>
        <w:rPr>
          <w:rFonts w:hint="eastAsia" w:ascii="仿宋_GB2312" w:hAnsi="仿宋_GB2312" w:eastAsia="仿宋_GB2312" w:cs="仿宋_GB2312"/>
          <w:color w:val="auto"/>
          <w:sz w:val="28"/>
          <w:szCs w:val="28"/>
          <w:highlight w:val="none"/>
          <w:shd w:val="clear" w:color="auto" w:fill="auto"/>
          <w:lang w:eastAsia="zh-CN"/>
        </w:rPr>
        <w:t>万元;卫生健康支出</w:t>
      </w:r>
      <w:r>
        <w:rPr>
          <w:rFonts w:hint="eastAsia" w:ascii="仿宋_GB2312" w:hAnsi="仿宋_GB2312" w:eastAsia="仿宋_GB2312" w:cs="仿宋_GB2312"/>
          <w:color w:val="auto"/>
          <w:sz w:val="28"/>
          <w:szCs w:val="28"/>
          <w:highlight w:val="none"/>
          <w:shd w:val="clear" w:color="auto" w:fill="auto"/>
          <w:lang w:val="en-US" w:eastAsia="zh-CN"/>
        </w:rPr>
        <w:t>28.11</w:t>
      </w:r>
      <w:r>
        <w:rPr>
          <w:rFonts w:hint="eastAsia" w:ascii="仿宋_GB2312" w:hAnsi="仿宋_GB2312" w:eastAsia="仿宋_GB2312" w:cs="仿宋_GB2312"/>
          <w:color w:val="auto"/>
          <w:sz w:val="28"/>
          <w:szCs w:val="28"/>
          <w:highlight w:val="none"/>
          <w:shd w:val="clear" w:color="auto" w:fill="auto"/>
          <w:lang w:eastAsia="zh-CN"/>
        </w:rPr>
        <w:t>万元,较上年预算安排减少</w:t>
      </w:r>
      <w:r>
        <w:rPr>
          <w:rFonts w:hint="eastAsia" w:ascii="仿宋_GB2312" w:hAnsi="仿宋_GB2312" w:eastAsia="仿宋_GB2312" w:cs="仿宋_GB2312"/>
          <w:color w:val="auto"/>
          <w:sz w:val="28"/>
          <w:szCs w:val="28"/>
          <w:highlight w:val="none"/>
          <w:shd w:val="clear" w:color="auto" w:fill="auto"/>
          <w:lang w:val="en-US" w:eastAsia="zh-CN"/>
        </w:rPr>
        <w:t>2.29</w:t>
      </w:r>
      <w:r>
        <w:rPr>
          <w:rFonts w:hint="eastAsia" w:ascii="仿宋_GB2312" w:hAnsi="仿宋_GB2312" w:eastAsia="仿宋_GB2312" w:cs="仿宋_GB2312"/>
          <w:color w:val="auto"/>
          <w:sz w:val="28"/>
          <w:szCs w:val="28"/>
          <w:highlight w:val="none"/>
          <w:shd w:val="clear" w:color="auto" w:fill="auto"/>
          <w:lang w:eastAsia="zh-CN"/>
        </w:rPr>
        <w:t>万元;节能环保支出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万元,较上年预算安排增加</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万元;农林水支出</w:t>
      </w:r>
      <w:r>
        <w:rPr>
          <w:rFonts w:hint="eastAsia" w:ascii="仿宋_GB2312" w:hAnsi="仿宋_GB2312" w:eastAsia="仿宋_GB2312" w:cs="仿宋_GB2312"/>
          <w:color w:val="auto"/>
          <w:sz w:val="28"/>
          <w:szCs w:val="28"/>
          <w:highlight w:val="none"/>
          <w:shd w:val="clear" w:color="auto" w:fill="auto"/>
          <w:lang w:val="en-US" w:eastAsia="zh-CN"/>
        </w:rPr>
        <w:t>1.92</w:t>
      </w:r>
      <w:r>
        <w:rPr>
          <w:rFonts w:hint="eastAsia" w:ascii="仿宋_GB2312" w:hAnsi="仿宋_GB2312" w:eastAsia="仿宋_GB2312" w:cs="仿宋_GB2312"/>
          <w:color w:val="auto"/>
          <w:sz w:val="28"/>
          <w:szCs w:val="28"/>
          <w:highlight w:val="none"/>
          <w:shd w:val="clear" w:color="auto" w:fill="auto"/>
          <w:lang w:eastAsia="zh-CN"/>
        </w:rPr>
        <w:t>万元,较上年预算安排增加</w:t>
      </w:r>
      <w:r>
        <w:rPr>
          <w:rFonts w:hint="eastAsia" w:ascii="仿宋_GB2312" w:hAnsi="仿宋_GB2312" w:eastAsia="仿宋_GB2312" w:cs="仿宋_GB2312"/>
          <w:color w:val="auto"/>
          <w:sz w:val="28"/>
          <w:szCs w:val="28"/>
          <w:highlight w:val="none"/>
          <w:shd w:val="clear" w:color="auto" w:fill="auto"/>
          <w:lang w:val="en-US" w:eastAsia="zh-CN"/>
        </w:rPr>
        <w:t>1.85</w:t>
      </w:r>
      <w:r>
        <w:rPr>
          <w:rFonts w:hint="eastAsia" w:ascii="仿宋_GB2312" w:hAnsi="仿宋_GB2312" w:eastAsia="仿宋_GB2312" w:cs="仿宋_GB2312"/>
          <w:color w:val="auto"/>
          <w:sz w:val="28"/>
          <w:szCs w:val="28"/>
          <w:highlight w:val="none"/>
          <w:shd w:val="clear" w:color="auto" w:fill="auto"/>
          <w:lang w:eastAsia="zh-CN"/>
        </w:rPr>
        <w:t>万元;住房保障支出</w:t>
      </w:r>
      <w:r>
        <w:rPr>
          <w:rFonts w:hint="eastAsia" w:ascii="仿宋_GB2312" w:hAnsi="仿宋_GB2312" w:eastAsia="仿宋_GB2312" w:cs="仿宋_GB2312"/>
          <w:color w:val="auto"/>
          <w:sz w:val="28"/>
          <w:szCs w:val="28"/>
          <w:highlight w:val="none"/>
          <w:shd w:val="clear" w:color="auto" w:fill="auto"/>
          <w:lang w:val="en-US" w:eastAsia="zh-CN"/>
        </w:rPr>
        <w:t>30.22</w:t>
      </w:r>
      <w:r>
        <w:rPr>
          <w:rFonts w:hint="eastAsia" w:ascii="仿宋_GB2312" w:hAnsi="仿宋_GB2312" w:eastAsia="仿宋_GB2312" w:cs="仿宋_GB2312"/>
          <w:color w:val="auto"/>
          <w:sz w:val="28"/>
          <w:szCs w:val="28"/>
          <w:highlight w:val="none"/>
          <w:shd w:val="clear" w:color="auto" w:fill="auto"/>
          <w:lang w:eastAsia="zh-CN"/>
        </w:rPr>
        <w:t>万元,较上年预算安排减少</w:t>
      </w:r>
      <w:r>
        <w:rPr>
          <w:rFonts w:hint="eastAsia" w:ascii="仿宋_GB2312" w:hAnsi="仿宋_GB2312" w:eastAsia="仿宋_GB2312" w:cs="仿宋_GB2312"/>
          <w:color w:val="auto"/>
          <w:sz w:val="28"/>
          <w:szCs w:val="28"/>
          <w:highlight w:val="none"/>
          <w:shd w:val="clear" w:color="auto" w:fill="auto"/>
          <w:lang w:val="en-US" w:eastAsia="zh-CN"/>
        </w:rPr>
        <w:t>4.06</w:t>
      </w:r>
      <w:r>
        <w:rPr>
          <w:rFonts w:hint="eastAsia" w:ascii="仿宋_GB2312" w:hAnsi="仿宋_GB2312" w:eastAsia="仿宋_GB2312" w:cs="仿宋_GB2312"/>
          <w:color w:val="auto"/>
          <w:sz w:val="28"/>
          <w:szCs w:val="28"/>
          <w:highlight w:val="none"/>
          <w:shd w:val="clear" w:color="auto" w:fill="auto"/>
          <w:lang w:eastAsia="zh-CN"/>
        </w:rPr>
        <w:t>万元；其它支出</w:t>
      </w:r>
      <w:r>
        <w:rPr>
          <w:rFonts w:hint="eastAsia" w:ascii="仿宋_GB2312" w:hAnsi="仿宋_GB2312" w:eastAsia="仿宋_GB2312" w:cs="仿宋_GB2312"/>
          <w:color w:val="auto"/>
          <w:sz w:val="28"/>
          <w:szCs w:val="28"/>
          <w:highlight w:val="none"/>
          <w:shd w:val="clear" w:color="auto" w:fill="auto"/>
          <w:lang w:val="en-US" w:eastAsia="zh-CN"/>
        </w:rPr>
        <w:t>815.48万元，较上年预算安排增加312.24万元</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firstLine="560" w:firstLineChars="200"/>
        <w:textAlignment w:val="auto"/>
        <w:outlineLvl w:val="9"/>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按支出经济分类划分:工资福利支出</w:t>
      </w:r>
      <w:r>
        <w:rPr>
          <w:rFonts w:hint="eastAsia" w:ascii="仿宋_GB2312" w:hAnsi="仿宋_GB2312" w:eastAsia="仿宋_GB2312" w:cs="仿宋_GB2312"/>
          <w:color w:val="auto"/>
          <w:sz w:val="28"/>
          <w:szCs w:val="28"/>
          <w:highlight w:val="none"/>
          <w:shd w:val="clear" w:color="auto" w:fill="auto"/>
          <w:lang w:val="en-US" w:eastAsia="zh-CN"/>
        </w:rPr>
        <w:t>393.65</w:t>
      </w:r>
      <w:r>
        <w:rPr>
          <w:rFonts w:hint="eastAsia" w:ascii="仿宋_GB2312" w:hAnsi="仿宋_GB2312" w:eastAsia="仿宋_GB2312" w:cs="仿宋_GB2312"/>
          <w:color w:val="auto"/>
          <w:sz w:val="28"/>
          <w:szCs w:val="28"/>
          <w:highlight w:val="none"/>
          <w:shd w:val="clear" w:color="auto" w:fill="auto"/>
          <w:lang w:eastAsia="zh-CN"/>
        </w:rPr>
        <w:t>万元,较上年预算安排减少</w:t>
      </w:r>
      <w:r>
        <w:rPr>
          <w:rFonts w:hint="eastAsia" w:ascii="仿宋_GB2312" w:hAnsi="仿宋_GB2312" w:eastAsia="仿宋_GB2312" w:cs="仿宋_GB2312"/>
          <w:color w:val="auto"/>
          <w:sz w:val="28"/>
          <w:szCs w:val="28"/>
          <w:highlight w:val="none"/>
          <w:shd w:val="clear" w:color="auto" w:fill="auto"/>
          <w:lang w:val="en-US" w:eastAsia="zh-CN"/>
        </w:rPr>
        <w:t>15.77</w:t>
      </w:r>
      <w:r>
        <w:rPr>
          <w:rFonts w:hint="eastAsia" w:ascii="仿宋_GB2312" w:hAnsi="仿宋_GB2312" w:eastAsia="仿宋_GB2312" w:cs="仿宋_GB2312"/>
          <w:color w:val="auto"/>
          <w:sz w:val="28"/>
          <w:szCs w:val="28"/>
          <w:highlight w:val="none"/>
          <w:shd w:val="clear" w:color="auto" w:fill="auto"/>
          <w:lang w:eastAsia="zh-CN"/>
        </w:rPr>
        <w:t>万元;商品和服务支出</w:t>
      </w:r>
      <w:r>
        <w:rPr>
          <w:rFonts w:hint="eastAsia" w:ascii="仿宋_GB2312" w:hAnsi="仿宋_GB2312" w:eastAsia="仿宋_GB2312" w:cs="仿宋_GB2312"/>
          <w:color w:val="auto"/>
          <w:sz w:val="28"/>
          <w:szCs w:val="28"/>
          <w:highlight w:val="none"/>
          <w:shd w:val="clear" w:color="auto" w:fill="auto"/>
          <w:lang w:val="en-US" w:eastAsia="zh-CN"/>
        </w:rPr>
        <w:t>304.72</w:t>
      </w:r>
      <w:r>
        <w:rPr>
          <w:rFonts w:hint="eastAsia" w:ascii="仿宋_GB2312" w:hAnsi="仿宋_GB2312" w:eastAsia="仿宋_GB2312" w:cs="仿宋_GB2312"/>
          <w:color w:val="auto"/>
          <w:sz w:val="28"/>
          <w:szCs w:val="28"/>
          <w:highlight w:val="none"/>
          <w:shd w:val="clear" w:color="auto" w:fill="auto"/>
          <w:lang w:eastAsia="zh-CN"/>
        </w:rPr>
        <w:t>万元,较上年预算安排减少</w:t>
      </w:r>
      <w:r>
        <w:rPr>
          <w:rFonts w:hint="eastAsia" w:ascii="仿宋_GB2312" w:hAnsi="仿宋_GB2312" w:eastAsia="仿宋_GB2312" w:cs="仿宋_GB2312"/>
          <w:color w:val="auto"/>
          <w:sz w:val="28"/>
          <w:szCs w:val="28"/>
          <w:highlight w:val="none"/>
          <w:shd w:val="clear" w:color="auto" w:fill="auto"/>
          <w:lang w:val="en-US" w:eastAsia="zh-CN"/>
        </w:rPr>
        <w:t>7.25</w:t>
      </w:r>
      <w:r>
        <w:rPr>
          <w:rFonts w:hint="eastAsia" w:ascii="仿宋_GB2312" w:hAnsi="仿宋_GB2312" w:eastAsia="仿宋_GB2312" w:cs="仿宋_GB2312"/>
          <w:color w:val="auto"/>
          <w:sz w:val="28"/>
          <w:szCs w:val="28"/>
          <w:highlight w:val="none"/>
          <w:shd w:val="clear" w:color="auto" w:fill="auto"/>
          <w:lang w:eastAsia="zh-CN"/>
        </w:rPr>
        <w:t>万元;对个人和家庭的补助</w:t>
      </w:r>
      <w:r>
        <w:rPr>
          <w:rFonts w:hint="eastAsia" w:ascii="仿宋_GB2312" w:hAnsi="仿宋_GB2312" w:eastAsia="仿宋_GB2312" w:cs="仿宋_GB2312"/>
          <w:color w:val="auto"/>
          <w:sz w:val="28"/>
          <w:szCs w:val="28"/>
          <w:highlight w:val="none"/>
          <w:shd w:val="clear" w:color="auto" w:fill="auto"/>
          <w:lang w:val="en-US" w:eastAsia="zh-CN"/>
        </w:rPr>
        <w:t>238.7</w:t>
      </w:r>
      <w:r>
        <w:rPr>
          <w:rFonts w:hint="eastAsia" w:ascii="仿宋_GB2312" w:hAnsi="仿宋_GB2312" w:eastAsia="仿宋_GB2312" w:cs="仿宋_GB2312"/>
          <w:color w:val="auto"/>
          <w:sz w:val="28"/>
          <w:szCs w:val="28"/>
          <w:highlight w:val="none"/>
          <w:shd w:val="clear" w:color="auto" w:fill="auto"/>
          <w:lang w:eastAsia="zh-CN"/>
        </w:rPr>
        <w:t>万元,较上年预算安排减少</w:t>
      </w:r>
      <w:r>
        <w:rPr>
          <w:rFonts w:hint="eastAsia" w:ascii="仿宋_GB2312" w:hAnsi="仿宋_GB2312" w:eastAsia="仿宋_GB2312" w:cs="仿宋_GB2312"/>
          <w:color w:val="auto"/>
          <w:sz w:val="28"/>
          <w:szCs w:val="28"/>
          <w:highlight w:val="none"/>
          <w:shd w:val="clear" w:color="auto" w:fill="auto"/>
          <w:lang w:val="en-US" w:eastAsia="zh-CN"/>
        </w:rPr>
        <w:t>6.75</w:t>
      </w:r>
      <w:r>
        <w:rPr>
          <w:rFonts w:hint="eastAsia" w:ascii="仿宋_GB2312" w:hAnsi="仿宋_GB2312" w:eastAsia="仿宋_GB2312" w:cs="仿宋_GB2312"/>
          <w:color w:val="auto"/>
          <w:sz w:val="28"/>
          <w:szCs w:val="28"/>
          <w:highlight w:val="none"/>
          <w:shd w:val="clear" w:color="auto" w:fill="auto"/>
          <w:lang w:eastAsia="zh-CN"/>
        </w:rPr>
        <w:t>万元;资本性支出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万元,较上年预算安排增加</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万元;对企业补助</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万元,较上年预算安排增加</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万元;其他支出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万元，较上年预算安排减少</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lang w:eastAsia="zh-CN"/>
        </w:rPr>
        <w:t>万元。</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_GB2312" w:eastAsia="仿宋_GB2312" w:cs="仿宋_GB2312"/>
          <w:color w:val="auto"/>
          <w:sz w:val="28"/>
          <w:szCs w:val="28"/>
          <w:highlight w:val="none"/>
          <w:shd w:val="clear" w:color="auto" w:fill="auto"/>
          <w:lang w:val="en-US" w:eastAsia="zh-CN"/>
        </w:rPr>
      </w:pP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51" w:firstLineChars="196"/>
        <w:textAlignment w:val="auto"/>
        <w:outlineLvl w:val="9"/>
        <w:rPr>
          <w:rFonts w:ascii="仿宋_GB2312" w:hAnsi="仿宋" w:eastAsia="仿宋_GB2312" w:cs="仿宋"/>
          <w:b/>
          <w:sz w:val="28"/>
          <w:szCs w:val="28"/>
        </w:rPr>
      </w:pPr>
      <w:r>
        <w:rPr>
          <w:rFonts w:hint="eastAsia" w:ascii="仿宋_GB2312" w:hAnsi="仿宋" w:eastAsia="仿宋_GB2312" w:cs="仿宋"/>
          <w:b/>
          <w:sz w:val="28"/>
          <w:szCs w:val="28"/>
        </w:rPr>
        <w:t>（三）财政拨款支出预算情况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sz w:val="28"/>
          <w:szCs w:val="28"/>
        </w:rPr>
      </w:pPr>
      <w:r>
        <w:rPr>
          <w:rFonts w:hint="eastAsia" w:ascii="仿宋_GB2312" w:hAnsi="仿宋" w:eastAsia="仿宋_GB2312" w:cs="仿宋"/>
          <w:sz w:val="28"/>
          <w:szCs w:val="28"/>
          <w:lang w:val="en-US" w:eastAsia="zh-CN"/>
        </w:rPr>
        <w:t>2020</w:t>
      </w:r>
      <w:r>
        <w:rPr>
          <w:rFonts w:hint="eastAsia" w:ascii="仿宋_GB2312" w:hAnsi="仿宋" w:eastAsia="仿宋_GB2312" w:cs="仿宋"/>
          <w:sz w:val="28"/>
          <w:szCs w:val="28"/>
        </w:rPr>
        <w:t>年</w:t>
      </w:r>
      <w:r>
        <w:rPr>
          <w:rFonts w:hint="eastAsia" w:ascii="仿宋_GB2312" w:hAnsi="仿宋" w:eastAsia="仿宋_GB2312" w:cs="仿宋"/>
          <w:sz w:val="28"/>
          <w:szCs w:val="28"/>
          <w:lang w:eastAsia="zh-CN"/>
        </w:rPr>
        <w:t>新村街道办事处</w:t>
      </w:r>
      <w:r>
        <w:rPr>
          <w:rFonts w:hint="eastAsia" w:ascii="仿宋_GB2312" w:hAnsi="仿宋" w:eastAsia="仿宋_GB2312" w:cs="仿宋"/>
          <w:sz w:val="28"/>
          <w:szCs w:val="28"/>
        </w:rPr>
        <w:t>财政拨款支出预算</w:t>
      </w:r>
      <w:r>
        <w:rPr>
          <w:rFonts w:hint="eastAsia" w:ascii="仿宋_GB2312" w:hAnsi="仿宋" w:eastAsia="仿宋_GB2312" w:cs="仿宋"/>
          <w:sz w:val="28"/>
          <w:szCs w:val="28"/>
          <w:lang w:val="en-US" w:eastAsia="zh-CN"/>
        </w:rPr>
        <w:t>937.1</w:t>
      </w:r>
      <w:r>
        <w:rPr>
          <w:rFonts w:hint="eastAsia" w:ascii="仿宋_GB2312" w:hAnsi="仿宋" w:eastAsia="仿宋_GB2312" w:cs="仿宋"/>
          <w:sz w:val="28"/>
          <w:szCs w:val="28"/>
        </w:rPr>
        <w:t>万元</w:t>
      </w:r>
      <w:r>
        <w:rPr>
          <w:rFonts w:hint="eastAsia" w:ascii="仿宋_GB2312" w:hAnsi="仿宋" w:eastAsia="仿宋_GB2312" w:cs="仿宋"/>
          <w:sz w:val="28"/>
          <w:szCs w:val="28"/>
          <w:lang w:eastAsia="zh-CN"/>
        </w:rPr>
        <w:t>，具体支出情况是：一般公共服务支出</w:t>
      </w:r>
      <w:r>
        <w:rPr>
          <w:rFonts w:hint="eastAsia" w:ascii="仿宋_GB2312" w:hAnsi="仿宋" w:eastAsia="仿宋_GB2312" w:cs="仿宋"/>
          <w:sz w:val="28"/>
          <w:szCs w:val="28"/>
          <w:lang w:val="en-US" w:eastAsia="zh-CN"/>
        </w:rPr>
        <w:t>605.68万元，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73.19</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 w:eastAsia="仿宋_GB2312" w:cs="仿宋"/>
          <w:sz w:val="28"/>
          <w:szCs w:val="28"/>
          <w:lang w:val="en-US" w:eastAsia="zh-CN"/>
        </w:rPr>
        <w:t>医疗卫生与计划生育支出15.79万元、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1.75</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 w:eastAsia="仿宋_GB2312" w:cs="仿宋"/>
          <w:sz w:val="28"/>
          <w:szCs w:val="28"/>
          <w:lang w:val="en-US" w:eastAsia="zh-CN"/>
        </w:rPr>
        <w:t>社会保障和就业支出73.48万元、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4.72</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 w:eastAsia="仿宋_GB2312" w:cs="仿宋"/>
          <w:sz w:val="28"/>
          <w:szCs w:val="28"/>
          <w:lang w:val="en-US" w:eastAsia="zh-CN"/>
        </w:rPr>
        <w:t>城乡社区支出210.05万元、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17.54</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 w:eastAsia="仿宋_GB2312" w:cs="仿宋"/>
          <w:sz w:val="28"/>
          <w:szCs w:val="28"/>
          <w:lang w:val="en-US" w:eastAsia="zh-CN"/>
        </w:rPr>
        <w:t>住房保障支出31.2万元、</w:t>
      </w:r>
      <w:r>
        <w:rPr>
          <w:rFonts w:hint="eastAsia" w:ascii="仿宋_GB2312" w:hAnsi="仿宋_GB2312" w:eastAsia="仿宋_GB2312" w:cs="仿宋_GB2312"/>
          <w:color w:val="auto"/>
          <w:sz w:val="28"/>
          <w:szCs w:val="28"/>
          <w:highlight w:val="none"/>
          <w:shd w:val="clear" w:color="auto" w:fill="auto"/>
        </w:rPr>
        <w:t>占支出预算总额</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lang w:val="en-US" w:eastAsia="zh-CN"/>
        </w:rPr>
        <w:t>2.8</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lang w:eastAsia="zh-CN"/>
        </w:rPr>
        <w:t>（</w:t>
      </w:r>
      <w:r>
        <w:rPr>
          <w:rFonts w:hint="eastAsia" w:ascii="仿宋_GB2312" w:hAnsi="仿宋" w:eastAsia="仿宋_GB2312" w:cs="仿宋"/>
          <w:b/>
          <w:sz w:val="28"/>
          <w:szCs w:val="28"/>
        </w:rPr>
        <w:t>四)政府性基金情况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b w:val="0"/>
          <w:bCs/>
          <w:sz w:val="28"/>
          <w:szCs w:val="28"/>
        </w:rPr>
      </w:pPr>
      <w:r>
        <w:rPr>
          <w:rFonts w:hint="eastAsia" w:ascii="仿宋_GB2312" w:hAnsi="仿宋" w:eastAsia="仿宋_GB2312" w:cs="仿宋"/>
          <w:b w:val="0"/>
          <w:bCs/>
          <w:sz w:val="28"/>
          <w:szCs w:val="28"/>
        </w:rPr>
        <w:t>没有使用政府性基金预算拨款安排的支出。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(五)机关运行经费等重要事项的说明</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b w:val="0"/>
          <w:bCs/>
          <w:sz w:val="28"/>
          <w:szCs w:val="28"/>
        </w:rPr>
      </w:pPr>
      <w:r>
        <w:rPr>
          <w:rFonts w:hint="eastAsia" w:ascii="仿宋_GB2312" w:hAnsi="仿宋" w:eastAsia="仿宋_GB2312" w:cs="仿宋"/>
          <w:b w:val="0"/>
          <w:bCs/>
          <w:sz w:val="28"/>
          <w:szCs w:val="28"/>
        </w:rPr>
        <w:t>2020年部门本级及下属参公单位机关运行费预算</w:t>
      </w:r>
      <w:r>
        <w:rPr>
          <w:rFonts w:hint="eastAsia" w:ascii="仿宋_GB2312" w:hAnsi="仿宋" w:eastAsia="仿宋_GB2312" w:cs="仿宋"/>
          <w:b w:val="0"/>
          <w:bCs/>
          <w:sz w:val="28"/>
          <w:szCs w:val="28"/>
          <w:lang w:val="en-US" w:eastAsia="zh-CN"/>
        </w:rPr>
        <w:t>937.10</w:t>
      </w:r>
      <w:r>
        <w:rPr>
          <w:rFonts w:hint="eastAsia" w:ascii="仿宋_GB2312" w:hAnsi="仿宋" w:eastAsia="仿宋_GB2312" w:cs="仿宋"/>
          <w:b w:val="0"/>
          <w:bCs/>
          <w:sz w:val="28"/>
          <w:szCs w:val="28"/>
        </w:rPr>
        <w:t>万元，比2019年预算减少</w:t>
      </w:r>
      <w:r>
        <w:rPr>
          <w:rFonts w:hint="eastAsia" w:ascii="仿宋_GB2312" w:hAnsi="仿宋" w:eastAsia="仿宋_GB2312" w:cs="仿宋"/>
          <w:b w:val="0"/>
          <w:bCs/>
          <w:sz w:val="28"/>
          <w:szCs w:val="28"/>
          <w:lang w:val="en-US" w:eastAsia="zh-CN"/>
        </w:rPr>
        <w:t>29.8</w:t>
      </w:r>
      <w:r>
        <w:rPr>
          <w:rFonts w:hint="eastAsia" w:ascii="仿宋_GB2312" w:hAnsi="仿宋" w:eastAsia="仿宋_GB2312" w:cs="仿宋"/>
          <w:b w:val="0"/>
          <w:bCs/>
          <w:sz w:val="28"/>
          <w:szCs w:val="28"/>
        </w:rPr>
        <w:t>万元，下降</w:t>
      </w:r>
      <w:r>
        <w:rPr>
          <w:rFonts w:hint="eastAsia" w:ascii="仿宋_GB2312" w:hAnsi="仿宋" w:eastAsia="仿宋_GB2312" w:cs="仿宋"/>
          <w:b w:val="0"/>
          <w:bCs/>
          <w:sz w:val="28"/>
          <w:szCs w:val="28"/>
          <w:lang w:val="en-US" w:eastAsia="zh-CN"/>
        </w:rPr>
        <w:t>3.18</w:t>
      </w:r>
      <w:r>
        <w:rPr>
          <w:rFonts w:hint="eastAsia" w:ascii="仿宋_GB2312" w:hAnsi="仿宋" w:eastAsia="仿宋_GB2312" w:cs="仿宋"/>
          <w:b w:val="0"/>
          <w:bCs/>
          <w:sz w:val="28"/>
          <w:szCs w:val="28"/>
        </w:rPr>
        <w:t>%。</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b w:val="0"/>
          <w:bCs/>
          <w:sz w:val="28"/>
          <w:szCs w:val="28"/>
        </w:rPr>
      </w:pPr>
      <w:r>
        <w:rPr>
          <w:rFonts w:hint="eastAsia" w:ascii="仿宋_GB2312" w:hAnsi="仿宋" w:eastAsia="仿宋_GB2312" w:cs="仿宋"/>
          <w:b w:val="0"/>
          <w:bCs/>
          <w:sz w:val="28"/>
          <w:szCs w:val="28"/>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(六)政府采购情况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b w:val="0"/>
          <w:bCs/>
          <w:sz w:val="28"/>
          <w:szCs w:val="28"/>
        </w:rPr>
      </w:pPr>
      <w:r>
        <w:rPr>
          <w:rFonts w:hint="eastAsia" w:ascii="仿宋_GB2312" w:hAnsi="仿宋" w:eastAsia="仿宋_GB2312" w:cs="仿宋"/>
          <w:b w:val="0"/>
          <w:bCs/>
          <w:sz w:val="28"/>
          <w:szCs w:val="28"/>
        </w:rPr>
        <w:t>2020年部门所属各单位政府采购总额</w:t>
      </w:r>
      <w:r>
        <w:rPr>
          <w:rFonts w:hint="eastAsia" w:ascii="仿宋_GB2312" w:hAnsi="仿宋" w:eastAsia="仿宋_GB2312" w:cs="仿宋"/>
          <w:b w:val="0"/>
          <w:bCs/>
          <w:sz w:val="28"/>
          <w:szCs w:val="28"/>
          <w:lang w:val="en-US" w:eastAsia="zh-CN"/>
        </w:rPr>
        <w:t>277</w:t>
      </w:r>
      <w:r>
        <w:rPr>
          <w:rFonts w:hint="eastAsia" w:ascii="仿宋_GB2312" w:hAnsi="仿宋" w:eastAsia="仿宋_GB2312" w:cs="仿宋"/>
          <w:b w:val="0"/>
          <w:bCs/>
          <w:sz w:val="28"/>
          <w:szCs w:val="28"/>
        </w:rPr>
        <w:t>万元,其</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b w:val="0"/>
          <w:bCs/>
          <w:sz w:val="28"/>
          <w:szCs w:val="28"/>
        </w:rPr>
      </w:pPr>
      <w:r>
        <w:rPr>
          <w:rFonts w:hint="eastAsia" w:ascii="仿宋_GB2312" w:hAnsi="仿宋" w:eastAsia="仿宋_GB2312" w:cs="仿宋"/>
          <w:b w:val="0"/>
          <w:bCs/>
          <w:sz w:val="28"/>
          <w:szCs w:val="28"/>
        </w:rPr>
        <w:t>中：政府采购货物预算</w:t>
      </w:r>
      <w:r>
        <w:rPr>
          <w:rFonts w:hint="eastAsia" w:ascii="仿宋_GB2312" w:hAnsi="仿宋" w:eastAsia="仿宋_GB2312" w:cs="仿宋"/>
          <w:b w:val="0"/>
          <w:bCs/>
          <w:sz w:val="28"/>
          <w:szCs w:val="28"/>
          <w:lang w:val="en-US" w:eastAsia="zh-CN"/>
        </w:rPr>
        <w:t>277</w:t>
      </w:r>
      <w:r>
        <w:rPr>
          <w:rFonts w:hint="eastAsia" w:ascii="仿宋_GB2312" w:hAnsi="仿宋" w:eastAsia="仿宋_GB2312" w:cs="仿宋"/>
          <w:b w:val="0"/>
          <w:bCs/>
          <w:sz w:val="28"/>
          <w:szCs w:val="28"/>
        </w:rPr>
        <w:t>万元、政府采购工程预算</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万元、政府采购服务预算</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万元。</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(七)国有资产占有使用情况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b w:val="0"/>
          <w:bCs/>
          <w:sz w:val="28"/>
          <w:szCs w:val="28"/>
        </w:rPr>
      </w:pPr>
      <w:r>
        <w:rPr>
          <w:rFonts w:hint="eastAsia" w:ascii="仿宋_GB2312" w:hAnsi="仿宋" w:eastAsia="仿宋_GB2312" w:cs="仿宋"/>
          <w:b w:val="0"/>
          <w:bCs/>
          <w:sz w:val="28"/>
          <w:szCs w:val="28"/>
        </w:rPr>
        <w:t>截至20</w:t>
      </w:r>
      <w:r>
        <w:rPr>
          <w:rFonts w:hint="eastAsia" w:ascii="仿宋_GB2312" w:hAnsi="仿宋" w:eastAsia="仿宋_GB2312" w:cs="仿宋"/>
          <w:b w:val="0"/>
          <w:bCs/>
          <w:sz w:val="28"/>
          <w:szCs w:val="28"/>
          <w:lang w:val="en-US" w:eastAsia="zh-CN"/>
        </w:rPr>
        <w:t>20</w:t>
      </w:r>
      <w:r>
        <w:rPr>
          <w:rFonts w:hint="eastAsia" w:ascii="仿宋_GB2312" w:hAnsi="仿宋" w:eastAsia="仿宋_GB2312" w:cs="仿宋"/>
          <w:b w:val="0"/>
          <w:bCs/>
          <w:sz w:val="28"/>
          <w:szCs w:val="28"/>
        </w:rPr>
        <w:t>年</w:t>
      </w:r>
      <w:r>
        <w:rPr>
          <w:rFonts w:hint="eastAsia" w:ascii="仿宋_GB2312" w:hAnsi="仿宋" w:eastAsia="仿宋_GB2312" w:cs="仿宋"/>
          <w:b w:val="0"/>
          <w:bCs/>
          <w:sz w:val="28"/>
          <w:szCs w:val="28"/>
          <w:lang w:val="en-US" w:eastAsia="zh-CN"/>
        </w:rPr>
        <w:t>12</w:t>
      </w:r>
      <w:r>
        <w:rPr>
          <w:rFonts w:hint="eastAsia" w:ascii="仿宋_GB2312" w:hAnsi="仿宋" w:eastAsia="仿宋_GB2312" w:cs="仿宋"/>
          <w:b w:val="0"/>
          <w:bCs/>
          <w:sz w:val="28"/>
          <w:szCs w:val="28"/>
        </w:rPr>
        <w:t>月31日,部门共有车辆</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辆,其中,一般</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b w:val="0"/>
          <w:bCs/>
          <w:sz w:val="28"/>
          <w:szCs w:val="28"/>
        </w:rPr>
      </w:pPr>
      <w:r>
        <w:rPr>
          <w:rFonts w:hint="eastAsia" w:ascii="仿宋_GB2312" w:hAnsi="仿宋" w:eastAsia="仿宋_GB2312" w:cs="仿宋"/>
          <w:b w:val="0"/>
          <w:bCs/>
          <w:sz w:val="28"/>
          <w:szCs w:val="28"/>
        </w:rPr>
        <w:t>公务用车</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辆。</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(八)一级项目绩效目标设置情况</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0"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val="0"/>
          <w:bCs/>
          <w:sz w:val="28"/>
          <w:szCs w:val="28"/>
        </w:rPr>
        <w:t>2020年实行绩效目标管理的一级项目</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个，涉及资金</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万元。其中：二级项目</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个（部门预算中</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万元以上的，且进行了绩效评审的二级项目</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个，涉及资金</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万元），涉及资金</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万元。</w:t>
      </w: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二、2020年“三公”经费预算情况说明</w:t>
      </w: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textAlignment w:val="auto"/>
        <w:outlineLvl w:val="9"/>
        <w:rPr>
          <w:rFonts w:hint="eastAsia" w:ascii="仿宋_GB2312" w:hAnsi="仿宋" w:eastAsia="仿宋_GB2312" w:cs="仿宋"/>
          <w:b w:val="0"/>
          <w:bCs/>
          <w:sz w:val="28"/>
          <w:szCs w:val="28"/>
        </w:rPr>
      </w:pPr>
      <w:r>
        <w:rPr>
          <w:rFonts w:hint="eastAsia" w:ascii="仿宋_GB2312" w:hAnsi="仿宋" w:eastAsia="仿宋_GB2312" w:cs="仿宋"/>
          <w:b w:val="0"/>
          <w:bCs/>
          <w:sz w:val="28"/>
          <w:szCs w:val="28"/>
        </w:rPr>
        <w:t>2020年江西省财政厅"三公"经费一般公共预算安排</w:t>
      </w:r>
      <w:r>
        <w:rPr>
          <w:rFonts w:hint="eastAsia" w:ascii="仿宋_GB2312" w:hAnsi="仿宋" w:eastAsia="仿宋_GB2312" w:cs="仿宋"/>
          <w:b w:val="0"/>
          <w:bCs/>
          <w:sz w:val="28"/>
          <w:szCs w:val="28"/>
          <w:lang w:val="en-US" w:eastAsia="zh-CN"/>
        </w:rPr>
        <w:t>5.45</w:t>
      </w:r>
      <w:r>
        <w:rPr>
          <w:rFonts w:hint="eastAsia" w:ascii="仿宋_GB2312" w:hAnsi="仿宋" w:eastAsia="仿宋_GB2312" w:cs="仿宋"/>
          <w:b w:val="0"/>
          <w:bCs/>
          <w:sz w:val="28"/>
          <w:szCs w:val="28"/>
        </w:rPr>
        <w:t>万元,其中:</w:t>
      </w: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textAlignment w:val="auto"/>
        <w:outlineLvl w:val="9"/>
        <w:rPr>
          <w:rFonts w:hint="eastAsia" w:ascii="仿宋_GB2312" w:hAnsi="仿宋" w:eastAsia="仿宋_GB2312" w:cs="仿宋"/>
          <w:b/>
          <w:sz w:val="28"/>
          <w:szCs w:val="28"/>
        </w:rPr>
      </w:pPr>
      <w:r>
        <w:rPr>
          <w:rFonts w:hint="eastAsia" w:ascii="仿宋_GB2312" w:hAnsi="仿宋" w:eastAsia="仿宋_GB2312" w:cs="仿宋"/>
          <w:b w:val="0"/>
          <w:bCs/>
          <w:sz w:val="28"/>
          <w:szCs w:val="28"/>
        </w:rPr>
        <w:t>因公出国（境）费</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万元,比上年增</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万元,主要原因是：公务接待费</w:t>
      </w:r>
      <w:r>
        <w:rPr>
          <w:rFonts w:hint="eastAsia" w:ascii="仿宋_GB2312" w:hAnsi="仿宋" w:eastAsia="仿宋_GB2312" w:cs="仿宋"/>
          <w:b w:val="0"/>
          <w:bCs/>
          <w:sz w:val="28"/>
          <w:szCs w:val="28"/>
          <w:lang w:val="en-US" w:eastAsia="zh-CN"/>
        </w:rPr>
        <w:t>5.45</w:t>
      </w:r>
      <w:r>
        <w:rPr>
          <w:rFonts w:hint="eastAsia" w:ascii="仿宋_GB2312" w:hAnsi="仿宋" w:eastAsia="仿宋_GB2312" w:cs="仿宋"/>
          <w:b w:val="0"/>
          <w:bCs/>
          <w:sz w:val="28"/>
          <w:szCs w:val="28"/>
        </w:rPr>
        <w:t>万元,比上年减</w:t>
      </w:r>
      <w:r>
        <w:rPr>
          <w:rFonts w:hint="eastAsia" w:ascii="仿宋_GB2312" w:hAnsi="仿宋" w:eastAsia="仿宋_GB2312" w:cs="仿宋"/>
          <w:b w:val="0"/>
          <w:bCs/>
          <w:sz w:val="28"/>
          <w:szCs w:val="28"/>
          <w:lang w:val="en-US" w:eastAsia="zh-CN"/>
        </w:rPr>
        <w:t>0.23</w:t>
      </w:r>
      <w:r>
        <w:rPr>
          <w:rFonts w:hint="eastAsia" w:ascii="仿宋_GB2312" w:hAnsi="仿宋" w:eastAsia="仿宋_GB2312" w:cs="仿宋"/>
          <w:b w:val="0"/>
          <w:bCs/>
          <w:sz w:val="28"/>
          <w:szCs w:val="28"/>
        </w:rPr>
        <w:t>万元,主要原因是：公务接待活动预计减少。公务用车运行维护费</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万元,比上年减</w:t>
      </w:r>
      <w:r>
        <w:rPr>
          <w:rFonts w:hint="eastAsia" w:ascii="仿宋_GB2312" w:hAnsi="仿宋" w:eastAsia="仿宋_GB2312" w:cs="仿宋"/>
          <w:b w:val="0"/>
          <w:bCs/>
          <w:sz w:val="28"/>
          <w:szCs w:val="28"/>
          <w:lang w:val="en-US" w:eastAsia="zh-CN"/>
        </w:rPr>
        <w:t>0</w:t>
      </w:r>
      <w:r>
        <w:rPr>
          <w:rFonts w:hint="eastAsia" w:ascii="仿宋_GB2312" w:hAnsi="仿宋" w:eastAsia="仿宋_GB2312" w:cs="仿宋"/>
          <w:b w:val="0"/>
          <w:bCs/>
          <w:sz w:val="28"/>
          <w:szCs w:val="28"/>
        </w:rPr>
        <w:t>万元,主要原因是：</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第三部分江西省财政厅2020年部门预算表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一《收支预算总表》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二《部门收入总表》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三《部门支出总表》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四《财政拨款收支总表》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五《一般公共预算支出表》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六《一般公共预算基本支出表》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七《一般公共预算“三公”经费支出表》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八《政府性基金预算支出表》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九《一级项目绩效目标表》</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bookmarkStart w:id="0" w:name="_GoBack"/>
      <w:r>
        <w:rPr>
          <w:rFonts w:hint="eastAsia" w:ascii="仿宋_GB2312" w:hAnsi="仿宋" w:eastAsia="仿宋_GB2312" w:cs="仿宋"/>
          <w:b/>
          <w:sz w:val="28"/>
          <w:szCs w:val="28"/>
        </w:rPr>
        <w:t>第四部分 名词解释</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一、收入科目</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（一）财政拨款：指省级财政当年拨付的资金。</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（二）事业收入：指事业单位开展专业业务活动及辅助活动取得的收入。</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（三）事业单位经营收入：指事业单位在专业业务活动及辅助活动之外开展非独立核算经营活动取得的收入。</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（四）其他收入：指除财政拨款、事业收入、事业单位经营收入等以外的各项收入。</w:t>
      </w: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（五）附属单位上缴收入：反映事业单位附属的独立核算单位按规定标准或比例缴纳的各项收入。包括附属的事业单位上缴的收入和附属的企业上缴的利润等。</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（六）上级补助收入：反映事业单位从主管部门和上级单位取得的非财政补助收入。</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（七）用事业基金弥补收支差额：填列事业单位用事业基金弥补2020年收支差额的数额。</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（八）上年结转和结余：填列2019年全部结转和结余的资金数，包括当年结转结余资金和历年滚存结转结余资金。</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二、支出科目</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（一）行政运行：反映行政单位（包括参公单位）的基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本支出。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（二）一般行政管理事务：反映行政单位（包括参公单位）未单独设置项级科目的其他项目支出。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（三）机关服务：反映为行政单位（包括参公单位）提供后勤服务的各类后勤服务中心的支出。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（四）预算改革业务：反映财政部门用于预算改革方面的支出。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（五）财政国库业务：反映财政部门用于财政国库集中支出收付业务方面的支出。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（六）财政监察：反映财政监察派出机构的专项业务支出。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（七）信息化建设：反映财政部门用于“金财工程”等信息化建设方面的支出。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（八）事业运行：反映事业单位的基本支出。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（九）其他财政事务支出：反映除上述项目以外的其他财政事务方面的支出。</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62" w:firstLineChars="200"/>
        <w:textAlignment w:val="auto"/>
        <w:outlineLvl w:val="9"/>
        <w:rPr>
          <w:rFonts w:hint="eastAsia" w:ascii="仿宋_GB2312" w:hAnsi="仿宋" w:eastAsia="仿宋_GB2312" w:cs="仿宋"/>
          <w:b/>
          <w:sz w:val="28"/>
          <w:szCs w:val="28"/>
        </w:rPr>
      </w:pPr>
      <w:r>
        <w:rPr>
          <w:rFonts w:hint="eastAsia" w:ascii="仿宋_GB2312" w:hAnsi="仿宋" w:eastAsia="仿宋_GB2312" w:cs="仿宋"/>
          <w:b/>
          <w:sz w:val="28"/>
          <w:szCs w:val="28"/>
        </w:rPr>
        <w:t>（十）高等职业教育：反映经国家批准设立的</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A82E44"/>
    <w:rsid w:val="00027A54"/>
    <w:rsid w:val="00031599"/>
    <w:rsid w:val="000375FF"/>
    <w:rsid w:val="00053400"/>
    <w:rsid w:val="001368BB"/>
    <w:rsid w:val="00147058"/>
    <w:rsid w:val="00167DE4"/>
    <w:rsid w:val="001D25A5"/>
    <w:rsid w:val="002065F8"/>
    <w:rsid w:val="002522FB"/>
    <w:rsid w:val="00290D5E"/>
    <w:rsid w:val="00295D9C"/>
    <w:rsid w:val="00331C25"/>
    <w:rsid w:val="003A24DE"/>
    <w:rsid w:val="004E35E4"/>
    <w:rsid w:val="004E6AD2"/>
    <w:rsid w:val="00801857"/>
    <w:rsid w:val="0084416E"/>
    <w:rsid w:val="00947D5E"/>
    <w:rsid w:val="0095483E"/>
    <w:rsid w:val="009E7187"/>
    <w:rsid w:val="00AE1387"/>
    <w:rsid w:val="00B808FE"/>
    <w:rsid w:val="00BD7AFC"/>
    <w:rsid w:val="00CB2805"/>
    <w:rsid w:val="00D32D8C"/>
    <w:rsid w:val="00EE5B0C"/>
    <w:rsid w:val="00F10A3F"/>
    <w:rsid w:val="00FA34B6"/>
    <w:rsid w:val="06826F4E"/>
    <w:rsid w:val="0AF93DE8"/>
    <w:rsid w:val="1C2F515D"/>
    <w:rsid w:val="21847031"/>
    <w:rsid w:val="255978FE"/>
    <w:rsid w:val="267F52A4"/>
    <w:rsid w:val="29F560D0"/>
    <w:rsid w:val="2B9F4052"/>
    <w:rsid w:val="2BA77446"/>
    <w:rsid w:val="2D556736"/>
    <w:rsid w:val="2E7714F8"/>
    <w:rsid w:val="31BD3795"/>
    <w:rsid w:val="324E6385"/>
    <w:rsid w:val="32984AB6"/>
    <w:rsid w:val="341268BA"/>
    <w:rsid w:val="36CF0693"/>
    <w:rsid w:val="3DBE59F2"/>
    <w:rsid w:val="3FD2561F"/>
    <w:rsid w:val="424563C8"/>
    <w:rsid w:val="45D61CD7"/>
    <w:rsid w:val="47CC7AD7"/>
    <w:rsid w:val="48E12B43"/>
    <w:rsid w:val="4A535C72"/>
    <w:rsid w:val="4FA82E44"/>
    <w:rsid w:val="5DD32224"/>
    <w:rsid w:val="6181458A"/>
    <w:rsid w:val="66DA4F72"/>
    <w:rsid w:val="69EA6BCB"/>
    <w:rsid w:val="6AE04E0C"/>
    <w:rsid w:val="6BB40E32"/>
    <w:rsid w:val="6E7952B8"/>
    <w:rsid w:val="6F364FCA"/>
    <w:rsid w:val="725B4427"/>
    <w:rsid w:val="74E107F5"/>
    <w:rsid w:val="76852715"/>
    <w:rsid w:val="77A56D7F"/>
    <w:rsid w:val="77F76A37"/>
    <w:rsid w:val="7A9454D9"/>
    <w:rsid w:val="7ADD2F47"/>
    <w:rsid w:val="7EF4508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99"/>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3</Pages>
  <Words>182</Words>
  <Characters>1043</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2016-01-15T03:28:00Z</dcterms:created>
  <dc:creator>Administrator</dc:creator>
  <cp:lastModifiedBy>WHGX</cp:lastModifiedBy>
  <cp:lastPrinted>2017-09-08T06:35:00Z</cp:lastPrinted>
  <dcterms:modified xsi:type="dcterms:W3CDTF">2021-05-21T02:52:45Z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