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珠山区信访局2020</w:t>
      </w:r>
      <w:r>
        <w:rPr>
          <w:rFonts w:hint="eastAsia" w:ascii="方正小标宋简体" w:hAnsi="方正小标宋简体" w:eastAsia="方正小标宋简体" w:cs="方正小标宋简体"/>
          <w:b w:val="0"/>
          <w:bCs/>
          <w:sz w:val="44"/>
          <w:szCs w:val="44"/>
          <w:lang w:eastAsia="zh-CN"/>
        </w:rPr>
        <w:t>年</w:t>
      </w:r>
      <w:r>
        <w:rPr>
          <w:rFonts w:hint="eastAsia" w:ascii="方正小标宋简体" w:hAnsi="方正小标宋简体" w:eastAsia="方正小标宋简体" w:cs="方正小标宋简体"/>
          <w:b w:val="0"/>
          <w:bCs/>
          <w:sz w:val="44"/>
          <w:szCs w:val="44"/>
        </w:rPr>
        <w:t>部门</w:t>
      </w:r>
    </w:p>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预算</w:t>
      </w:r>
      <w:r>
        <w:rPr>
          <w:rFonts w:hint="eastAsia" w:ascii="方正小标宋简体" w:hAnsi="方正小标宋简体" w:eastAsia="方正小标宋简体" w:cs="方正小标宋简体"/>
          <w:b w:val="0"/>
          <w:bCs/>
          <w:sz w:val="44"/>
          <w:szCs w:val="44"/>
          <w:lang w:eastAsia="zh-CN"/>
        </w:rPr>
        <w:t>草案</w:t>
      </w:r>
      <w:r>
        <w:rPr>
          <w:rFonts w:hint="eastAsia" w:ascii="方正小标宋简体" w:hAnsi="方正小标宋简体" w:eastAsia="方正小标宋简体" w:cs="方正小标宋简体"/>
          <w:b w:val="0"/>
          <w:bCs/>
          <w:sz w:val="44"/>
          <w:szCs w:val="44"/>
        </w:rPr>
        <w:t>编制说明</w:t>
      </w:r>
    </w:p>
    <w:p>
      <w:pPr>
        <w:rPr>
          <w:rFonts w:hint="eastAsia" w:ascii="方正小标宋简体" w:hAnsi="方正小标宋简体" w:eastAsia="方正小标宋简体" w:cs="方正小标宋简体"/>
          <w:b w:val="0"/>
          <w:bCs/>
          <w:sz w:val="44"/>
          <w:szCs w:val="44"/>
        </w:rPr>
      </w:pPr>
    </w:p>
    <w:p>
      <w:pPr>
        <w:rPr>
          <w:rFonts w:hint="eastAsia" w:ascii="方正小标宋简体" w:hAnsi="方正小标宋简体" w:eastAsia="方正小标宋简体" w:cs="方正小标宋简体"/>
          <w:b w:val="0"/>
          <w:bCs/>
          <w:sz w:val="44"/>
          <w:szCs w:val="44"/>
        </w:rPr>
      </w:pP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第一部分  珠山区</w:t>
      </w:r>
      <w:r>
        <w:rPr>
          <w:rFonts w:hint="eastAsia" w:ascii="仿宋_GB2312" w:eastAsia="仿宋_GB2312"/>
          <w:b/>
          <w:sz w:val="32"/>
          <w:szCs w:val="30"/>
          <w:lang w:eastAsia="zh-CN"/>
        </w:rPr>
        <w:t>信访局</w:t>
      </w:r>
      <w:r>
        <w:rPr>
          <w:rFonts w:hint="eastAsia" w:ascii="仿宋_GB2312" w:eastAsia="仿宋_GB2312"/>
          <w:b/>
          <w:sz w:val="32"/>
          <w:szCs w:val="30"/>
        </w:rPr>
        <w:t>概况</w:t>
      </w:r>
    </w:p>
    <w:p>
      <w:pPr>
        <w:widowControl/>
        <w:spacing w:line="600" w:lineRule="exact"/>
        <w:ind w:firstLine="640"/>
        <w:jc w:val="left"/>
        <w:rPr>
          <w:rFonts w:hint="eastAsia" w:ascii="楷体_GB2312" w:eastAsia="楷体_GB2312"/>
          <w:sz w:val="32"/>
          <w:szCs w:val="30"/>
        </w:rPr>
      </w:pPr>
      <w:r>
        <w:rPr>
          <w:rFonts w:hint="eastAsia" w:ascii="仿宋_GB2312" w:eastAsia="仿宋_GB2312"/>
          <w:b/>
          <w:sz w:val="32"/>
          <w:szCs w:val="30"/>
        </w:rPr>
        <w:t xml:space="preserve">  </w:t>
      </w:r>
      <w:r>
        <w:rPr>
          <w:rFonts w:hint="eastAsia" w:ascii="仿宋_GB2312" w:eastAsia="仿宋_GB2312"/>
          <w:sz w:val="32"/>
          <w:szCs w:val="30"/>
        </w:rPr>
        <w:t xml:space="preserve">  </w:t>
      </w:r>
      <w:r>
        <w:rPr>
          <w:rFonts w:hint="eastAsia" w:ascii="楷体_GB2312" w:eastAsia="楷体_GB2312"/>
          <w:sz w:val="32"/>
          <w:szCs w:val="30"/>
        </w:rPr>
        <w:t>一、部门主要职责</w:t>
      </w:r>
    </w:p>
    <w:p>
      <w:pPr>
        <w:widowControl/>
        <w:spacing w:line="600" w:lineRule="exact"/>
        <w:ind w:firstLine="640"/>
        <w:jc w:val="left"/>
        <w:rPr>
          <w:rFonts w:hint="eastAsia" w:ascii="楷体_GB2312" w:hAnsi="Calibri" w:eastAsia="楷体_GB2312" w:cs="宋体"/>
          <w:kern w:val="0"/>
          <w:sz w:val="32"/>
          <w:szCs w:val="32"/>
        </w:rPr>
      </w:pPr>
      <w:r>
        <w:rPr>
          <w:rFonts w:hint="eastAsia" w:ascii="楷体_GB2312" w:hAnsi="Calibri" w:eastAsia="楷体_GB2312" w:cs="宋体"/>
          <w:kern w:val="0"/>
          <w:sz w:val="32"/>
          <w:szCs w:val="32"/>
        </w:rPr>
        <w:t xml:space="preserve">    二、部门基本情况</w:t>
      </w:r>
    </w:p>
    <w:p>
      <w:pPr>
        <w:widowControl/>
        <w:spacing w:line="600" w:lineRule="exact"/>
        <w:ind w:firstLine="640"/>
        <w:jc w:val="left"/>
        <w:rPr>
          <w:rFonts w:hint="eastAsia" w:ascii="仿宋_GB2312" w:eastAsia="仿宋_GB2312"/>
          <w:b/>
          <w:sz w:val="32"/>
          <w:szCs w:val="30"/>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w:t>
      </w:r>
      <w:r>
        <w:rPr>
          <w:rFonts w:hint="eastAsia" w:ascii="仿宋_GB2312" w:eastAsia="仿宋_GB2312"/>
          <w:b/>
          <w:sz w:val="32"/>
          <w:szCs w:val="30"/>
          <w:lang w:eastAsia="zh-CN"/>
        </w:rPr>
        <w:t>信访局</w:t>
      </w:r>
      <w:r>
        <w:rPr>
          <w:rFonts w:hint="eastAsia" w:ascii="仿宋_GB2312" w:eastAsia="仿宋_GB2312"/>
          <w:b/>
          <w:sz w:val="32"/>
          <w:szCs w:val="30"/>
        </w:rPr>
        <w:t>20</w:t>
      </w:r>
      <w:r>
        <w:rPr>
          <w:rFonts w:hint="eastAsia" w:ascii="仿宋_GB2312" w:eastAsia="仿宋_GB2312"/>
          <w:b/>
          <w:sz w:val="32"/>
          <w:szCs w:val="30"/>
          <w:lang w:val="en-US" w:eastAsia="zh-CN"/>
        </w:rPr>
        <w:t>20</w:t>
      </w:r>
      <w:r>
        <w:rPr>
          <w:rFonts w:hint="eastAsia" w:ascii="仿宋_GB2312" w:eastAsia="仿宋_GB2312"/>
          <w:b/>
          <w:sz w:val="32"/>
          <w:szCs w:val="30"/>
        </w:rPr>
        <w:t>年部门预算情况说明</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一、20</w:t>
      </w:r>
      <w:r>
        <w:rPr>
          <w:rFonts w:hint="eastAsia" w:ascii="楷体_GB2312" w:eastAsia="楷体_GB2312"/>
          <w:sz w:val="32"/>
          <w:szCs w:val="30"/>
          <w:lang w:val="en-US" w:eastAsia="zh-CN"/>
        </w:rPr>
        <w:t>20</w:t>
      </w:r>
      <w:r>
        <w:rPr>
          <w:rFonts w:hint="eastAsia" w:ascii="楷体_GB2312" w:eastAsia="楷体_GB2312"/>
          <w:sz w:val="32"/>
          <w:szCs w:val="30"/>
        </w:rPr>
        <w:t>年部门预算收支情况说明</w:t>
      </w:r>
    </w:p>
    <w:p>
      <w:pPr>
        <w:widowControl/>
        <w:spacing w:line="600" w:lineRule="exact"/>
        <w:ind w:firstLine="640"/>
        <w:jc w:val="left"/>
        <w:rPr>
          <w:rFonts w:hint="eastAsia" w:ascii="楷体_GB2312" w:eastAsia="楷体_GB2312"/>
          <w:sz w:val="32"/>
          <w:szCs w:val="30"/>
        </w:rPr>
      </w:pPr>
      <w:r>
        <w:rPr>
          <w:rFonts w:hint="eastAsia" w:ascii="楷体_GB2312" w:hAnsi="Calibri" w:eastAsia="楷体_GB2312" w:cs="宋体"/>
          <w:kern w:val="0"/>
          <w:sz w:val="32"/>
          <w:szCs w:val="32"/>
        </w:rPr>
        <w:t xml:space="preserve">    二、</w:t>
      </w:r>
      <w:r>
        <w:rPr>
          <w:rFonts w:hint="eastAsia" w:ascii="楷体_GB2312" w:eastAsia="楷体_GB2312"/>
          <w:sz w:val="32"/>
          <w:szCs w:val="30"/>
        </w:rPr>
        <w:t>20</w:t>
      </w:r>
      <w:r>
        <w:rPr>
          <w:rFonts w:hint="eastAsia" w:ascii="楷体_GB2312" w:eastAsia="楷体_GB2312"/>
          <w:sz w:val="32"/>
          <w:szCs w:val="30"/>
          <w:lang w:val="en-US" w:eastAsia="zh-CN"/>
        </w:rPr>
        <w:t>20</w:t>
      </w:r>
      <w:r>
        <w:rPr>
          <w:rFonts w:hint="eastAsia" w:ascii="楷体_GB2312" w:eastAsia="楷体_GB2312"/>
          <w:sz w:val="32"/>
          <w:szCs w:val="30"/>
        </w:rPr>
        <w:t>年“三公”经费预算情况说明</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第三部分  珠山区</w:t>
      </w:r>
      <w:r>
        <w:rPr>
          <w:rFonts w:hint="eastAsia" w:ascii="仿宋_GB2312" w:eastAsia="仿宋_GB2312"/>
          <w:b/>
          <w:sz w:val="32"/>
          <w:szCs w:val="30"/>
          <w:lang w:eastAsia="zh-CN"/>
        </w:rPr>
        <w:t>信访局</w:t>
      </w:r>
      <w:r>
        <w:rPr>
          <w:rFonts w:hint="eastAsia" w:ascii="仿宋_GB2312" w:eastAsia="仿宋_GB2312"/>
          <w:b/>
          <w:sz w:val="32"/>
          <w:szCs w:val="30"/>
          <w:lang w:val="en-US" w:eastAsia="zh-CN"/>
        </w:rPr>
        <w:t>2020</w:t>
      </w:r>
      <w:r>
        <w:rPr>
          <w:rFonts w:hint="eastAsia" w:ascii="仿宋_GB2312" w:eastAsia="仿宋_GB2312"/>
          <w:b/>
          <w:sz w:val="32"/>
          <w:szCs w:val="30"/>
        </w:rPr>
        <w:t>年部门预算表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1280" w:firstLineChars="400"/>
        <w:jc w:val="left"/>
        <w:rPr>
          <w:rFonts w:hint="eastAsia" w:ascii="楷体_GB2312" w:eastAsia="楷体_GB2312"/>
          <w:sz w:val="32"/>
          <w:szCs w:val="30"/>
          <w:lang w:val="en-US" w:eastAsia="zh-CN"/>
        </w:rPr>
      </w:pPr>
      <w:r>
        <w:rPr>
          <w:rFonts w:hint="eastAsia" w:ascii="楷体_GB2312" w:eastAsia="楷体_GB2312"/>
          <w:sz w:val="32"/>
          <w:szCs w:val="30"/>
          <w:lang w:val="en-US" w:eastAsia="zh-CN"/>
        </w:rPr>
        <w:t>九、</w:t>
      </w:r>
      <w:r>
        <w:rPr>
          <w:rFonts w:hint="eastAsia" w:ascii="楷体_GB2312" w:hAnsi="楷体_GB2312" w:eastAsia="楷体_GB2312" w:cs="楷体_GB2312"/>
          <w:color w:val="000000"/>
          <w:spacing w:val="0"/>
          <w:sz w:val="32"/>
        </w:rPr>
        <w:t>《一级项目绩效目标表》</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第四部分  名词解释</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p>
    <w:p>
      <w:pPr>
        <w:widowControl/>
        <w:spacing w:line="580" w:lineRule="exact"/>
        <w:jc w:val="center"/>
        <w:rPr>
          <w:rFonts w:hint="eastAsia" w:ascii="仿宋_GB2312" w:eastAsia="仿宋_GB2312"/>
          <w:b/>
          <w:sz w:val="32"/>
          <w:szCs w:val="30"/>
        </w:rPr>
      </w:pPr>
      <w:r>
        <w:rPr>
          <w:rFonts w:hint="eastAsia" w:ascii="仿宋_GB2312" w:eastAsia="仿宋_GB2312"/>
          <w:b/>
          <w:sz w:val="32"/>
          <w:szCs w:val="30"/>
        </w:rPr>
        <w:t>第一部分  珠山区</w:t>
      </w:r>
      <w:r>
        <w:rPr>
          <w:rFonts w:hint="eastAsia" w:ascii="仿宋_GB2312" w:eastAsia="仿宋_GB2312"/>
          <w:b/>
          <w:sz w:val="32"/>
          <w:szCs w:val="30"/>
          <w:lang w:eastAsia="zh-CN"/>
        </w:rPr>
        <w:t>信访局</w:t>
      </w:r>
      <w:r>
        <w:rPr>
          <w:rFonts w:hint="eastAsia" w:ascii="仿宋_GB2312" w:eastAsia="仿宋_GB2312"/>
          <w:b/>
          <w:sz w:val="32"/>
          <w:szCs w:val="30"/>
        </w:rPr>
        <w:t>概况</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一、部门主要职责</w:t>
      </w:r>
    </w:p>
    <w:p>
      <w:pPr>
        <w:ind w:firstLine="630"/>
        <w:jc w:val="left"/>
        <w:rPr>
          <w:rFonts w:hint="eastAsia" w:ascii="仿宋_GB2312" w:eastAsia="仿宋_GB2312" w:cs="仿宋_GB2312"/>
          <w:sz w:val="32"/>
          <w:szCs w:val="32"/>
          <w:lang w:bidi="ar-SA"/>
        </w:rPr>
      </w:pPr>
      <w:r>
        <w:rPr>
          <w:rFonts w:hint="eastAsia" w:ascii="仿宋_GB2312" w:eastAsia="仿宋_GB2312" w:cs="仿宋_GB2312"/>
          <w:sz w:val="32"/>
          <w:szCs w:val="32"/>
          <w:lang w:bidi="ar-SA"/>
        </w:rPr>
        <w:t>1.负责处理人民群众给区委、区政府来信、来电,接待来访，倾听人民群众的意见、建议和要求，确保信访渠道的畅通，及时向区委、区政府报告来信、来电、来访中人民群众提出的重要建议和反映的重大问题。</w:t>
      </w:r>
    </w:p>
    <w:p>
      <w:pPr>
        <w:ind w:firstLine="630"/>
        <w:jc w:val="left"/>
        <w:rPr>
          <w:rFonts w:hint="eastAsia" w:ascii="仿宋_GB2312" w:eastAsia="仿宋_GB2312" w:cs="仿宋_GB2312"/>
          <w:sz w:val="32"/>
          <w:szCs w:val="32"/>
          <w:lang w:bidi="ar-SA"/>
        </w:rPr>
      </w:pPr>
      <w:r>
        <w:rPr>
          <w:rFonts w:hint="eastAsia" w:ascii="仿宋_GB2312" w:eastAsia="仿宋_GB2312" w:cs="仿宋_GB2312"/>
          <w:sz w:val="32"/>
          <w:szCs w:val="32"/>
          <w:lang w:bidi="ar-SA"/>
        </w:rPr>
        <w:t>2.承办中共中央、国务院、省委、省政府、景德镇市委、市政府及区委、区政府领导批示交办、转办的信访事项；根据区委、区政府领导的意见，向有关部门、镇（街道）转送、交办有关信访事项，检查、督办信访事项的处理和落实。</w:t>
      </w:r>
    </w:p>
    <w:p>
      <w:pPr>
        <w:ind w:firstLine="630"/>
        <w:jc w:val="left"/>
        <w:rPr>
          <w:rFonts w:hint="eastAsia" w:ascii="仿宋_GB2312" w:eastAsia="仿宋_GB2312" w:cs="仿宋_GB2312"/>
          <w:sz w:val="32"/>
          <w:szCs w:val="32"/>
          <w:lang w:bidi="ar-SA"/>
        </w:rPr>
      </w:pPr>
      <w:r>
        <w:rPr>
          <w:rFonts w:hint="eastAsia" w:ascii="仿宋_GB2312" w:eastAsia="仿宋_GB2312" w:cs="仿宋_GB2312"/>
          <w:sz w:val="32"/>
          <w:szCs w:val="32"/>
          <w:lang w:bidi="ar-SA"/>
        </w:rPr>
        <w:t>3.协调处理跨地区、跨部门的重要信访问题；配合职能部门会办、督办信访老户和重要信访案件。</w:t>
      </w:r>
    </w:p>
    <w:p>
      <w:pPr>
        <w:ind w:firstLine="630"/>
        <w:jc w:val="left"/>
        <w:rPr>
          <w:rFonts w:hint="eastAsia" w:ascii="仿宋_GB2312" w:eastAsia="仿宋_GB2312" w:cs="仿宋_GB2312"/>
          <w:sz w:val="32"/>
          <w:szCs w:val="32"/>
          <w:lang w:bidi="ar-SA"/>
        </w:rPr>
      </w:pPr>
      <w:r>
        <w:rPr>
          <w:rFonts w:hint="eastAsia" w:ascii="仿宋_GB2312" w:eastAsia="仿宋_GB2312" w:cs="仿宋_GB2312"/>
          <w:sz w:val="32"/>
          <w:szCs w:val="32"/>
          <w:lang w:bidi="ar-SA"/>
        </w:rPr>
        <w:t>4.检查、指导、督促各镇（街道）、区级机关各部门、各单位的信访工作，开展信访宣传和研究工作。</w:t>
      </w:r>
    </w:p>
    <w:p>
      <w:pPr>
        <w:ind w:firstLine="630"/>
        <w:jc w:val="left"/>
        <w:rPr>
          <w:rFonts w:hint="eastAsia" w:ascii="仿宋_GB2312" w:eastAsia="仿宋_GB2312" w:cs="仿宋_GB2312"/>
          <w:sz w:val="32"/>
          <w:szCs w:val="32"/>
          <w:lang w:bidi="ar-SA"/>
        </w:rPr>
      </w:pPr>
      <w:r>
        <w:rPr>
          <w:rFonts w:hint="eastAsia" w:ascii="仿宋_GB2312" w:eastAsia="仿宋_GB2312" w:cs="仿宋_GB2312"/>
          <w:sz w:val="32"/>
          <w:szCs w:val="32"/>
          <w:lang w:bidi="ar-SA"/>
        </w:rPr>
        <w:t>5.为来信、来电、来访人员提供有关政策咨询，做好信访人员的思想疏导、矛盾化解工作。</w:t>
      </w:r>
    </w:p>
    <w:p>
      <w:pPr>
        <w:ind w:firstLine="630"/>
        <w:jc w:val="left"/>
        <w:rPr>
          <w:rFonts w:hint="eastAsia" w:ascii="仿宋_GB2312" w:eastAsia="仿宋_GB2312" w:cs="仿宋_GB2312"/>
          <w:sz w:val="32"/>
          <w:szCs w:val="32"/>
          <w:lang w:bidi="ar-SA"/>
        </w:rPr>
      </w:pPr>
      <w:r>
        <w:rPr>
          <w:rFonts w:hint="eastAsia" w:ascii="仿宋_GB2312" w:eastAsia="仿宋_GB2312" w:cs="仿宋_GB2312"/>
          <w:sz w:val="32"/>
          <w:szCs w:val="32"/>
          <w:lang w:bidi="ar-SA"/>
        </w:rPr>
        <w:t>6.综合分析人民群众来信、来访、来电反映的情况，征集、筛选和提供信访信息和建议，对带有全局性的或重要信访问题开展调查研究，提出解决问题的方案或建议。</w:t>
      </w:r>
    </w:p>
    <w:p>
      <w:pPr>
        <w:ind w:firstLine="630"/>
        <w:jc w:val="left"/>
        <w:rPr>
          <w:rFonts w:hint="eastAsia" w:ascii="仿宋_GB2312" w:eastAsia="仿宋_GB2312" w:cs="仿宋_GB2312"/>
          <w:sz w:val="32"/>
          <w:szCs w:val="32"/>
          <w:lang w:bidi="ar-SA"/>
        </w:rPr>
      </w:pPr>
      <w:r>
        <w:rPr>
          <w:rFonts w:hint="eastAsia" w:ascii="仿宋_GB2312" w:eastAsia="仿宋_GB2312" w:cs="仿宋_GB2312"/>
          <w:sz w:val="32"/>
          <w:szCs w:val="32"/>
          <w:lang w:bidi="ar-SA"/>
        </w:rPr>
        <w:t>7.负责组织实施全区信访工作目标管理，提高信访工作质量，加强信访队伍的自身建设，开展信访专兼职干部培训和信访宣传工作，提高信访干部的政治和业务素质；研究和探讨信访工作的规律和理论，指导信访工作实践，发挥信访工作的社会效益。</w:t>
      </w:r>
    </w:p>
    <w:p>
      <w:pPr>
        <w:ind w:firstLine="630"/>
        <w:jc w:val="left"/>
        <w:rPr>
          <w:rFonts w:hint="eastAsia" w:ascii="仿宋_GB2312" w:eastAsia="仿宋_GB2312" w:cs="仿宋_GB2312"/>
          <w:sz w:val="32"/>
          <w:szCs w:val="32"/>
          <w:lang w:bidi="ar-SA"/>
        </w:rPr>
      </w:pPr>
      <w:r>
        <w:rPr>
          <w:rFonts w:hint="eastAsia" w:ascii="仿宋_GB2312" w:eastAsia="仿宋_GB2312" w:cs="仿宋_GB2312"/>
          <w:sz w:val="32"/>
          <w:szCs w:val="32"/>
          <w:lang w:bidi="ar-SA"/>
        </w:rPr>
        <w:t>8.配合公安、武警等部门处置人民群众以集体上访为由的游行、集会、请愿活动，依法维护信访秩序。</w:t>
      </w:r>
    </w:p>
    <w:p>
      <w:pPr>
        <w:keepNext w:val="0"/>
        <w:keepLines w:val="0"/>
        <w:pageBreakBefore w:val="0"/>
        <w:widowControl w:val="0"/>
        <w:kinsoku/>
        <w:wordWrap/>
        <w:overflowPunct/>
        <w:topLinePunct w:val="0"/>
        <w:autoSpaceDE/>
        <w:autoSpaceDN/>
        <w:bidi w:val="0"/>
        <w:adjustRightInd/>
        <w:snapToGrid/>
        <w:spacing w:line="570" w:lineRule="exact"/>
        <w:ind w:firstLine="627" w:firstLineChars="196"/>
        <w:textAlignment w:val="auto"/>
        <w:rPr>
          <w:rFonts w:hint="eastAsia" w:ascii="仿宋_GB2312" w:eastAsia="仿宋_GB2312" w:cs="仿宋_GB2312"/>
          <w:sz w:val="32"/>
          <w:szCs w:val="32"/>
          <w:lang w:bidi="ar-SA"/>
        </w:rPr>
      </w:pPr>
      <w:r>
        <w:rPr>
          <w:rFonts w:hint="eastAsia" w:ascii="仿宋_GB2312" w:eastAsia="仿宋_GB2312" w:cs="仿宋_GB2312"/>
          <w:sz w:val="32"/>
          <w:szCs w:val="32"/>
          <w:lang w:bidi="ar-SA"/>
        </w:rPr>
        <w:t>9.按照《信访条例》规定，对有关信访干部和信访群众提出奖励或处罚的建议。</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二、部门基本情况</w:t>
      </w:r>
    </w:p>
    <w:p>
      <w:pPr>
        <w:keepNext w:val="0"/>
        <w:keepLines w:val="0"/>
        <w:pageBreakBefore w:val="0"/>
        <w:widowControl w:val="0"/>
        <w:kinsoku/>
        <w:wordWrap/>
        <w:overflowPunct/>
        <w:topLinePunct w:val="0"/>
        <w:autoSpaceDE/>
        <w:autoSpaceDN/>
        <w:bidi w:val="0"/>
        <w:adjustRightInd/>
        <w:snapToGrid/>
        <w:spacing w:line="570" w:lineRule="exact"/>
        <w:ind w:firstLine="627" w:firstLineChars="196"/>
        <w:textAlignment w:val="auto"/>
        <w:rPr>
          <w:rFonts w:hint="eastAsia" w:ascii="仿宋_GB2312" w:eastAsia="仿宋_GB2312" w:cs="仿宋_GB2312"/>
          <w:sz w:val="32"/>
          <w:szCs w:val="32"/>
          <w:lang w:bidi="ar-SA"/>
        </w:rPr>
      </w:pPr>
      <w:r>
        <w:rPr>
          <w:rFonts w:hint="eastAsia" w:ascii="仿宋_GB2312" w:eastAsia="仿宋_GB2312" w:cs="仿宋_GB2312"/>
          <w:sz w:val="32"/>
          <w:szCs w:val="32"/>
          <w:lang w:bidi="ar-SA"/>
        </w:rPr>
        <w:t>本部门共有预算单位1个。编制数为8人，其中行政编制2人、全部补助事业编制6人。实有人数8人，其中在职8人，包括行政</w:t>
      </w:r>
      <w:r>
        <w:rPr>
          <w:rFonts w:hint="eastAsia" w:ascii="仿宋_GB2312" w:eastAsia="仿宋_GB2312" w:cs="仿宋_GB2312"/>
          <w:sz w:val="32"/>
          <w:szCs w:val="32"/>
          <w:lang w:val="en-US" w:eastAsia="zh-CN" w:bidi="ar-SA"/>
        </w:rPr>
        <w:t>3</w:t>
      </w:r>
      <w:r>
        <w:rPr>
          <w:rFonts w:hint="eastAsia" w:ascii="仿宋_GB2312" w:eastAsia="仿宋_GB2312" w:cs="仿宋_GB2312"/>
          <w:sz w:val="32"/>
          <w:szCs w:val="32"/>
          <w:lang w:bidi="ar-SA"/>
        </w:rPr>
        <w:t>人、全部补助</w:t>
      </w:r>
      <w:r>
        <w:rPr>
          <w:rFonts w:hint="eastAsia" w:ascii="仿宋_GB2312" w:eastAsia="仿宋_GB2312" w:cs="仿宋_GB2312"/>
          <w:sz w:val="32"/>
          <w:szCs w:val="32"/>
          <w:lang w:val="en-US" w:eastAsia="zh-CN" w:bidi="ar-SA"/>
        </w:rPr>
        <w:t>5</w:t>
      </w:r>
      <w:r>
        <w:rPr>
          <w:rFonts w:hint="eastAsia" w:ascii="仿宋_GB2312" w:eastAsia="仿宋_GB2312" w:cs="仿宋_GB2312"/>
          <w:sz w:val="32"/>
          <w:szCs w:val="32"/>
          <w:lang w:bidi="ar-SA"/>
        </w:rPr>
        <w:t>人;退休2人。</w:t>
      </w:r>
    </w:p>
    <w:p>
      <w:pPr>
        <w:spacing w:line="660" w:lineRule="exact"/>
        <w:ind w:firstLine="643" w:firstLineChars="200"/>
        <w:rPr>
          <w:rFonts w:hint="eastAsia" w:ascii="仿宋_GB2312" w:hAnsi="Calibri" w:eastAsia="仿宋_GB2312" w:cs="宋体"/>
          <w:b/>
          <w:kern w:val="0"/>
          <w:sz w:val="32"/>
          <w:szCs w:val="32"/>
        </w:rPr>
      </w:pPr>
    </w:p>
    <w:p>
      <w:pPr>
        <w:spacing w:line="660" w:lineRule="exact"/>
        <w:ind w:firstLine="643" w:firstLineChars="200"/>
        <w:rPr>
          <w:rFonts w:hint="eastAsia" w:ascii="仿宋_GB2312" w:hAnsi="仿宋" w:eastAsia="仿宋_GB2312" w:cs="仿宋"/>
          <w:sz w:val="28"/>
          <w:szCs w:val="28"/>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w:t>
      </w:r>
      <w:r>
        <w:rPr>
          <w:rFonts w:hint="eastAsia" w:ascii="仿宋_GB2312" w:eastAsia="仿宋_GB2312"/>
          <w:b/>
          <w:sz w:val="32"/>
          <w:szCs w:val="30"/>
          <w:lang w:eastAsia="zh-CN"/>
        </w:rPr>
        <w:t>信访局</w:t>
      </w:r>
      <w:r>
        <w:rPr>
          <w:rFonts w:hint="eastAsia" w:ascii="仿宋_GB2312" w:eastAsia="仿宋_GB2312"/>
          <w:b/>
          <w:sz w:val="32"/>
          <w:szCs w:val="30"/>
          <w:lang w:val="en-US" w:eastAsia="zh-CN"/>
        </w:rPr>
        <w:t>2020</w:t>
      </w:r>
      <w:r>
        <w:rPr>
          <w:rFonts w:hint="eastAsia" w:ascii="仿宋_GB2312" w:eastAsia="仿宋_GB2312"/>
          <w:b/>
          <w:sz w:val="32"/>
          <w:szCs w:val="30"/>
        </w:rPr>
        <w:t>年部门预算情况说明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lang w:eastAsia="zh-CN"/>
        </w:rPr>
        <w:t>一</w:t>
      </w:r>
      <w:r>
        <w:rPr>
          <w:rFonts w:hint="eastAsia" w:ascii="黑体" w:hAnsi="黑体" w:eastAsia="黑体" w:cs="黑体"/>
          <w:b/>
          <w:color w:val="auto"/>
          <w:sz w:val="28"/>
          <w:szCs w:val="28"/>
          <w:highlight w:val="none"/>
          <w:shd w:val="clear" w:color="auto" w:fill="auto"/>
        </w:rPr>
        <w:t>、</w:t>
      </w:r>
      <w:r>
        <w:rPr>
          <w:rFonts w:hint="eastAsia" w:ascii="黑体" w:hAnsi="黑体" w:eastAsia="黑体" w:cs="黑体"/>
          <w:b/>
          <w:color w:val="auto"/>
          <w:sz w:val="28"/>
          <w:szCs w:val="28"/>
          <w:highlight w:val="none"/>
          <w:shd w:val="clear" w:color="auto" w:fill="auto"/>
          <w:lang w:val="en-US" w:eastAsia="zh-CN"/>
        </w:rPr>
        <w:t>2020年</w:t>
      </w:r>
      <w:r>
        <w:rPr>
          <w:rFonts w:hint="eastAsia" w:ascii="黑体" w:hAnsi="黑体" w:eastAsia="黑体" w:cs="黑体"/>
          <w:b/>
          <w:color w:val="auto"/>
          <w:sz w:val="28"/>
          <w:szCs w:val="28"/>
          <w:highlight w:val="none"/>
          <w:shd w:val="clear" w:color="auto" w:fill="auto"/>
        </w:rPr>
        <w:t>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（一）</w:t>
      </w:r>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信访局</w:t>
      </w:r>
      <w:r>
        <w:rPr>
          <w:rFonts w:hint="eastAsia" w:ascii="仿宋_GB2312" w:hAnsi="仿宋_GB2312" w:eastAsia="仿宋_GB2312" w:cs="仿宋_GB2312"/>
          <w:color w:val="auto"/>
          <w:sz w:val="28"/>
          <w:szCs w:val="28"/>
          <w:highlight w:val="none"/>
          <w:shd w:val="clear" w:color="auto" w:fill="auto"/>
        </w:rPr>
        <w:t>收入预算总额为</w:t>
      </w:r>
      <w:r>
        <w:rPr>
          <w:rFonts w:hint="eastAsia" w:ascii="仿宋_GB2312" w:hAnsi="仿宋_GB2312" w:eastAsia="仿宋_GB2312" w:cs="仿宋_GB2312"/>
          <w:color w:val="auto"/>
          <w:sz w:val="28"/>
          <w:szCs w:val="28"/>
          <w:highlight w:val="none"/>
          <w:shd w:val="clear" w:color="auto" w:fill="auto"/>
          <w:lang w:val="en-US" w:eastAsia="zh-CN"/>
        </w:rPr>
        <w:t>106.70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w:t>
      </w:r>
      <w:r>
        <w:rPr>
          <w:rFonts w:hint="eastAsia" w:ascii="仿宋_GB2312" w:hAnsi="仿宋_GB2312" w:eastAsia="仿宋_GB2312" w:cs="仿宋_GB2312"/>
          <w:color w:val="auto"/>
          <w:sz w:val="28"/>
          <w:szCs w:val="28"/>
          <w:highlight w:val="none"/>
          <w:shd w:val="clear" w:color="auto" w:fill="auto"/>
          <w:lang w:val="en-US" w:eastAsia="zh-CN"/>
        </w:rPr>
        <w:t>加15.64%。</w:t>
      </w:r>
      <w:r>
        <w:rPr>
          <w:rFonts w:hint="eastAsia" w:ascii="仿宋_GB2312" w:hAnsi="仿宋_GB2312" w:eastAsia="仿宋_GB2312" w:cs="仿宋_GB2312"/>
          <w:color w:val="auto"/>
          <w:sz w:val="28"/>
          <w:szCs w:val="28"/>
          <w:highlight w:val="none"/>
          <w:shd w:val="clear" w:color="auto" w:fill="auto"/>
        </w:rPr>
        <w:t>其中：当年财政拨款收入</w:t>
      </w:r>
      <w:r>
        <w:rPr>
          <w:rFonts w:hint="eastAsia" w:ascii="仿宋_GB2312" w:hAnsi="仿宋_GB2312" w:eastAsia="仿宋_GB2312" w:cs="仿宋_GB2312"/>
          <w:color w:val="auto"/>
          <w:sz w:val="28"/>
          <w:szCs w:val="28"/>
          <w:highlight w:val="none"/>
          <w:shd w:val="clear" w:color="auto" w:fill="auto"/>
          <w:lang w:val="en-US" w:eastAsia="zh-CN"/>
        </w:rPr>
        <w:t>106.70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 xml:space="preserve"> </w:t>
      </w: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信访局</w:t>
      </w:r>
      <w:r>
        <w:rPr>
          <w:rFonts w:hint="eastAsia" w:ascii="仿宋_GB2312" w:hAnsi="仿宋_GB2312" w:eastAsia="仿宋_GB2312" w:cs="仿宋_GB2312"/>
          <w:color w:val="auto"/>
          <w:sz w:val="28"/>
          <w:szCs w:val="28"/>
          <w:highlight w:val="none"/>
          <w:shd w:val="clear" w:color="auto" w:fill="auto"/>
        </w:rPr>
        <w:t>支出预算总额为</w:t>
      </w:r>
      <w:r>
        <w:rPr>
          <w:rFonts w:hint="eastAsia" w:ascii="仿宋_GB2312" w:hAnsi="仿宋_GB2312" w:eastAsia="仿宋_GB2312" w:cs="仿宋_GB2312"/>
          <w:color w:val="auto"/>
          <w:sz w:val="28"/>
          <w:szCs w:val="28"/>
          <w:highlight w:val="none"/>
          <w:shd w:val="clear" w:color="auto" w:fill="auto"/>
          <w:lang w:val="en-US" w:eastAsia="zh-CN"/>
        </w:rPr>
        <w:t>106.70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w:t>
      </w:r>
      <w:r>
        <w:rPr>
          <w:rFonts w:hint="eastAsia" w:ascii="仿宋_GB2312" w:hAnsi="仿宋_GB2312" w:eastAsia="仿宋_GB2312" w:cs="仿宋_GB2312"/>
          <w:color w:val="auto"/>
          <w:sz w:val="28"/>
          <w:szCs w:val="28"/>
          <w:highlight w:val="none"/>
          <w:shd w:val="clear" w:color="auto" w:fill="auto"/>
          <w:lang w:val="en-US" w:eastAsia="zh-CN"/>
        </w:rPr>
        <w:t>加15.64 %</w:t>
      </w:r>
      <w:r>
        <w:rPr>
          <w:rFonts w:hint="eastAsia" w:ascii="仿宋_GB2312" w:hAnsi="仿宋_GB2312" w:eastAsia="仿宋_GB2312" w:cs="仿宋_GB2312"/>
          <w:color w:val="auto"/>
          <w:sz w:val="28"/>
          <w:szCs w:val="28"/>
          <w:highlight w:val="none"/>
          <w:shd w:val="clear" w:color="auto" w:fill="auto"/>
        </w:rPr>
        <w:t>。其中：</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90.68</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84.99</w:t>
      </w:r>
      <w:r>
        <w:rPr>
          <w:rFonts w:hint="eastAsia" w:ascii="仿宋_GB2312" w:hAnsi="仿宋_GB2312" w:eastAsia="仿宋_GB2312" w:cs="仿宋_GB2312"/>
          <w:color w:val="auto"/>
          <w:sz w:val="28"/>
          <w:szCs w:val="28"/>
          <w:highlight w:val="none"/>
          <w:shd w:val="clear" w:color="auto" w:fill="auto"/>
        </w:rPr>
        <w:t>%；项目支出</w:t>
      </w:r>
      <w:r>
        <w:rPr>
          <w:rFonts w:hint="eastAsia" w:ascii="仿宋_GB2312" w:hAnsi="仿宋_GB2312" w:eastAsia="仿宋_GB2312" w:cs="仿宋_GB2312"/>
          <w:color w:val="auto"/>
          <w:sz w:val="28"/>
          <w:szCs w:val="28"/>
          <w:highlight w:val="none"/>
          <w:shd w:val="clear" w:color="auto" w:fill="auto"/>
          <w:lang w:val="en-US" w:eastAsia="zh-CN"/>
        </w:rPr>
        <w:t>16.02</w:t>
      </w:r>
      <w:r>
        <w:rPr>
          <w:rFonts w:hint="eastAsia" w:ascii="仿宋_GB2312" w:hAnsi="仿宋_GB2312" w:eastAsia="仿宋_GB2312" w:cs="仿宋_GB2312"/>
          <w:color w:val="auto"/>
          <w:sz w:val="28"/>
          <w:szCs w:val="28"/>
          <w:highlight w:val="none"/>
          <w:shd w:val="clear" w:color="auto" w:fill="auto"/>
        </w:rPr>
        <w:t>万元，占支出总额的</w:t>
      </w:r>
      <w:r>
        <w:rPr>
          <w:rFonts w:hint="eastAsia" w:ascii="仿宋_GB2312" w:hAnsi="仿宋_GB2312" w:eastAsia="仿宋_GB2312" w:cs="仿宋_GB2312"/>
          <w:color w:val="auto"/>
          <w:sz w:val="28"/>
          <w:szCs w:val="28"/>
          <w:highlight w:val="none"/>
          <w:shd w:val="clear" w:color="auto" w:fill="auto"/>
          <w:lang w:val="en-US" w:eastAsia="zh-CN"/>
        </w:rPr>
        <w:t>15.01</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按支出经济分类划分：工资福利支出</w:t>
      </w:r>
      <w:r>
        <w:rPr>
          <w:rFonts w:hint="eastAsia" w:ascii="仿宋_GB2312" w:hAnsi="仿宋_GB2312" w:eastAsia="仿宋_GB2312" w:cs="仿宋_GB2312"/>
          <w:color w:val="auto"/>
          <w:sz w:val="28"/>
          <w:szCs w:val="28"/>
          <w:highlight w:val="none"/>
          <w:shd w:val="clear" w:color="auto" w:fill="auto"/>
          <w:lang w:val="en-US" w:eastAsia="zh-CN"/>
        </w:rPr>
        <w:t>83.90</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78.63</w:t>
      </w:r>
      <w:r>
        <w:rPr>
          <w:rFonts w:hint="eastAsia" w:ascii="仿宋_GB2312" w:hAnsi="仿宋_GB2312" w:eastAsia="仿宋_GB2312" w:cs="仿宋_GB2312"/>
          <w:color w:val="auto"/>
          <w:sz w:val="28"/>
          <w:szCs w:val="28"/>
          <w:highlight w:val="none"/>
          <w:shd w:val="clear" w:color="auto" w:fill="auto"/>
        </w:rPr>
        <w:t>%；商品和服务支出</w:t>
      </w:r>
      <w:r>
        <w:rPr>
          <w:rFonts w:hint="eastAsia" w:ascii="仿宋_GB2312" w:hAnsi="仿宋_GB2312" w:eastAsia="仿宋_GB2312" w:cs="仿宋_GB2312"/>
          <w:color w:val="auto"/>
          <w:sz w:val="28"/>
          <w:szCs w:val="28"/>
          <w:highlight w:val="none"/>
          <w:shd w:val="clear" w:color="auto" w:fill="auto"/>
          <w:lang w:val="en-US" w:eastAsia="zh-CN"/>
        </w:rPr>
        <w:t>6.78</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6.36</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对个人和家庭的补助支出0万元，占支出预算总额的0%，项目支出16.02万元，占支出预算总额的15.01%。</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default" w:ascii="楷体_GB2312" w:hAnsi="楷体_GB2312" w:eastAsia="楷体_GB2312" w:cs="楷体_GB2312"/>
          <w:b/>
          <w:color w:val="auto"/>
          <w:sz w:val="28"/>
          <w:szCs w:val="28"/>
          <w:highlight w:val="none"/>
          <w:shd w:val="clear" w:color="auto" w:fill="auto"/>
          <w:lang w:val="en-US" w:eastAsia="zh-CN"/>
        </w:rPr>
      </w:pPr>
      <w:r>
        <w:rPr>
          <w:rFonts w:hint="eastAsia" w:ascii="楷体_GB2312" w:hAnsi="楷体_GB2312" w:eastAsia="楷体_GB2312" w:cs="楷体_GB2312"/>
          <w:b/>
          <w:color w:val="auto"/>
          <w:sz w:val="28"/>
          <w:szCs w:val="28"/>
          <w:highlight w:val="none"/>
          <w:shd w:val="clear" w:color="auto" w:fill="auto"/>
        </w:rPr>
        <w:t>（三）</w:t>
      </w:r>
      <w:r>
        <w:rPr>
          <w:rFonts w:hint="eastAsia" w:ascii="楷体_GB2312" w:hAnsi="楷体_GB2312" w:eastAsia="楷体_GB2312" w:cs="楷体_GB2312"/>
          <w:b/>
          <w:color w:val="auto"/>
          <w:sz w:val="28"/>
          <w:szCs w:val="28"/>
          <w:highlight w:val="none"/>
          <w:shd w:val="clear" w:color="auto" w:fill="auto"/>
          <w:lang w:val="en-US" w:eastAsia="zh-CN"/>
        </w:rPr>
        <w:t>财政拨款支出预算情况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信访局</w:t>
      </w:r>
      <w:r>
        <w:rPr>
          <w:rFonts w:hint="eastAsia" w:ascii="仿宋_GB2312" w:hAnsi="仿宋_GB2312" w:eastAsia="仿宋_GB2312" w:cs="仿宋_GB2312"/>
          <w:color w:val="auto"/>
          <w:sz w:val="28"/>
          <w:szCs w:val="28"/>
          <w:highlight w:val="none"/>
          <w:shd w:val="clear" w:color="auto" w:fill="auto"/>
        </w:rPr>
        <w:t>拨款支出预算</w:t>
      </w:r>
      <w:r>
        <w:rPr>
          <w:rFonts w:hint="eastAsia" w:ascii="仿宋_GB2312" w:hAnsi="仿宋_GB2312" w:eastAsia="仿宋_GB2312" w:cs="仿宋_GB2312"/>
          <w:color w:val="auto"/>
          <w:sz w:val="28"/>
          <w:szCs w:val="28"/>
          <w:highlight w:val="none"/>
          <w:shd w:val="clear" w:color="auto" w:fill="auto"/>
          <w:lang w:val="en-US" w:eastAsia="zh-CN"/>
        </w:rPr>
        <w:t>106.70</w:t>
      </w:r>
      <w:r>
        <w:rPr>
          <w:rFonts w:hint="eastAsia" w:ascii="仿宋_GB2312" w:hAnsi="仿宋_GB2312" w:eastAsia="仿宋_GB2312" w:cs="仿宋_GB2312"/>
          <w:color w:val="auto"/>
          <w:sz w:val="28"/>
          <w:szCs w:val="28"/>
          <w:highlight w:val="none"/>
          <w:shd w:val="clear" w:color="auto" w:fill="auto"/>
        </w:rPr>
        <w:t xml:space="preserve"> 万元，具体支出情况是：</w:t>
      </w:r>
      <w:r>
        <w:rPr>
          <w:rFonts w:hint="eastAsia" w:ascii="仿宋_GB2312" w:hAnsi="仿宋_GB2312" w:eastAsia="仿宋_GB2312" w:cs="仿宋_GB2312"/>
          <w:color w:val="auto"/>
          <w:sz w:val="28"/>
          <w:szCs w:val="28"/>
          <w:highlight w:val="none"/>
          <w:shd w:val="clear" w:color="auto" w:fill="auto"/>
          <w:lang w:val="en-US" w:eastAsia="zh-CN"/>
        </w:rPr>
        <w:t>一般公共服务支出84.60</w:t>
      </w:r>
      <w:r>
        <w:rPr>
          <w:rFonts w:hint="eastAsia" w:ascii="仿宋_GB2312" w:hAnsi="仿宋_GB2312" w:eastAsia="仿宋_GB2312" w:cs="仿宋_GB2312"/>
          <w:color w:val="auto"/>
          <w:sz w:val="28"/>
          <w:szCs w:val="28"/>
          <w:highlight w:val="none"/>
          <w:shd w:val="clear" w:color="auto" w:fill="auto"/>
        </w:rPr>
        <w:t>万元，占</w:t>
      </w:r>
      <w:r>
        <w:rPr>
          <w:rFonts w:hint="eastAsia" w:ascii="仿宋_GB2312" w:hAnsi="仿宋_GB2312" w:eastAsia="仿宋_GB2312" w:cs="仿宋_GB2312"/>
          <w:color w:val="auto"/>
          <w:sz w:val="28"/>
          <w:szCs w:val="28"/>
          <w:highlight w:val="none"/>
          <w:shd w:val="clear" w:color="auto" w:fill="auto"/>
          <w:lang w:val="en-US" w:eastAsia="zh-CN"/>
        </w:rPr>
        <w:t>支出预算总额的79.29</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社会保障和就业支出11.57万元，占支出预算总额的10.84%，医疗卫生与计划生育支出3.74万元，占支出预算总额的3.51%，住房保障支出6.79万元，占支出预算总额的6.36%。</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lang w:val="en-US" w:eastAsia="zh-CN"/>
        </w:rPr>
        <w:t>四</w:t>
      </w: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rPr>
        <w:t>政府采购预算情况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2020年信访局政府采购预算为19.50万元，其中：政府集中采购0万元，部门分散采购19.50万元，增加了双创双修经费。</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（五）政府基金收支情况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_GB2312" w:eastAsia="仿宋_GB2312" w:cs="仿宋_GB2312"/>
          <w:b w:val="0"/>
          <w:bCs/>
          <w:color w:val="auto"/>
          <w:sz w:val="28"/>
          <w:szCs w:val="28"/>
          <w:highlight w:val="none"/>
          <w:shd w:val="clear" w:color="auto" w:fill="auto"/>
          <w:lang w:eastAsia="zh-CN"/>
        </w:rPr>
        <w:t>无政府基金收支预算</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bCs w:val="0"/>
          <w:color w:val="FF0000"/>
          <w:sz w:val="28"/>
          <w:szCs w:val="28"/>
          <w:highlight w:val="none"/>
          <w:shd w:val="clear" w:color="auto" w:fill="auto"/>
          <w:lang w:eastAsia="zh-CN"/>
        </w:rPr>
      </w:pPr>
      <w:r>
        <w:rPr>
          <w:rFonts w:hint="eastAsia" w:ascii="楷体_GB2312" w:hAnsi="楷体_GB2312" w:eastAsia="楷体_GB2312" w:cs="楷体_GB2312"/>
          <w:b/>
          <w:bCs w:val="0"/>
          <w:color w:val="FF0000"/>
          <w:sz w:val="28"/>
          <w:szCs w:val="28"/>
          <w:highlight w:val="none"/>
          <w:shd w:val="clear" w:color="auto" w:fill="auto"/>
          <w:lang w:eastAsia="zh-CN"/>
        </w:rPr>
        <w:t>机关运行经费安排情况</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FF0000"/>
          <w:sz w:val="32"/>
          <w:szCs w:val="32"/>
          <w:highlight w:val="none"/>
          <w:shd w:val="clear" w:color="auto" w:fill="auto"/>
          <w:lang w:val="en-US" w:eastAsia="zh-CN"/>
        </w:rPr>
      </w:pPr>
      <w:r>
        <w:rPr>
          <w:rFonts w:hint="eastAsia" w:ascii="仿宋_GB2312" w:hAnsi="仿宋_GB2312" w:eastAsia="仿宋_GB2312" w:cs="仿宋_GB2312"/>
          <w:b w:val="0"/>
          <w:bCs/>
          <w:color w:val="FF0000"/>
          <w:sz w:val="28"/>
          <w:szCs w:val="28"/>
          <w:highlight w:val="none"/>
          <w:shd w:val="clear" w:color="auto" w:fill="auto"/>
          <w:lang w:val="en-US" w:eastAsia="zh-CN"/>
        </w:rPr>
        <w:t>2020年信访局机关运行经费6.78万，其中办公费0.60万元；公务接待费3.36万元，在职公务交通补贴2.82万元</w:t>
      </w:r>
      <w:bookmarkStart w:id="0" w:name="_GoBack"/>
      <w:bookmarkEnd w:id="0"/>
      <w:r>
        <w:rPr>
          <w:rFonts w:hint="eastAsia" w:ascii="仿宋_GB2312" w:hAnsi="仿宋_GB2312" w:eastAsia="仿宋_GB2312" w:cs="仿宋_GB2312"/>
          <w:b w:val="0"/>
          <w:bCs/>
          <w:color w:val="FF0000"/>
          <w:sz w:val="28"/>
          <w:szCs w:val="28"/>
          <w:highlight w:val="none"/>
          <w:shd w:val="clear" w:color="auto" w:fill="auto"/>
          <w:lang w:val="en-US" w:eastAsia="zh-CN"/>
        </w:rPr>
        <w:t>。</w:t>
      </w:r>
    </w:p>
    <w:p>
      <w:pPr>
        <w:widowControl/>
        <w:spacing w:line="580" w:lineRule="exact"/>
        <w:ind w:firstLine="703" w:firstLineChars="250"/>
        <w:jc w:val="left"/>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w:t>
      </w:r>
      <w:r>
        <w:rPr>
          <w:rFonts w:hint="eastAsia" w:ascii="楷体_GB2312" w:hAnsi="楷体_GB2312" w:eastAsia="楷体_GB2312" w:cs="楷体_GB2312"/>
          <w:b/>
          <w:sz w:val="28"/>
          <w:szCs w:val="28"/>
          <w:lang w:eastAsia="zh-CN"/>
        </w:rPr>
        <w:t>七</w:t>
      </w:r>
      <w:r>
        <w:rPr>
          <w:rFonts w:hint="eastAsia" w:ascii="楷体_GB2312" w:hAnsi="楷体_GB2312" w:eastAsia="楷体_GB2312" w:cs="楷体_GB2312"/>
          <w:b/>
          <w:sz w:val="28"/>
          <w:szCs w:val="28"/>
        </w:rPr>
        <w:t>）国有资产占有使用情况</w:t>
      </w:r>
    </w:p>
    <w:p>
      <w:pPr>
        <w:widowControl/>
        <w:spacing w:line="580" w:lineRule="exact"/>
        <w:ind w:firstLine="800" w:firstLineChars="250"/>
        <w:jc w:val="left"/>
        <w:rPr>
          <w:rFonts w:hint="eastAsia" w:ascii="仿宋_GB2312" w:eastAsia="仿宋_GB2312"/>
          <w:sz w:val="32"/>
          <w:szCs w:val="30"/>
        </w:rPr>
      </w:pPr>
      <w:r>
        <w:rPr>
          <w:rFonts w:hint="eastAsia" w:ascii="仿宋_GB2312" w:eastAsia="仿宋_GB2312"/>
          <w:sz w:val="32"/>
          <w:szCs w:val="30"/>
        </w:rPr>
        <w:t>截至20</w:t>
      </w:r>
      <w:r>
        <w:rPr>
          <w:rFonts w:hint="eastAsia" w:ascii="仿宋_GB2312" w:eastAsia="仿宋_GB2312"/>
          <w:sz w:val="32"/>
          <w:szCs w:val="30"/>
          <w:lang w:val="en-US" w:eastAsia="zh-CN"/>
        </w:rPr>
        <w:t>20</w:t>
      </w:r>
      <w:r>
        <w:rPr>
          <w:rFonts w:hint="eastAsia" w:ascii="仿宋_GB2312" w:eastAsia="仿宋_GB2312"/>
          <w:sz w:val="32"/>
          <w:szCs w:val="30"/>
        </w:rPr>
        <w:t>年12月31日，部门共有车辆</w:t>
      </w:r>
      <w:r>
        <w:rPr>
          <w:rFonts w:hint="eastAsia" w:ascii="仿宋_GB2312" w:eastAsia="仿宋_GB2312"/>
          <w:sz w:val="32"/>
          <w:szCs w:val="30"/>
          <w:u w:val="single"/>
        </w:rPr>
        <w:t xml:space="preserve">   0   </w:t>
      </w:r>
      <w:r>
        <w:rPr>
          <w:rFonts w:hint="eastAsia" w:ascii="仿宋_GB2312" w:eastAsia="仿宋_GB2312"/>
          <w:sz w:val="32"/>
          <w:szCs w:val="30"/>
        </w:rPr>
        <w:t>辆，其中，一般公务用车</w:t>
      </w:r>
      <w:r>
        <w:rPr>
          <w:rFonts w:hint="eastAsia" w:ascii="仿宋_GB2312" w:eastAsia="仿宋_GB2312"/>
          <w:sz w:val="32"/>
          <w:szCs w:val="30"/>
          <w:u w:val="single"/>
        </w:rPr>
        <w:t xml:space="preserve">   0   </w:t>
      </w:r>
      <w:r>
        <w:rPr>
          <w:rFonts w:hint="eastAsia" w:ascii="仿宋_GB2312" w:eastAsia="仿宋_GB2312"/>
          <w:sz w:val="32"/>
          <w:szCs w:val="30"/>
        </w:rPr>
        <w:t>辆，执法执勤用车</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 xml:space="preserve"> </w:t>
      </w:r>
      <w:r>
        <w:rPr>
          <w:rFonts w:hint="eastAsia" w:ascii="仿宋_GB2312" w:eastAsia="仿宋_GB2312"/>
          <w:sz w:val="32"/>
          <w:szCs w:val="30"/>
          <w:u w:val="single"/>
        </w:rPr>
        <w:t xml:space="preserve">0   </w:t>
      </w:r>
      <w:r>
        <w:rPr>
          <w:rFonts w:hint="eastAsia" w:ascii="仿宋_GB2312" w:eastAsia="仿宋_GB2312"/>
          <w:sz w:val="32"/>
          <w:szCs w:val="30"/>
        </w:rPr>
        <w:t>辆。</w:t>
      </w:r>
    </w:p>
    <w:p>
      <w:pPr>
        <w:widowControl/>
        <w:spacing w:line="580" w:lineRule="exact"/>
        <w:ind w:firstLine="800" w:firstLineChars="250"/>
        <w:jc w:val="left"/>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eastAsia="仿宋_GB2312"/>
          <w:sz w:val="32"/>
          <w:szCs w:val="30"/>
        </w:rPr>
        <w:t>20</w:t>
      </w:r>
      <w:r>
        <w:rPr>
          <w:rFonts w:hint="eastAsia" w:ascii="仿宋_GB2312" w:eastAsia="仿宋_GB2312"/>
          <w:sz w:val="32"/>
          <w:szCs w:val="30"/>
          <w:lang w:val="en-US" w:eastAsia="zh-CN"/>
        </w:rPr>
        <w:t>20</w:t>
      </w:r>
      <w:r>
        <w:rPr>
          <w:rFonts w:hint="eastAsia" w:ascii="仿宋_GB2312" w:eastAsia="仿宋_GB2312"/>
          <w:sz w:val="32"/>
          <w:szCs w:val="30"/>
        </w:rPr>
        <w:t>年部门预算安排购置车辆</w:t>
      </w:r>
      <w:r>
        <w:rPr>
          <w:rFonts w:hint="eastAsia" w:ascii="仿宋_GB2312" w:eastAsia="仿宋_GB2312"/>
          <w:sz w:val="32"/>
          <w:szCs w:val="30"/>
          <w:u w:val="single"/>
        </w:rPr>
        <w:t xml:space="preserve">   0   </w:t>
      </w:r>
      <w:r>
        <w:rPr>
          <w:rFonts w:hint="eastAsia" w:ascii="仿宋_GB2312" w:eastAsia="仿宋_GB2312"/>
          <w:sz w:val="32"/>
          <w:szCs w:val="30"/>
        </w:rPr>
        <w:t>辆，无安排购置单位价值200万元以上大型设备。</w:t>
      </w:r>
    </w:p>
    <w:p>
      <w:pPr>
        <w:widowControl/>
        <w:numPr>
          <w:ilvl w:val="0"/>
          <w:numId w:val="0"/>
        </w:numPr>
        <w:spacing w:line="580" w:lineRule="exact"/>
        <w:ind w:firstLine="843" w:firstLineChars="300"/>
        <w:jc w:val="left"/>
        <w:rPr>
          <w:rFonts w:hint="eastAsia" w:ascii="楷体_GB2312" w:hAnsi="楷体_GB2312" w:eastAsia="楷体_GB2312" w:cs="楷体_GB2312"/>
          <w:b/>
          <w:bCs/>
          <w:color w:val="000000"/>
          <w:spacing w:val="0"/>
          <w:sz w:val="28"/>
          <w:szCs w:val="22"/>
          <w:lang w:eastAsia="zh-CN"/>
        </w:rPr>
      </w:pPr>
      <w:r>
        <w:rPr>
          <w:rFonts w:hint="eastAsia" w:ascii="楷体_GB2312" w:hAnsi="楷体_GB2312" w:eastAsia="楷体_GB2312" w:cs="楷体_GB2312"/>
          <w:b/>
          <w:bCs/>
          <w:color w:val="000000"/>
          <w:spacing w:val="0"/>
          <w:sz w:val="28"/>
          <w:szCs w:val="22"/>
          <w:lang w:eastAsia="zh-CN"/>
        </w:rPr>
        <w:t>（八）</w:t>
      </w:r>
      <w:r>
        <w:rPr>
          <w:rFonts w:hint="eastAsia" w:ascii="楷体_GB2312" w:hAnsi="楷体_GB2312" w:eastAsia="楷体_GB2312" w:cs="楷体_GB2312"/>
          <w:b/>
          <w:bCs/>
          <w:color w:val="000000"/>
          <w:spacing w:val="0"/>
          <w:sz w:val="28"/>
          <w:szCs w:val="22"/>
        </w:rPr>
        <w:t>一级项目绩效目标</w:t>
      </w:r>
      <w:r>
        <w:rPr>
          <w:rFonts w:hint="eastAsia" w:ascii="楷体_GB2312" w:hAnsi="楷体_GB2312" w:eastAsia="楷体_GB2312" w:cs="楷体_GB2312"/>
          <w:b/>
          <w:bCs/>
          <w:color w:val="000000"/>
          <w:spacing w:val="0"/>
          <w:sz w:val="28"/>
          <w:szCs w:val="22"/>
          <w:lang w:eastAsia="zh-CN"/>
        </w:rPr>
        <w:t>设置情况</w:t>
      </w:r>
    </w:p>
    <w:p>
      <w:pPr>
        <w:widowControl/>
        <w:numPr>
          <w:ilvl w:val="0"/>
          <w:numId w:val="0"/>
        </w:numPr>
        <w:spacing w:line="580" w:lineRule="exact"/>
        <w:jc w:val="left"/>
        <w:rPr>
          <w:rFonts w:hint="eastAsia" w:ascii="楷体_GB2312" w:hAnsi="楷体_GB2312" w:eastAsia="楷体_GB2312" w:cs="楷体_GB2312"/>
          <w:b w:val="0"/>
          <w:bCs w:val="0"/>
          <w:color w:val="000000"/>
          <w:spacing w:val="0"/>
          <w:sz w:val="32"/>
          <w:szCs w:val="24"/>
          <w:lang w:val="en-US" w:eastAsia="zh-CN"/>
        </w:rPr>
      </w:pPr>
      <w:r>
        <w:rPr>
          <w:rFonts w:hint="eastAsia" w:ascii="楷体_GB2312" w:hAnsi="楷体_GB2312" w:eastAsia="楷体_GB2312" w:cs="楷体_GB2312"/>
          <w:b/>
          <w:bCs/>
          <w:color w:val="000000"/>
          <w:spacing w:val="0"/>
          <w:sz w:val="28"/>
          <w:szCs w:val="22"/>
          <w:lang w:val="en-US" w:eastAsia="zh-CN"/>
        </w:rPr>
        <w:t xml:space="preserve">    </w:t>
      </w:r>
      <w:r>
        <w:rPr>
          <w:rFonts w:hint="eastAsia" w:ascii="楷体_GB2312" w:hAnsi="楷体_GB2312" w:eastAsia="楷体_GB2312" w:cs="楷体_GB2312"/>
          <w:b w:val="0"/>
          <w:bCs w:val="0"/>
          <w:color w:val="000000"/>
          <w:spacing w:val="0"/>
          <w:sz w:val="28"/>
          <w:szCs w:val="22"/>
          <w:lang w:val="en-US" w:eastAsia="zh-CN"/>
        </w:rPr>
        <w:t xml:space="preserve"> </w:t>
      </w:r>
      <w:r>
        <w:rPr>
          <w:rFonts w:hint="eastAsia" w:ascii="楷体_GB2312" w:hAnsi="楷体_GB2312" w:eastAsia="楷体_GB2312" w:cs="楷体_GB2312"/>
          <w:b w:val="0"/>
          <w:bCs w:val="0"/>
          <w:color w:val="000000"/>
          <w:spacing w:val="0"/>
          <w:sz w:val="32"/>
          <w:szCs w:val="24"/>
          <w:lang w:val="en-US" w:eastAsia="zh-CN"/>
        </w:rPr>
        <w:t xml:space="preserve"> 2020年实行绩效目标管理的一级项目0个，涉及资金0万元。其中：二级项目0个（部门预算中0万元以上的，且进行了绩效评审的二级项目0个，涉及资金0万元），涉及资金0万元。</w:t>
      </w:r>
    </w:p>
    <w:p>
      <w:pPr>
        <w:spacing w:line="570" w:lineRule="exact"/>
        <w:ind w:firstLine="843" w:firstLineChars="300"/>
        <w:rPr>
          <w:rFonts w:hint="eastAsia" w:ascii="楷体_GB2312" w:hAnsi="楷体_GB2312" w:eastAsia="楷体_GB2312" w:cs="楷体_GB2312"/>
          <w:b/>
          <w:sz w:val="28"/>
          <w:szCs w:val="28"/>
          <w:lang w:eastAsia="zh-CN"/>
        </w:rPr>
      </w:pPr>
      <w:r>
        <w:rPr>
          <w:rFonts w:hint="eastAsia" w:ascii="楷体_GB2312" w:hAnsi="楷体_GB2312" w:eastAsia="楷体_GB2312" w:cs="楷体_GB2312"/>
          <w:b/>
          <w:sz w:val="28"/>
          <w:szCs w:val="28"/>
          <w:lang w:eastAsia="zh-CN"/>
        </w:rPr>
        <w:t>（九）一级项目中各二级项目情况说明（部门本级）</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仿宋_GB2312" w:eastAsia="仿宋_GB2312"/>
          <w:sz w:val="32"/>
          <w:szCs w:val="30"/>
          <w:lang w:eastAsia="zh-CN"/>
        </w:rPr>
        <w:t>无一级项目中各二级项目。</w:t>
      </w:r>
    </w:p>
    <w:p>
      <w:pPr>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hint="eastAsia"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w:t>
      </w:r>
      <w:r>
        <w:rPr>
          <w:rFonts w:hint="eastAsia" w:ascii="楷体_GB2312" w:eastAsia="楷体_GB2312"/>
          <w:b/>
          <w:sz w:val="32"/>
          <w:szCs w:val="30"/>
          <w:lang w:val="en-US" w:eastAsia="zh-CN"/>
        </w:rPr>
        <w:t>20</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2020年信访局“三公”经费预算支出为3.36万元，比上年预算增加0%。其中：因公出国（境）费用0万元、公务接待费3.36万元、公务用车购置及运行费0万元。</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第三部分  珠山区</w:t>
      </w:r>
      <w:r>
        <w:rPr>
          <w:rFonts w:hint="eastAsia" w:ascii="仿宋_GB2312" w:eastAsia="仿宋_GB2312"/>
          <w:b/>
          <w:sz w:val="32"/>
          <w:szCs w:val="30"/>
          <w:lang w:eastAsia="zh-CN"/>
        </w:rPr>
        <w:t>信访局</w:t>
      </w:r>
      <w:r>
        <w:rPr>
          <w:rFonts w:hint="eastAsia" w:ascii="仿宋_GB2312" w:eastAsia="仿宋_GB2312"/>
          <w:b/>
          <w:sz w:val="32"/>
          <w:szCs w:val="30"/>
        </w:rPr>
        <w:t>20</w:t>
      </w:r>
      <w:r>
        <w:rPr>
          <w:rFonts w:hint="eastAsia" w:ascii="仿宋_GB2312" w:eastAsia="仿宋_GB2312"/>
          <w:b/>
          <w:sz w:val="32"/>
          <w:szCs w:val="30"/>
          <w:lang w:val="en-US" w:eastAsia="zh-CN"/>
        </w:rPr>
        <w:t>20</w:t>
      </w:r>
      <w:r>
        <w:rPr>
          <w:rFonts w:hint="eastAsia" w:ascii="仿宋_GB2312" w:eastAsia="仿宋_GB2312"/>
          <w:b/>
          <w:sz w:val="32"/>
          <w:szCs w:val="30"/>
        </w:rPr>
        <w:t>年部门预算表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1280" w:firstLineChars="400"/>
        <w:jc w:val="left"/>
        <w:rPr>
          <w:rFonts w:hint="eastAsia" w:ascii="楷体_GB2312" w:eastAsia="楷体_GB2312"/>
          <w:sz w:val="32"/>
          <w:szCs w:val="30"/>
          <w:lang w:val="en-US" w:eastAsia="zh-CN"/>
        </w:rPr>
      </w:pPr>
      <w:r>
        <w:rPr>
          <w:rFonts w:hint="eastAsia" w:ascii="楷体_GB2312" w:eastAsia="楷体_GB2312"/>
          <w:sz w:val="32"/>
          <w:szCs w:val="30"/>
          <w:lang w:val="en-US" w:eastAsia="zh-CN"/>
        </w:rPr>
        <w:t>九、</w:t>
      </w:r>
      <w:r>
        <w:rPr>
          <w:rFonts w:hint="eastAsia" w:ascii="楷体_GB2312" w:hAnsi="楷体_GB2312" w:eastAsia="楷体_GB2312" w:cs="楷体_GB2312"/>
          <w:color w:val="000000"/>
          <w:spacing w:val="0"/>
          <w:sz w:val="32"/>
        </w:rPr>
        <w:t>《一级项目绩效目标表》</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eastAsia" w:ascii="仿宋_GB2312" w:eastAsia="仿宋_GB2312"/>
          <w:b/>
          <w:sz w:val="32"/>
          <w:szCs w:val="30"/>
        </w:rPr>
      </w:pP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eastAsia" w:ascii="仿宋_GB2312" w:eastAsia="仿宋_GB2312"/>
          <w:b/>
          <w:sz w:val="32"/>
          <w:szCs w:val="30"/>
        </w:rPr>
      </w:pPr>
      <w:r>
        <w:rPr>
          <w:rFonts w:hint="eastAsia" w:ascii="仿宋_GB2312" w:eastAsia="仿宋_GB2312"/>
          <w:b/>
          <w:sz w:val="32"/>
          <w:szCs w:val="30"/>
        </w:rPr>
        <w:t>第四部分  名词解释</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一、收入科目</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（一）财政拨款：指省级财政当年拨付的资金。</w:t>
      </w:r>
    </w:p>
    <w:p>
      <w:pPr>
        <w:widowControl/>
        <w:spacing w:line="580" w:lineRule="exact"/>
        <w:ind w:firstLine="636"/>
        <w:jc w:val="left"/>
        <w:rPr>
          <w:rFonts w:hint="eastAsia" w:ascii="仿宋_GB2312" w:eastAsia="仿宋_GB2312"/>
          <w:sz w:val="32"/>
          <w:szCs w:val="30"/>
        </w:rPr>
      </w:pPr>
      <w:r>
        <w:rPr>
          <w:rFonts w:hint="eastAsia" w:ascii="仿宋_GB2312" w:eastAsia="仿宋_GB2312"/>
          <w:sz w:val="32"/>
          <w:szCs w:val="30"/>
        </w:rPr>
        <w:t>（二）事业收入：指事业单位开展专业业务活动及辅助活动取得的收入。</w:t>
      </w:r>
    </w:p>
    <w:p>
      <w:pPr>
        <w:widowControl/>
        <w:spacing w:line="580" w:lineRule="exact"/>
        <w:ind w:firstLine="636"/>
        <w:jc w:val="left"/>
        <w:rPr>
          <w:rFonts w:hint="eastAsia" w:ascii="仿宋_GB2312" w:eastAsia="仿宋_GB2312"/>
          <w:sz w:val="32"/>
          <w:szCs w:val="30"/>
        </w:rPr>
      </w:pPr>
      <w:r>
        <w:rPr>
          <w:rFonts w:hint="eastAsia" w:ascii="仿宋_GB2312" w:eastAsia="仿宋_GB2312"/>
          <w:sz w:val="32"/>
          <w:szCs w:val="30"/>
        </w:rPr>
        <w:t>（三）事业单位经营收入：指事业单位在专业业务活动及辅助活动之外开展非独立核算经营活动取得的收入。</w:t>
      </w:r>
    </w:p>
    <w:p>
      <w:pPr>
        <w:ind w:firstLine="640" w:firstLineChars="200"/>
        <w:rPr>
          <w:rFonts w:hint="eastAsia" w:ascii="仿宋_GB2312" w:eastAsia="仿宋_GB2312"/>
          <w:sz w:val="32"/>
          <w:szCs w:val="30"/>
        </w:rPr>
      </w:pPr>
      <w:r>
        <w:rPr>
          <w:rFonts w:hint="eastAsia" w:ascii="仿宋_GB2312" w:eastAsia="仿宋_GB2312"/>
          <w:sz w:val="32"/>
          <w:szCs w:val="30"/>
        </w:rPr>
        <w:t>（四）上年结转和结余：填列201</w:t>
      </w:r>
      <w:r>
        <w:rPr>
          <w:rFonts w:hint="eastAsia" w:ascii="仿宋_GB2312" w:eastAsia="仿宋_GB2312"/>
          <w:sz w:val="32"/>
          <w:szCs w:val="30"/>
          <w:lang w:val="en-US" w:eastAsia="zh-CN"/>
        </w:rPr>
        <w:t>8</w:t>
      </w:r>
      <w:r>
        <w:rPr>
          <w:rFonts w:hint="eastAsia" w:ascii="仿宋_GB2312" w:eastAsia="仿宋_GB2312"/>
          <w:sz w:val="32"/>
          <w:szCs w:val="30"/>
        </w:rPr>
        <w:t>年全部结转和结余的资金数，包括当年结转结余资金和历年滚存结转结余资金。</w:t>
      </w:r>
    </w:p>
    <w:p>
      <w:pPr>
        <w:widowControl/>
        <w:spacing w:line="580" w:lineRule="exact"/>
        <w:ind w:firstLine="640" w:firstLineChars="200"/>
        <w:jc w:val="left"/>
        <w:rPr>
          <w:rFonts w:hint="eastAsia" w:ascii="仿宋_GB2312" w:eastAsia="仿宋_GB2312"/>
          <w:sz w:val="32"/>
          <w:szCs w:val="30"/>
        </w:rPr>
      </w:pPr>
      <w:r>
        <w:rPr>
          <w:rFonts w:hint="eastAsia" w:ascii="仿宋_GB2312" w:eastAsia="仿宋_GB2312"/>
          <w:sz w:val="32"/>
          <w:szCs w:val="30"/>
        </w:rPr>
        <w:t>二、支出科目</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（一）行政运行：反映行政单位（包括参公单位）的基本支出。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（二）一般行政管理事务：反映行政单位（包括参公单位）未单独设置项级科目的其他项目支出。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（三）机关服务：反映为行政单位（包括参公单位）提供后勤服务的各类后勤服务中心的支出。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（四）预算改革业务：反映财政部门用于预算改革方面的支出。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（五）财政国库业务：反映财政部门用于财政国库集中支出收付业务方面的支出。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（六）财政监察：反映财政监察派出机构的专项业务支出。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（七）信息化建设：反映财政部门用于“金财工程”等信息化建设方面的支出。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（八）事业运行：反映事业单位的基本支出。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（九）其他财政事务支出：反映除上述项目以外的其他财政事务方面的支出。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（十）高等职业教育：反映经国家批准设立的高等职业大学、专科职业教育等方面的支出。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（十一）培训支出：反映各部门安排的用于培训的支出。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（十二）机关事业单位基本养老保险缴费支出：反映机关事业单位实施养老保险制度由单位缴纳的基本养老保险费的支出。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（十三）行政单位医疗：反映行政事业单位基本医疗保险缴费经费。</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（十四）事业单位医疗：反映财政部门集中安排的事业单位基本医疗保险缴费经费。</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（十五）农业综合开发机构运行：反映农业综合开发部门的基本支出。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（十六）购房补贴：反映按房改政策规定，行政事业单位向符合条件职工发放的用于购买住房的补贴。</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default" w:ascii="仿宋_GB2312" w:eastAsia="仿宋_GB2312"/>
          <w:b/>
          <w:sz w:val="32"/>
          <w:szCs w:val="30"/>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CAF5F"/>
    <w:multiLevelType w:val="singleLevel"/>
    <w:tmpl w:val="59ACAF5F"/>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2A758E2"/>
    <w:rsid w:val="03A95701"/>
    <w:rsid w:val="08E150F2"/>
    <w:rsid w:val="105112B5"/>
    <w:rsid w:val="11CF18B4"/>
    <w:rsid w:val="1FBA0CE1"/>
    <w:rsid w:val="21610368"/>
    <w:rsid w:val="25BC354F"/>
    <w:rsid w:val="2D137EF5"/>
    <w:rsid w:val="2E201EB5"/>
    <w:rsid w:val="30AD6789"/>
    <w:rsid w:val="31FB117F"/>
    <w:rsid w:val="37A13162"/>
    <w:rsid w:val="3AD3795F"/>
    <w:rsid w:val="3F342416"/>
    <w:rsid w:val="449C3295"/>
    <w:rsid w:val="44B26E56"/>
    <w:rsid w:val="48AA644E"/>
    <w:rsid w:val="48DA02A5"/>
    <w:rsid w:val="4BAD35E3"/>
    <w:rsid w:val="4C0B51A1"/>
    <w:rsid w:val="4C57756C"/>
    <w:rsid w:val="4EE71951"/>
    <w:rsid w:val="520928DC"/>
    <w:rsid w:val="58014A38"/>
    <w:rsid w:val="5C9653D4"/>
    <w:rsid w:val="5CCE7FC2"/>
    <w:rsid w:val="5D5B07CD"/>
    <w:rsid w:val="61441586"/>
    <w:rsid w:val="6467059A"/>
    <w:rsid w:val="64D37477"/>
    <w:rsid w:val="6D535020"/>
    <w:rsid w:val="6DF5022D"/>
    <w:rsid w:val="6FE435A6"/>
    <w:rsid w:val="703603E4"/>
    <w:rsid w:val="71F2071A"/>
    <w:rsid w:val="731E7BCA"/>
    <w:rsid w:val="7BF06729"/>
    <w:rsid w:val="7C0B41D4"/>
    <w:rsid w:val="7C38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9</TotalTime>
  <ScaleCrop>false</ScaleCrop>
  <LinksUpToDate>false</LinksUpToDate>
  <CharactersWithSpaces>2112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Administrator</cp:lastModifiedBy>
  <cp:lastPrinted>2018-09-13T02:05:00Z</cp:lastPrinted>
  <dcterms:modified xsi:type="dcterms:W3CDTF">2021-05-29T09:04:52Z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6D8F24E59ED1468D8F185841F5284AE1</vt:lpwstr>
  </property>
</Properties>
</file>