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C59" w:rsidRDefault="00340C59" w:rsidP="00340C59">
      <w:pPr>
        <w:rPr>
          <w:rFonts w:hint="eastAsia"/>
        </w:rPr>
      </w:pPr>
      <w:proofErr w:type="gramStart"/>
      <w:r>
        <w:rPr>
          <w:rFonts w:hint="eastAsia"/>
        </w:rPr>
        <w:t>珠山区</w:t>
      </w:r>
      <w:proofErr w:type="gramEnd"/>
      <w:r>
        <w:rPr>
          <w:rFonts w:hint="eastAsia"/>
        </w:rPr>
        <w:t>市场和质量监督管理行政处罚信息</w:t>
      </w:r>
    </w:p>
    <w:p w:rsidR="00340C59" w:rsidRDefault="00340C59" w:rsidP="00340C59">
      <w:r>
        <w:rPr>
          <w:rFonts w:hint="eastAsia"/>
        </w:rPr>
        <w:t> </w:t>
      </w:r>
    </w:p>
    <w:p w:rsidR="00340C59" w:rsidRDefault="00340C59" w:rsidP="00340C59">
      <w:pPr>
        <w:rPr>
          <w:rFonts w:hint="eastAsia"/>
        </w:rPr>
      </w:pPr>
      <w:r>
        <w:rPr>
          <w:rFonts w:hint="eastAsia"/>
        </w:rPr>
        <w:t>案由：景德镇市惠民大药店涉嫌经营劣药“止</w:t>
      </w:r>
      <w:proofErr w:type="gramStart"/>
      <w:r>
        <w:rPr>
          <w:rFonts w:hint="eastAsia"/>
        </w:rPr>
        <w:t>痢</w:t>
      </w:r>
      <w:proofErr w:type="gramEnd"/>
      <w:r>
        <w:rPr>
          <w:rFonts w:hint="eastAsia"/>
        </w:rPr>
        <w:t>宁片”案</w:t>
      </w:r>
    </w:p>
    <w:p w:rsidR="00340C59" w:rsidRDefault="00340C59" w:rsidP="00340C59">
      <w:pPr>
        <w:rPr>
          <w:rFonts w:hint="eastAsia"/>
        </w:rPr>
      </w:pPr>
      <w:r>
        <w:rPr>
          <w:rFonts w:hint="eastAsia"/>
        </w:rPr>
        <w:t>2018</w:t>
      </w:r>
      <w:r>
        <w:rPr>
          <w:rFonts w:hint="eastAsia"/>
        </w:rPr>
        <w:t>年</w:t>
      </w:r>
      <w:r>
        <w:rPr>
          <w:rFonts w:hint="eastAsia"/>
        </w:rPr>
        <w:t>6</w:t>
      </w:r>
      <w:r>
        <w:rPr>
          <w:rFonts w:hint="eastAsia"/>
        </w:rPr>
        <w:t>月，我局执法人员接市局移交的景德镇市食品药品检验所出具的检验报告书，报告书载明景德镇市惠民大药店经营的“止</w:t>
      </w:r>
      <w:proofErr w:type="gramStart"/>
      <w:r>
        <w:rPr>
          <w:rFonts w:hint="eastAsia"/>
        </w:rPr>
        <w:t>痢</w:t>
      </w:r>
      <w:proofErr w:type="gramEnd"/>
      <w:r>
        <w:rPr>
          <w:rFonts w:hint="eastAsia"/>
        </w:rPr>
        <w:t>宁片”结果不符合规定，为劣药。</w:t>
      </w:r>
    </w:p>
    <w:p w:rsidR="00340C59" w:rsidRDefault="00340C59" w:rsidP="00340C59">
      <w:pPr>
        <w:rPr>
          <w:rFonts w:hint="eastAsia"/>
        </w:rPr>
      </w:pPr>
      <w:r>
        <w:rPr>
          <w:rFonts w:hint="eastAsia"/>
        </w:rPr>
        <w:t>办案经过：</w:t>
      </w:r>
      <w:r>
        <w:rPr>
          <w:rFonts w:hint="eastAsia"/>
        </w:rPr>
        <w:t>2018</w:t>
      </w:r>
      <w:r>
        <w:rPr>
          <w:rFonts w:hint="eastAsia"/>
        </w:rPr>
        <w:t>年</w:t>
      </w:r>
      <w:r>
        <w:rPr>
          <w:rFonts w:hint="eastAsia"/>
        </w:rPr>
        <w:t>7</w:t>
      </w:r>
      <w:r>
        <w:rPr>
          <w:rFonts w:hint="eastAsia"/>
        </w:rPr>
        <w:t>月</w:t>
      </w:r>
      <w:r>
        <w:rPr>
          <w:rFonts w:hint="eastAsia"/>
        </w:rPr>
        <w:t>10</w:t>
      </w:r>
      <w:r>
        <w:rPr>
          <w:rFonts w:hint="eastAsia"/>
        </w:rPr>
        <w:t>日，我局对景德镇市惠民大药店的药品购进、销售情况进行了监督检查。经查，该药房购进药品“止</w:t>
      </w:r>
      <w:proofErr w:type="gramStart"/>
      <w:r>
        <w:rPr>
          <w:rFonts w:hint="eastAsia"/>
        </w:rPr>
        <w:t>痢</w:t>
      </w:r>
      <w:proofErr w:type="gramEnd"/>
      <w:r>
        <w:rPr>
          <w:rFonts w:hint="eastAsia"/>
        </w:rPr>
        <w:t>宁片”（生产企业：三门峡广宇生物制药有限公司，批号：</w:t>
      </w:r>
      <w:r>
        <w:rPr>
          <w:rFonts w:hint="eastAsia"/>
        </w:rPr>
        <w:t>161101</w:t>
      </w:r>
      <w:r>
        <w:rPr>
          <w:rFonts w:hint="eastAsia"/>
        </w:rPr>
        <w:t>）</w:t>
      </w:r>
      <w:r>
        <w:rPr>
          <w:rFonts w:hint="eastAsia"/>
        </w:rPr>
        <w:t>10</w:t>
      </w:r>
      <w:r>
        <w:rPr>
          <w:rFonts w:hint="eastAsia"/>
        </w:rPr>
        <w:t>盒，销售价格</w:t>
      </w:r>
      <w:r>
        <w:rPr>
          <w:rFonts w:hint="eastAsia"/>
        </w:rPr>
        <w:t>10</w:t>
      </w:r>
      <w:r>
        <w:rPr>
          <w:rFonts w:hint="eastAsia"/>
        </w:rPr>
        <w:t>元</w:t>
      </w:r>
      <w:r>
        <w:rPr>
          <w:rFonts w:hint="eastAsia"/>
        </w:rPr>
        <w:t>/</w:t>
      </w:r>
      <w:r>
        <w:rPr>
          <w:rFonts w:hint="eastAsia"/>
        </w:rPr>
        <w:t>盒，其中</w:t>
      </w:r>
      <w:r>
        <w:rPr>
          <w:rFonts w:hint="eastAsia"/>
        </w:rPr>
        <w:t>6</w:t>
      </w:r>
      <w:r>
        <w:rPr>
          <w:rFonts w:hint="eastAsia"/>
        </w:rPr>
        <w:t>盒用于抽检，</w:t>
      </w:r>
      <w:r>
        <w:rPr>
          <w:rFonts w:hint="eastAsia"/>
        </w:rPr>
        <w:t>4</w:t>
      </w:r>
      <w:r>
        <w:rPr>
          <w:rFonts w:hint="eastAsia"/>
        </w:rPr>
        <w:t>盒已销售完，无库存。该药店未索取药品出厂检验报告，能提供江西五洲医药营销有限公司药品销售出库单一份。药品经景德镇市食品药品检验所检验，结果不符合规定，为劣药。以上有我局现场检查笔录、检验报告等材料为证。经初步审查，该药房上述行为涉嫌违反了《中华人民共和国药品管理法》第四十九条第一款、第二款的规定。经局领导批准于</w:t>
      </w:r>
      <w:r>
        <w:rPr>
          <w:rFonts w:hint="eastAsia"/>
        </w:rPr>
        <w:t>2018</w:t>
      </w:r>
      <w:r>
        <w:rPr>
          <w:rFonts w:hint="eastAsia"/>
        </w:rPr>
        <w:t>年</w:t>
      </w:r>
      <w:r>
        <w:rPr>
          <w:rFonts w:hint="eastAsia"/>
        </w:rPr>
        <w:t>7</w:t>
      </w:r>
      <w:r>
        <w:rPr>
          <w:rFonts w:hint="eastAsia"/>
        </w:rPr>
        <w:t>月</w:t>
      </w:r>
      <w:r>
        <w:rPr>
          <w:rFonts w:hint="eastAsia"/>
        </w:rPr>
        <w:t>10</w:t>
      </w:r>
      <w:r>
        <w:rPr>
          <w:rFonts w:hint="eastAsia"/>
        </w:rPr>
        <w:t>日立案</w:t>
      </w:r>
      <w:r>
        <w:rPr>
          <w:rFonts w:hint="eastAsia"/>
        </w:rPr>
        <w:t>(</w:t>
      </w:r>
      <w:r>
        <w:rPr>
          <w:rFonts w:hint="eastAsia"/>
        </w:rPr>
        <w:t>珠市监（药）立审〔</w:t>
      </w:r>
      <w:r>
        <w:rPr>
          <w:rFonts w:hint="eastAsia"/>
        </w:rPr>
        <w:t>2018</w:t>
      </w:r>
      <w:r>
        <w:rPr>
          <w:rFonts w:hint="eastAsia"/>
        </w:rPr>
        <w:t>〕</w:t>
      </w:r>
      <w:r>
        <w:rPr>
          <w:rFonts w:hint="eastAsia"/>
        </w:rPr>
        <w:t>9</w:t>
      </w:r>
      <w:r>
        <w:rPr>
          <w:rFonts w:hint="eastAsia"/>
        </w:rPr>
        <w:t>号</w:t>
      </w:r>
      <w:r>
        <w:rPr>
          <w:rFonts w:hint="eastAsia"/>
        </w:rPr>
        <w:t>)</w:t>
      </w:r>
      <w:r>
        <w:rPr>
          <w:rFonts w:hint="eastAsia"/>
        </w:rPr>
        <w:t>，由</w:t>
      </w:r>
      <w:proofErr w:type="gramStart"/>
      <w:r>
        <w:rPr>
          <w:rFonts w:hint="eastAsia"/>
        </w:rPr>
        <w:t>第执法</w:t>
      </w:r>
      <w:proofErr w:type="gramEnd"/>
      <w:r>
        <w:rPr>
          <w:rFonts w:hint="eastAsia"/>
        </w:rPr>
        <w:t>人员万玥瑢、查秋瑾调查此案，该案于</w:t>
      </w:r>
      <w:r>
        <w:rPr>
          <w:rFonts w:hint="eastAsia"/>
        </w:rPr>
        <w:t>2018</w:t>
      </w:r>
      <w:r>
        <w:rPr>
          <w:rFonts w:hint="eastAsia"/>
        </w:rPr>
        <w:t>年</w:t>
      </w:r>
      <w:r>
        <w:rPr>
          <w:rFonts w:hint="eastAsia"/>
        </w:rPr>
        <w:t>7</w:t>
      </w:r>
      <w:r>
        <w:rPr>
          <w:rFonts w:hint="eastAsia"/>
        </w:rPr>
        <w:t>月</w:t>
      </w:r>
      <w:r>
        <w:rPr>
          <w:rFonts w:hint="eastAsia"/>
        </w:rPr>
        <w:t>16</w:t>
      </w:r>
      <w:r>
        <w:rPr>
          <w:rFonts w:hint="eastAsia"/>
        </w:rPr>
        <w:t>日调查终结。</w:t>
      </w:r>
    </w:p>
    <w:p w:rsidR="00340C59" w:rsidRDefault="00340C59" w:rsidP="00340C59">
      <w:pPr>
        <w:rPr>
          <w:rFonts w:hint="eastAsia"/>
        </w:rPr>
      </w:pPr>
      <w:r>
        <w:rPr>
          <w:rFonts w:hint="eastAsia"/>
        </w:rPr>
        <w:t>违法事实：该药房未索取出厂检验报告书，提供江西五洲医药营销有限公司药品销售出库单一份。药品经景德镇市食品药品检验所检验，结果不符合规定，为劣药。当事人上述行为涉嫌经营劣药“止</w:t>
      </w:r>
      <w:proofErr w:type="gramStart"/>
      <w:r>
        <w:rPr>
          <w:rFonts w:hint="eastAsia"/>
        </w:rPr>
        <w:t>痢</w:t>
      </w:r>
      <w:proofErr w:type="gramEnd"/>
      <w:r>
        <w:rPr>
          <w:rFonts w:hint="eastAsia"/>
        </w:rPr>
        <w:t>宁片”。以上事实有以下证据证明：</w:t>
      </w:r>
    </w:p>
    <w:p w:rsidR="00340C59" w:rsidRDefault="00340C59" w:rsidP="00340C59">
      <w:pPr>
        <w:rPr>
          <w:rFonts w:hint="eastAsia"/>
        </w:rPr>
      </w:pPr>
      <w:r>
        <w:rPr>
          <w:rFonts w:hint="eastAsia"/>
        </w:rPr>
        <w:t>1.</w:t>
      </w:r>
      <w:r>
        <w:rPr>
          <w:rFonts w:hint="eastAsia"/>
        </w:rPr>
        <w:t>现场检查笔录，证明我局执法人员对该药店进行检查；</w:t>
      </w:r>
    </w:p>
    <w:p w:rsidR="00340C59" w:rsidRDefault="00340C59" w:rsidP="00340C59">
      <w:pPr>
        <w:rPr>
          <w:rFonts w:hint="eastAsia"/>
        </w:rPr>
      </w:pPr>
      <w:r>
        <w:rPr>
          <w:rFonts w:hint="eastAsia"/>
        </w:rPr>
        <w:t>2.</w:t>
      </w:r>
      <w:r>
        <w:rPr>
          <w:rFonts w:hint="eastAsia"/>
        </w:rPr>
        <w:t>“止</w:t>
      </w:r>
      <w:proofErr w:type="gramStart"/>
      <w:r>
        <w:rPr>
          <w:rFonts w:hint="eastAsia"/>
        </w:rPr>
        <w:t>痢</w:t>
      </w:r>
      <w:proofErr w:type="gramEnd"/>
      <w:r>
        <w:rPr>
          <w:rFonts w:hint="eastAsia"/>
        </w:rPr>
        <w:t>宁片”随货同行单一份，证明当事人购进渠道合法；</w:t>
      </w:r>
    </w:p>
    <w:p w:rsidR="00340C59" w:rsidRDefault="00340C59" w:rsidP="00340C59">
      <w:pPr>
        <w:rPr>
          <w:rFonts w:hint="eastAsia"/>
        </w:rPr>
      </w:pPr>
      <w:r>
        <w:rPr>
          <w:rFonts w:hint="eastAsia"/>
        </w:rPr>
        <w:t xml:space="preserve">3. </w:t>
      </w:r>
      <w:r>
        <w:rPr>
          <w:rFonts w:hint="eastAsia"/>
        </w:rPr>
        <w:t>涉案药品“止</w:t>
      </w:r>
      <w:proofErr w:type="gramStart"/>
      <w:r>
        <w:rPr>
          <w:rFonts w:hint="eastAsia"/>
        </w:rPr>
        <w:t>痢</w:t>
      </w:r>
      <w:proofErr w:type="gramEnd"/>
      <w:r>
        <w:rPr>
          <w:rFonts w:hint="eastAsia"/>
        </w:rPr>
        <w:t>宁片”的检验报告书</w:t>
      </w:r>
      <w:r>
        <w:rPr>
          <w:rFonts w:hint="eastAsia"/>
        </w:rPr>
        <w:t>1</w:t>
      </w:r>
      <w:r>
        <w:rPr>
          <w:rFonts w:hint="eastAsia"/>
        </w:rPr>
        <w:t>份，证明药品检验结果不符合规定；</w:t>
      </w:r>
    </w:p>
    <w:p w:rsidR="00340C59" w:rsidRDefault="00340C59" w:rsidP="00340C59">
      <w:pPr>
        <w:rPr>
          <w:rFonts w:hint="eastAsia"/>
        </w:rPr>
      </w:pPr>
      <w:r>
        <w:rPr>
          <w:rFonts w:hint="eastAsia"/>
        </w:rPr>
        <w:t xml:space="preserve">4. </w:t>
      </w:r>
      <w:r>
        <w:rPr>
          <w:rFonts w:hint="eastAsia"/>
        </w:rPr>
        <w:t>药品经营许可证及法人身份证复印件一分，承担法律责任的资格。</w:t>
      </w:r>
      <w:r>
        <w:rPr>
          <w:rFonts w:hint="eastAsia"/>
        </w:rPr>
        <w:t xml:space="preserve"> </w:t>
      </w:r>
    </w:p>
    <w:p w:rsidR="00340C59" w:rsidRDefault="00340C59" w:rsidP="00340C59">
      <w:pPr>
        <w:rPr>
          <w:rFonts w:hint="eastAsia"/>
        </w:rPr>
      </w:pPr>
      <w:r>
        <w:rPr>
          <w:rFonts w:hint="eastAsia"/>
        </w:rPr>
        <w:t>法律</w:t>
      </w:r>
      <w:proofErr w:type="gramStart"/>
      <w:r>
        <w:rPr>
          <w:rFonts w:hint="eastAsia"/>
        </w:rPr>
        <w:t>依据及裁量</w:t>
      </w:r>
      <w:proofErr w:type="gramEnd"/>
      <w:r>
        <w:rPr>
          <w:rFonts w:hint="eastAsia"/>
        </w:rPr>
        <w:t>权适用情况：依据《中华人民共和国药品管理法》第四十九条第一款：“禁止生产、销售劣药”、</w:t>
      </w:r>
      <w:r>
        <w:rPr>
          <w:rFonts w:hint="eastAsia"/>
        </w:rPr>
        <w:t xml:space="preserve"> </w:t>
      </w:r>
      <w:r>
        <w:rPr>
          <w:rFonts w:hint="eastAsia"/>
        </w:rPr>
        <w:t>第二款</w:t>
      </w:r>
      <w:r>
        <w:rPr>
          <w:rFonts w:hint="eastAsia"/>
        </w:rPr>
        <w:t xml:space="preserve"> </w:t>
      </w:r>
      <w:r>
        <w:rPr>
          <w:rFonts w:hint="eastAsia"/>
        </w:rPr>
        <w:t>“药品成份的含量不符合国家药品标准的，为劣药。”依据《中华人民共和国药品管理法》第七十四条的规定：“生产、销售劣药的，没收违法生产、销售的药品和违法所得，并处违法生产、销售药品货值金额一倍以上三倍以下的罚款；情节严重的，责令停产、停业整顿或者撤销药品批准证明文件、吊销《药品生产许可证》、《药品经营许可证》或者《医疗机构制剂许可证》；构成犯罪的，依法追究刑事责任。”进行处罚。</w:t>
      </w:r>
    </w:p>
    <w:p w:rsidR="00340C59" w:rsidRDefault="00340C59" w:rsidP="00340C59">
      <w:pPr>
        <w:rPr>
          <w:rFonts w:hint="eastAsia"/>
        </w:rPr>
      </w:pPr>
      <w:r>
        <w:rPr>
          <w:rFonts w:hint="eastAsia"/>
        </w:rPr>
        <w:t>建议对该药房进行以下行政处罚：</w:t>
      </w:r>
      <w:r>
        <w:rPr>
          <w:rFonts w:hint="eastAsia"/>
        </w:rPr>
        <w:t>1.</w:t>
      </w:r>
      <w:r>
        <w:rPr>
          <w:rFonts w:hint="eastAsia"/>
        </w:rPr>
        <w:t>没收违法所得</w:t>
      </w:r>
      <w:r>
        <w:rPr>
          <w:rFonts w:hint="eastAsia"/>
        </w:rPr>
        <w:t>40</w:t>
      </w:r>
      <w:r>
        <w:rPr>
          <w:rFonts w:hint="eastAsia"/>
        </w:rPr>
        <w:t>元。</w:t>
      </w:r>
      <w:r>
        <w:rPr>
          <w:rFonts w:hint="eastAsia"/>
        </w:rPr>
        <w:t>2.</w:t>
      </w:r>
      <w:r>
        <w:rPr>
          <w:rFonts w:hint="eastAsia"/>
        </w:rPr>
        <w:t>处以药品货值金额</w:t>
      </w:r>
      <w:r>
        <w:rPr>
          <w:rFonts w:hint="eastAsia"/>
        </w:rPr>
        <w:t>3</w:t>
      </w:r>
      <w:r>
        <w:rPr>
          <w:rFonts w:hint="eastAsia"/>
        </w:rPr>
        <w:t>倍</w:t>
      </w:r>
      <w:r>
        <w:rPr>
          <w:rFonts w:hint="eastAsia"/>
        </w:rPr>
        <w:t>300</w:t>
      </w:r>
      <w:r>
        <w:rPr>
          <w:rFonts w:hint="eastAsia"/>
        </w:rPr>
        <w:t>元</w:t>
      </w:r>
      <w:r>
        <w:rPr>
          <w:rFonts w:hint="eastAsia"/>
        </w:rPr>
        <w:t>.</w:t>
      </w:r>
      <w:r>
        <w:rPr>
          <w:rFonts w:hint="eastAsia"/>
        </w:rPr>
        <w:t>以上共计罚款</w:t>
      </w:r>
      <w:r>
        <w:rPr>
          <w:rFonts w:hint="eastAsia"/>
        </w:rPr>
        <w:t>340</w:t>
      </w:r>
      <w:r>
        <w:rPr>
          <w:rFonts w:hint="eastAsia"/>
        </w:rPr>
        <w:t>元。</w:t>
      </w:r>
    </w:p>
    <w:p w:rsidR="00340C59" w:rsidRDefault="00340C59" w:rsidP="00340C59">
      <w:r>
        <w:rPr>
          <w:rFonts w:hint="eastAsia"/>
        </w:rPr>
        <w:t> </w:t>
      </w:r>
    </w:p>
    <w:p w:rsidR="00340C59" w:rsidRDefault="00340C59" w:rsidP="00340C59">
      <w:pPr>
        <w:rPr>
          <w:rFonts w:hint="eastAsia"/>
        </w:rPr>
      </w:pPr>
      <w:r>
        <w:rPr>
          <w:rFonts w:hint="eastAsia"/>
        </w:rPr>
        <w:t> </w:t>
      </w:r>
      <w:r>
        <w:rPr>
          <w:rFonts w:hint="eastAsia"/>
        </w:rPr>
        <w:t>承办人：</w:t>
      </w:r>
      <w:r>
        <w:rPr>
          <w:rFonts w:hint="eastAsia"/>
        </w:rPr>
        <w:t xml:space="preserve">   </w:t>
      </w:r>
    </w:p>
    <w:p w:rsidR="008007E7" w:rsidRDefault="00340C59" w:rsidP="00340C59">
      <w:r>
        <w:rPr>
          <w:rFonts w:hint="eastAsia"/>
        </w:rPr>
        <w:t>2018</w:t>
      </w:r>
      <w:r>
        <w:rPr>
          <w:rFonts w:hint="eastAsia"/>
        </w:rPr>
        <w:t>年</w:t>
      </w:r>
      <w:r>
        <w:rPr>
          <w:rFonts w:hint="eastAsia"/>
        </w:rPr>
        <w:t>7</w:t>
      </w:r>
      <w:r>
        <w:rPr>
          <w:rFonts w:hint="eastAsia"/>
        </w:rPr>
        <w:t>月</w:t>
      </w:r>
      <w:r>
        <w:rPr>
          <w:rFonts w:hint="eastAsia"/>
        </w:rPr>
        <w:t>16</w:t>
      </w:r>
      <w:r>
        <w:rPr>
          <w:rFonts w:hint="eastAsia"/>
        </w:rPr>
        <w:t>日</w:t>
      </w:r>
    </w:p>
    <w:sectPr w:rsidR="008007E7" w:rsidSect="008007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F29" w:rsidRDefault="00736F29" w:rsidP="00340C59">
      <w:r>
        <w:separator/>
      </w:r>
    </w:p>
  </w:endnote>
  <w:endnote w:type="continuationSeparator" w:id="0">
    <w:p w:rsidR="00736F29" w:rsidRDefault="00736F29" w:rsidP="00340C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F29" w:rsidRDefault="00736F29" w:rsidP="00340C59">
      <w:r>
        <w:separator/>
      </w:r>
    </w:p>
  </w:footnote>
  <w:footnote w:type="continuationSeparator" w:id="0">
    <w:p w:rsidR="00736F29" w:rsidRDefault="00736F29" w:rsidP="00340C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59"/>
    <w:rsid w:val="00340C59"/>
    <w:rsid w:val="00736F29"/>
    <w:rsid w:val="008007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7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0C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40C59"/>
    <w:rPr>
      <w:sz w:val="18"/>
      <w:szCs w:val="18"/>
    </w:rPr>
  </w:style>
  <w:style w:type="paragraph" w:styleId="a4">
    <w:name w:val="footer"/>
    <w:basedOn w:val="a"/>
    <w:link w:val="Char0"/>
    <w:uiPriority w:val="99"/>
    <w:semiHidden/>
    <w:unhideWhenUsed/>
    <w:rsid w:val="00340C5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40C5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yanfang</dc:creator>
  <cp:keywords/>
  <dc:description/>
  <cp:lastModifiedBy>yanfang</cp:lastModifiedBy>
  <cp:revision>2</cp:revision>
  <dcterms:created xsi:type="dcterms:W3CDTF">2018-12-13T09:21:00Z</dcterms:created>
  <dcterms:modified xsi:type="dcterms:W3CDTF">2018-12-13T09:21:00Z</dcterms:modified>
</cp:coreProperties>
</file>