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2022年</w:t>
      </w:r>
      <w:r>
        <w:rPr>
          <w:rFonts w:hint="eastAsia" w:ascii="方正小标宋_GBK" w:hAnsi="方正小标宋_GBK" w:eastAsia="方正小标宋_GBK" w:cs="方正小标宋_GBK"/>
          <w:sz w:val="44"/>
          <w:szCs w:val="44"/>
          <w:lang w:val="en-US" w:eastAsia="zh-CN"/>
        </w:rPr>
        <w:t>珠山区</w:t>
      </w:r>
      <w:r>
        <w:rPr>
          <w:rFonts w:hint="eastAsia" w:ascii="方正小标宋_GBK" w:hAnsi="方正小标宋_GBK" w:eastAsia="方正小标宋_GBK" w:cs="方正小标宋_GBK"/>
          <w:sz w:val="44"/>
          <w:szCs w:val="44"/>
        </w:rPr>
        <w:t xml:space="preserve">关于征集“新官不理旧账” </w:t>
      </w:r>
      <w:r>
        <w:rPr>
          <w:rFonts w:hint="eastAsia" w:ascii="方正小标宋_GBK" w:hAnsi="方正小标宋_GBK" w:eastAsia="方正小标宋_GBK" w:cs="方正小标宋_GBK"/>
          <w:sz w:val="44"/>
          <w:szCs w:val="44"/>
          <w:lang w:val="en-US" w:eastAsia="zh-CN"/>
        </w:rPr>
        <w:t>问题</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线索的公告</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根据全区统一部署，经研究，珠山区营商环境优化升级“一号改革工程”指挥部现面向全区征集“新官不理旧账”问题线索。</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一、线索征集范围</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着重整治因政府机构换届、领导干部调整、单位变化、体制机制变更等，导致政府机构不履职，或履职不到位，损害市场主体合法权益等问题。主要包括:</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1.招商引资政策不兑现：政府机构不履行招商引资过程 中承诺的优惠条件，不兑现奖励和扶持政策等问题；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2.合作协议不履行：政府机构不履行与市场主体依法签 订的有效合同，不推动项目建设，不履行约定的相关义务等问题；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3.账款支付不到位：政府机构拖欠市场主体的货款、工程款、服务费等问题；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4.法院判决不执行：政府机构与企业和企业家之间的纠纷已经法院判决但因各种因素长期未能执行等问题；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5.涉政府产权纠纷：政府机构实施征地拆迁、企业搬迁等，未依法给予补偿等问题；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6.其他情形：如，政府机构对历史遗留问题漠视不管、久拖不决、决而不办等问题。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pgSz w:w="11910" w:h="16840"/>
          <w:pgMar w:top="1540" w:right="1080" w:bottom="2020" w:left="1540" w:header="0" w:footer="1823" w:gutter="0"/>
          <w:pgNumType w:fmt="decimal"/>
          <w:cols w:space="720" w:num="1"/>
        </w:sect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二、提供线索注意事项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提供“新官不理旧账”问题案件线索必须具署实名， 材料应加盖企业公章，尽量详尽，并提供相关佐证材料。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“新官不理旧账”问题的相对方主要为企业、企业家、项目投资主体。</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“新官不理旧账”问题坚持全区统筹、分级负责原则，各镇（街、区）按事权对应受理辖区内其余纠纷问题。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《“新官不理旧账”问题线索表》请认真填写完整， 其它相关材料可作为附件一并函送。《“新官不理旧账”问题线 索表》请在</w:t>
      </w:r>
      <w:r>
        <w:rPr>
          <w:rFonts w:hint="eastAsia" w:ascii="仿宋_GB2312" w:hAnsi="仿宋_GB2312" w:eastAsia="仿宋_GB2312" w:cs="仿宋_GB2312"/>
          <w:sz w:val="32"/>
          <w:szCs w:val="32"/>
          <w:highlight w:val="none"/>
          <w:lang w:val="en-US" w:eastAsia="zh-CN"/>
        </w:rPr>
        <w:t>景德镇市发改委门户网站下载</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"http://fg.jdz.gov.cn/" \h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http://fg.jdz.gov.cn/</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、珠山区人民政府官网下载www.jdzzsq.gov.cn）。</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为保障征集工作有序开展，原则上只接受来信、电子邮件两种途径的问题线索。</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三、线索征集时间</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自公告之日起至 2022 年 12 月 31 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四、线索征集方式</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（一）电话咨询</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景德镇市专项治理工作组：0798-12345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珠山区专项治理工作组：0798-8539901</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（二）来信征集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市级专项治理工作组：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地址：景德镇市昌江区瓷都大道 666 号市发展中心 15</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号楼 105</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收件人：“新官不理旧账”问题专项治理工作组，电话：</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0798-8381878，邮编：333000</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珠山区专项治理工作组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地址：珠山区新厂东路299号区发展中心9号楼201室</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收件人：“新官不理旧账”问题专项治理工作组，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电话：0798-8539901</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邮编：333000</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（三）邮件征集</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珠山区专项治理工作组邮箱：</w:t>
      </w:r>
      <w:r>
        <w:rPr>
          <w:rFonts w:hint="eastAsia" w:ascii="仿宋" w:hAnsi="仿宋" w:eastAsia="仿宋" w:cs="仿宋"/>
          <w:color w:val="000000"/>
          <w:kern w:val="0"/>
          <w:sz w:val="31"/>
          <w:szCs w:val="31"/>
          <w:lang w:val="en-US" w:eastAsia="zh-CN" w:bidi="ar"/>
        </w:rPr>
        <w:t>zsqtsjbzx@163.com</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欢迎广大企业和企业家积极提供“新官不理旧账”问题线索。对征集的问题线索我们将认真核查、及时协调督促相关方面依法办理，切实保障提供者的合法权利。</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特此公告。</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pgSz w:w="11910" w:h="16840"/>
          <w:pgMar w:top="1540" w:right="1080" w:bottom="2020" w:left="1540" w:header="0" w:footer="1823" w:gutter="0"/>
          <w:pgNumType w:fmt="decimal"/>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MjFmODcwZGIzNTE3MDA3NjE4MTAzMmZmZWQwY2EifQ=="/>
  </w:docVars>
  <w:rsids>
    <w:rsidRoot w:val="28A63567"/>
    <w:rsid w:val="28A63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qFormat/>
    <w:uiPriority w:val="2457"/>
    <w:pPr>
      <w:widowControl w:val="0"/>
      <w:spacing w:before="0" w:after="120"/>
      <w:ind w:left="420" w:right="0" w:firstLine="420"/>
      <w:jc w:val="both"/>
    </w:pPr>
    <w:rPr>
      <w:rFonts w:ascii="Times New Roman" w:hAnsi="Times New Roman" w:eastAsia="宋体" w:cs="Times New Roman"/>
      <w:kern w:val="2"/>
      <w:sz w:val="21"/>
      <w:lang w:val="en-US" w:eastAsia="zh-CN" w:bidi="ar-SA"/>
    </w:rPr>
  </w:style>
  <w:style w:type="paragraph" w:styleId="3">
    <w:name w:val="Body Text"/>
    <w:basedOn w:val="1"/>
    <w:qFormat/>
    <w:uiPriority w:val="1"/>
    <w:pPr>
      <w:ind w:left="260"/>
    </w:pPr>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2022-06-02T09:29:00Z</dcterms:created>
  <dc:creator>Administrator</dc:creator>
  <cp:lastModifiedBy>Administrator</cp:lastModifiedBy>
  <dcterms:modified xsi:type="dcterms:W3CDTF">2022-06-02T09:33:35Z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9AB6714DDA904D479EAB25A68B212DF2</vt:lpwstr>
  </property>
</Properties>
</file>