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：景德镇市匹炎盛陶瓷有限公司；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统一社会信用代码：91360203MA38PLJUXY；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bookmarkStart w:id="0" w:name="_GoBack"/>
      <w:r>
        <w:rPr>
          <w:rFonts w:hint="eastAsia" w:ascii="仿宋" w:hAnsi="仿宋" w:eastAsia="仿宋" w:cs="仿宋"/>
          <w:color w:val="FF0000"/>
          <w:sz w:val="32"/>
          <w:szCs w:val="32"/>
          <w:u w:val="single" w:color="auto"/>
          <w:lang w:val="en-US" w:eastAsia="zh-CN"/>
        </w:rPr>
        <w:t>注册资本：50万人民币；</w:t>
      </w:r>
    </w:p>
    <w:bookmarkEnd w:id="0"/>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住所：江西省景德镇市珠山区沿江东路158号（红旗瓷厂）201组厂房；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景德镇市匹炎盛陶瓷有限公司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景德镇市匹炎盛陶瓷有限公司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景德镇市匹炎盛陶瓷有限公司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BA1C4E"/>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2ED8F71017DF45B28FD50846BB2D50D1_13</vt:lpwstr>
  </property>
  <property fmtid="{D5CDD505-2E9C-101B-9397-08002B2CF9AE}" pid="4" name="KSOTemplateDocerSaveRecord">
    <vt:lpwstr>eyJoZGlkIjoiNDBiNWRkMGQ2NjQ2NzczYTAyNTRkMTU2MmVlODgwMTgiLCJ1c2VySWQiOiIzNjExMDg2MzgifQ==</vt:lpwstr>
  </property>
</Properties>
</file>