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1" w:line="225" w:lineRule="auto"/>
        <w:ind w:left="910"/>
        <w:jc w:val="center"/>
        <w:outlineLvl w:val="0"/>
        <w:rPr>
          <w:rFonts w:ascii="黑体" w:hAnsi="黑体" w:eastAsia="黑体" w:cs="黑体"/>
          <w:b/>
          <w:bCs/>
          <w:spacing w:val="10"/>
          <w:sz w:val="43"/>
          <w:szCs w:val="43"/>
        </w:rPr>
      </w:pPr>
      <w:r>
        <w:rPr>
          <w:rFonts w:hint="eastAsia" w:ascii="黑体" w:hAnsi="黑体" w:eastAsia="黑体" w:cs="黑体"/>
          <w:b/>
          <w:bCs/>
          <w:spacing w:val="10"/>
          <w:sz w:val="43"/>
          <w:szCs w:val="43"/>
          <w:lang w:eastAsia="zh-CN"/>
        </w:rPr>
        <w:t>珠山区市场监督管理局</w:t>
      </w:r>
      <w:r>
        <w:rPr>
          <w:rFonts w:ascii="黑体" w:hAnsi="黑体" w:eastAsia="黑体" w:cs="黑体"/>
          <w:b/>
          <w:bCs/>
          <w:spacing w:val="10"/>
          <w:sz w:val="43"/>
          <w:szCs w:val="43"/>
        </w:rPr>
        <w:t>2025</w:t>
      </w:r>
      <w:r>
        <w:rPr>
          <w:rFonts w:ascii="黑体" w:hAnsi="黑体" w:eastAsia="黑体" w:cs="黑体"/>
          <w:spacing w:val="-78"/>
          <w:sz w:val="43"/>
          <w:szCs w:val="43"/>
        </w:rPr>
        <w:t xml:space="preserve"> </w:t>
      </w:r>
      <w:r>
        <w:rPr>
          <w:rFonts w:ascii="黑体" w:hAnsi="黑体" w:eastAsia="黑体" w:cs="黑体"/>
          <w:b/>
          <w:bCs/>
          <w:spacing w:val="10"/>
          <w:sz w:val="43"/>
          <w:szCs w:val="43"/>
        </w:rPr>
        <w:t>年部门</w:t>
      </w:r>
    </w:p>
    <w:p>
      <w:pPr>
        <w:spacing w:before="101" w:line="225" w:lineRule="auto"/>
        <w:ind w:left="910"/>
        <w:jc w:val="center"/>
        <w:outlineLvl w:val="0"/>
        <w:rPr>
          <w:rFonts w:ascii="黑体" w:hAnsi="黑体" w:eastAsia="黑体" w:cs="黑体"/>
          <w:sz w:val="43"/>
          <w:szCs w:val="43"/>
        </w:rPr>
      </w:pPr>
      <w:r>
        <w:rPr>
          <w:rFonts w:ascii="黑体" w:hAnsi="黑体" w:eastAsia="黑体" w:cs="黑体"/>
          <w:b/>
          <w:bCs/>
          <w:spacing w:val="10"/>
          <w:sz w:val="43"/>
          <w:szCs w:val="43"/>
        </w:rPr>
        <w:t>预算</w:t>
      </w:r>
    </w:p>
    <w:p>
      <w:pPr>
        <w:spacing w:line="340" w:lineRule="auto"/>
        <w:rPr>
          <w:rFonts w:ascii="Arial"/>
          <w:sz w:val="21"/>
        </w:rPr>
      </w:pPr>
    </w:p>
    <w:p>
      <w:pPr>
        <w:spacing w:line="340" w:lineRule="auto"/>
        <w:rPr>
          <w:rFonts w:ascii="Arial"/>
          <w:sz w:val="21"/>
        </w:rPr>
      </w:pPr>
    </w:p>
    <w:p>
      <w:pPr>
        <w:spacing w:before="100" w:line="227" w:lineRule="auto"/>
        <w:ind w:left="3580"/>
        <w:rPr>
          <w:rFonts w:ascii="黑体" w:hAnsi="黑体" w:eastAsia="黑体" w:cs="黑体"/>
          <w:sz w:val="31"/>
          <w:szCs w:val="31"/>
        </w:rPr>
      </w:pPr>
      <w:r>
        <w:rPr>
          <w:rFonts w:ascii="黑体" w:hAnsi="黑体" w:eastAsia="黑体" w:cs="黑体"/>
          <w:spacing w:val="-22"/>
          <w:sz w:val="31"/>
          <w:szCs w:val="31"/>
        </w:rPr>
        <w:t>目</w:t>
      </w:r>
      <w:r>
        <w:rPr>
          <w:rFonts w:ascii="黑体" w:hAnsi="黑体" w:eastAsia="黑体" w:cs="黑体"/>
          <w:spacing w:val="8"/>
          <w:sz w:val="31"/>
          <w:szCs w:val="31"/>
        </w:rPr>
        <w:t xml:space="preserve">    </w:t>
      </w:r>
      <w:r>
        <w:rPr>
          <w:rFonts w:ascii="黑体" w:hAnsi="黑体" w:eastAsia="黑体" w:cs="黑体"/>
          <w:spacing w:val="-22"/>
          <w:sz w:val="31"/>
          <w:szCs w:val="31"/>
        </w:rPr>
        <w:t>录</w:t>
      </w:r>
    </w:p>
    <w:p>
      <w:pPr>
        <w:spacing w:line="453" w:lineRule="auto"/>
        <w:rPr>
          <w:rFonts w:ascii="Arial"/>
          <w:sz w:val="21"/>
        </w:rPr>
      </w:pPr>
    </w:p>
    <w:p>
      <w:pPr>
        <w:pStyle w:val="2"/>
        <w:spacing w:before="101" w:line="222" w:lineRule="auto"/>
        <w:ind w:left="683"/>
        <w:outlineLvl w:val="1"/>
      </w:pPr>
      <w:r>
        <w:rPr>
          <w:b/>
          <w:bCs/>
          <w:spacing w:val="5"/>
        </w:rPr>
        <w:t>第一部分</w:t>
      </w:r>
      <w:r>
        <w:rPr>
          <w:spacing w:val="5"/>
        </w:rPr>
        <w:t xml:space="preserve">  </w:t>
      </w:r>
      <w:r>
        <w:rPr>
          <w:rFonts w:hint="eastAsia"/>
          <w:b/>
          <w:bCs/>
          <w:spacing w:val="5"/>
          <w:lang w:eastAsia="zh-CN"/>
        </w:rPr>
        <w:t>珠山区市场监督管理局</w:t>
      </w:r>
      <w:r>
        <w:rPr>
          <w:b/>
          <w:bCs/>
          <w:spacing w:val="5"/>
        </w:rPr>
        <w:t>概况</w:t>
      </w:r>
    </w:p>
    <w:p>
      <w:pPr>
        <w:pStyle w:val="2"/>
        <w:spacing w:before="250" w:line="222" w:lineRule="auto"/>
        <w:ind w:left="1325"/>
      </w:pPr>
      <w:r>
        <w:rPr>
          <w:spacing w:val="5"/>
        </w:rPr>
        <w:t>一、部门主要职责</w:t>
      </w:r>
    </w:p>
    <w:p>
      <w:pPr>
        <w:pStyle w:val="2"/>
        <w:spacing w:before="252" w:line="222" w:lineRule="auto"/>
        <w:ind w:left="1323"/>
      </w:pPr>
      <w:r>
        <w:rPr>
          <w:spacing w:val="7"/>
        </w:rPr>
        <w:t>二、机构设置及人员情况</w:t>
      </w:r>
    </w:p>
    <w:p>
      <w:pPr>
        <w:pStyle w:val="2"/>
        <w:spacing w:before="250" w:line="222" w:lineRule="auto"/>
        <w:ind w:left="683"/>
        <w:outlineLvl w:val="1"/>
      </w:pPr>
      <w:r>
        <w:rPr>
          <w:b/>
          <w:bCs/>
          <w:spacing w:val="3"/>
        </w:rPr>
        <w:t>第二部分</w:t>
      </w:r>
      <w:r>
        <w:rPr>
          <w:spacing w:val="3"/>
        </w:rPr>
        <w:t xml:space="preserve">  </w:t>
      </w:r>
      <w:r>
        <w:rPr>
          <w:rFonts w:hint="eastAsia"/>
          <w:b/>
          <w:bCs/>
          <w:spacing w:val="3"/>
          <w:lang w:eastAsia="zh-CN"/>
        </w:rPr>
        <w:t>珠山区市场监督管理局</w:t>
      </w:r>
      <w:r>
        <w:rPr>
          <w:spacing w:val="-42"/>
        </w:rPr>
        <w:t xml:space="preserve"> </w:t>
      </w:r>
      <w:r>
        <w:rPr>
          <w:b/>
          <w:bCs/>
          <w:spacing w:val="3"/>
        </w:rPr>
        <w:t>2025</w:t>
      </w:r>
      <w:r>
        <w:rPr>
          <w:spacing w:val="-58"/>
        </w:rPr>
        <w:t xml:space="preserve"> </w:t>
      </w:r>
      <w:r>
        <w:rPr>
          <w:b/>
          <w:bCs/>
          <w:spacing w:val="3"/>
        </w:rPr>
        <w:t>年部门预算表</w:t>
      </w:r>
    </w:p>
    <w:p>
      <w:pPr>
        <w:pStyle w:val="2"/>
        <w:spacing w:before="251" w:line="222" w:lineRule="auto"/>
        <w:ind w:left="1325"/>
      </w:pPr>
      <w:r>
        <w:rPr>
          <w:spacing w:val="6"/>
        </w:rPr>
        <w:t>一、《收支预算总表》</w:t>
      </w:r>
    </w:p>
    <w:p>
      <w:pPr>
        <w:pStyle w:val="2"/>
        <w:spacing w:before="251" w:line="222" w:lineRule="auto"/>
        <w:ind w:left="1323"/>
      </w:pPr>
      <w:r>
        <w:rPr>
          <w:spacing w:val="6"/>
        </w:rPr>
        <w:t>二、《部门收入总表》</w:t>
      </w:r>
    </w:p>
    <w:p>
      <w:pPr>
        <w:pStyle w:val="2"/>
        <w:spacing w:before="251" w:line="222" w:lineRule="auto"/>
        <w:ind w:left="1329"/>
      </w:pPr>
      <w:r>
        <w:rPr>
          <w:spacing w:val="5"/>
        </w:rPr>
        <w:t>三、《部门支出总表》</w:t>
      </w:r>
    </w:p>
    <w:p>
      <w:pPr>
        <w:pStyle w:val="2"/>
        <w:spacing w:before="252" w:line="223" w:lineRule="auto"/>
        <w:ind w:left="1343"/>
      </w:pPr>
      <w:r>
        <w:rPr>
          <w:spacing w:val="5"/>
        </w:rPr>
        <w:t>四、《财政拨款收支总表》</w:t>
      </w:r>
    </w:p>
    <w:p>
      <w:pPr>
        <w:pStyle w:val="2"/>
        <w:spacing w:before="249" w:line="222" w:lineRule="auto"/>
        <w:ind w:left="1316"/>
      </w:pPr>
      <w:r>
        <w:rPr>
          <w:spacing w:val="7"/>
        </w:rPr>
        <w:t>五、《一般公共预算支出表》</w:t>
      </w:r>
    </w:p>
    <w:p>
      <w:pPr>
        <w:pStyle w:val="2"/>
        <w:spacing w:before="251" w:line="222" w:lineRule="auto"/>
        <w:ind w:left="1319"/>
      </w:pPr>
      <w:r>
        <w:rPr>
          <w:spacing w:val="7"/>
        </w:rPr>
        <w:t>六、《一般公共预算基本支出表》</w:t>
      </w:r>
    </w:p>
    <w:p>
      <w:pPr>
        <w:pStyle w:val="2"/>
        <w:spacing w:before="252" w:line="223" w:lineRule="auto"/>
        <w:ind w:left="1313"/>
      </w:pPr>
      <w:r>
        <w:rPr>
          <w:spacing w:val="3"/>
        </w:rPr>
        <w:t>七、《财政拨款</w:t>
      </w:r>
      <w:r>
        <w:rPr>
          <w:spacing w:val="-98"/>
        </w:rPr>
        <w:t xml:space="preserve"> </w:t>
      </w:r>
      <w:r>
        <w:rPr>
          <w:spacing w:val="3"/>
        </w:rPr>
        <w:t>“</w:t>
      </w:r>
      <w:r>
        <w:rPr>
          <w:spacing w:val="-119"/>
        </w:rPr>
        <w:t xml:space="preserve"> </w:t>
      </w:r>
      <w:r>
        <w:rPr>
          <w:spacing w:val="3"/>
        </w:rPr>
        <w:t>三公”经费支出表》</w:t>
      </w:r>
    </w:p>
    <w:p>
      <w:pPr>
        <w:pStyle w:val="2"/>
        <w:spacing w:before="250" w:line="220" w:lineRule="auto"/>
        <w:ind w:left="1312"/>
      </w:pPr>
      <w:r>
        <w:rPr>
          <w:spacing w:val="8"/>
        </w:rPr>
        <w:t>八、《政府性基金预算支出表》</w:t>
      </w:r>
    </w:p>
    <w:p>
      <w:pPr>
        <w:pStyle w:val="2"/>
        <w:spacing w:before="254" w:line="222" w:lineRule="auto"/>
        <w:ind w:left="1309"/>
      </w:pPr>
      <w:r>
        <w:rPr>
          <w:spacing w:val="8"/>
        </w:rPr>
        <w:t>九、《国有资本经营预算支出表》</w:t>
      </w:r>
    </w:p>
    <w:p>
      <w:pPr>
        <w:pStyle w:val="2"/>
        <w:spacing w:before="251" w:line="222" w:lineRule="auto"/>
        <w:ind w:left="1319"/>
      </w:pPr>
      <w:r>
        <w:rPr>
          <w:spacing w:val="7"/>
        </w:rPr>
        <w:t>十、《部门整体支出绩效目标表》</w:t>
      </w:r>
    </w:p>
    <w:p>
      <w:pPr>
        <w:pStyle w:val="2"/>
        <w:spacing w:before="252" w:line="222" w:lineRule="auto"/>
        <w:ind w:left="1319"/>
      </w:pPr>
      <w:r>
        <w:rPr>
          <w:spacing w:val="7"/>
        </w:rPr>
        <w:t>十一、《项目支出绩效目标表》</w:t>
      </w:r>
    </w:p>
    <w:p>
      <w:pPr>
        <w:pStyle w:val="2"/>
        <w:spacing w:before="250" w:line="222" w:lineRule="auto"/>
        <w:ind w:left="683"/>
        <w:outlineLvl w:val="1"/>
      </w:pPr>
      <w:r>
        <w:rPr>
          <w:b/>
          <w:bCs/>
          <w:spacing w:val="4"/>
        </w:rPr>
        <w:t>第三部分</w:t>
      </w:r>
      <w:r>
        <w:rPr>
          <w:spacing w:val="4"/>
        </w:rPr>
        <w:t xml:space="preserve"> </w:t>
      </w:r>
      <w:r>
        <w:rPr>
          <w:rFonts w:hint="eastAsia"/>
          <w:b/>
          <w:bCs/>
          <w:spacing w:val="4"/>
          <w:lang w:eastAsia="zh-CN"/>
        </w:rPr>
        <w:t>珠山区市场监督管理局</w:t>
      </w:r>
      <w:r>
        <w:rPr>
          <w:spacing w:val="-48"/>
        </w:rPr>
        <w:t xml:space="preserve"> </w:t>
      </w:r>
      <w:r>
        <w:rPr>
          <w:b/>
          <w:bCs/>
          <w:spacing w:val="4"/>
        </w:rPr>
        <w:t>2025</w:t>
      </w:r>
      <w:r>
        <w:rPr>
          <w:spacing w:val="-59"/>
        </w:rPr>
        <w:t xml:space="preserve"> </w:t>
      </w:r>
      <w:r>
        <w:rPr>
          <w:b/>
          <w:bCs/>
          <w:spacing w:val="4"/>
        </w:rPr>
        <w:t>年部门预算</w:t>
      </w:r>
      <w:r>
        <w:rPr>
          <w:b/>
          <w:bCs/>
          <w:spacing w:val="3"/>
        </w:rPr>
        <w:t>情况说明</w:t>
      </w:r>
    </w:p>
    <w:p>
      <w:pPr>
        <w:pStyle w:val="2"/>
        <w:spacing w:before="252" w:line="222" w:lineRule="auto"/>
        <w:ind w:left="1325"/>
      </w:pPr>
      <w:r>
        <w:rPr>
          <w:spacing w:val="5"/>
        </w:rPr>
        <w:t>一、2025</w:t>
      </w:r>
      <w:r>
        <w:rPr>
          <w:spacing w:val="-45"/>
        </w:rPr>
        <w:t xml:space="preserve"> </w:t>
      </w:r>
      <w:r>
        <w:rPr>
          <w:spacing w:val="5"/>
        </w:rPr>
        <w:t>年部门预算收支情况说明</w:t>
      </w:r>
    </w:p>
    <w:p>
      <w:pPr>
        <w:pStyle w:val="2"/>
        <w:spacing w:before="251" w:line="222" w:lineRule="auto"/>
        <w:ind w:left="1323"/>
      </w:pPr>
      <w:r>
        <w:rPr>
          <w:spacing w:val="1"/>
        </w:rPr>
        <w:t>二、2025</w:t>
      </w:r>
      <w:r>
        <w:rPr>
          <w:spacing w:val="-45"/>
        </w:rPr>
        <w:t xml:space="preserve"> </w:t>
      </w:r>
      <w:r>
        <w:rPr>
          <w:spacing w:val="1"/>
        </w:rPr>
        <w:t>年</w:t>
      </w:r>
      <w:r>
        <w:rPr>
          <w:spacing w:val="-104"/>
        </w:rPr>
        <w:t xml:space="preserve"> </w:t>
      </w:r>
      <w:r>
        <w:rPr>
          <w:spacing w:val="1"/>
        </w:rPr>
        <w:t>“</w:t>
      </w:r>
      <w:r>
        <w:rPr>
          <w:spacing w:val="-117"/>
        </w:rPr>
        <w:t xml:space="preserve"> </w:t>
      </w:r>
      <w:r>
        <w:rPr>
          <w:spacing w:val="1"/>
        </w:rPr>
        <w:t>三公”经费预算情况说明</w:t>
      </w:r>
    </w:p>
    <w:p>
      <w:pPr>
        <w:pStyle w:val="2"/>
        <w:spacing w:before="252" w:line="222" w:lineRule="auto"/>
        <w:ind w:left="683"/>
        <w:outlineLvl w:val="1"/>
      </w:pPr>
      <w:r>
        <w:rPr>
          <w:b/>
          <w:bCs/>
          <w:spacing w:val="4"/>
        </w:rPr>
        <w:t>第四部分</w:t>
      </w:r>
      <w:r>
        <w:rPr>
          <w:spacing w:val="4"/>
        </w:rPr>
        <w:t xml:space="preserve">  </w:t>
      </w:r>
      <w:r>
        <w:rPr>
          <w:b/>
          <w:bCs/>
          <w:spacing w:val="4"/>
        </w:rPr>
        <w:t>名词解释</w:t>
      </w:r>
    </w:p>
    <w:p>
      <w:pPr>
        <w:spacing w:line="222" w:lineRule="auto"/>
        <w:sectPr>
          <w:pgSz w:w="11906" w:h="16839"/>
          <w:pgMar w:top="1431" w:right="1785" w:bottom="0" w:left="1785" w:header="0" w:footer="0" w:gutter="0"/>
          <w:cols w:space="720" w:num="1"/>
        </w:sectPr>
      </w:pPr>
    </w:p>
    <w:p>
      <w:pPr>
        <w:pStyle w:val="2"/>
        <w:spacing w:before="201" w:line="222" w:lineRule="auto"/>
        <w:ind w:left="2109"/>
        <w:outlineLvl w:val="1"/>
      </w:pPr>
      <w:r>
        <w:rPr>
          <w:b/>
          <w:bCs/>
          <w:spacing w:val="5"/>
        </w:rPr>
        <w:t>第一部分</w:t>
      </w:r>
      <w:r>
        <w:rPr>
          <w:spacing w:val="5"/>
        </w:rPr>
        <w:t xml:space="preserve">  </w:t>
      </w:r>
      <w:r>
        <w:rPr>
          <w:rFonts w:hint="eastAsia"/>
          <w:b/>
          <w:bCs/>
          <w:spacing w:val="5"/>
          <w:lang w:eastAsia="zh-CN"/>
        </w:rPr>
        <w:t>珠山区市场监督管理局</w:t>
      </w:r>
      <w:r>
        <w:rPr>
          <w:b/>
          <w:bCs/>
          <w:spacing w:val="5"/>
        </w:rPr>
        <w:t>概况</w:t>
      </w:r>
    </w:p>
    <w:p>
      <w:pPr>
        <w:spacing w:line="340" w:lineRule="auto"/>
        <w:rPr>
          <w:rFonts w:ascii="Arial"/>
          <w:sz w:val="21"/>
        </w:rPr>
      </w:pPr>
    </w:p>
    <w:p>
      <w:pPr>
        <w:spacing w:line="341" w:lineRule="auto"/>
        <w:rPr>
          <w:rFonts w:ascii="Arial"/>
          <w:sz w:val="21"/>
        </w:rPr>
      </w:pPr>
    </w:p>
    <w:p>
      <w:pPr>
        <w:spacing w:before="101" w:line="230" w:lineRule="auto"/>
        <w:ind w:left="672"/>
        <w:outlineLvl w:val="2"/>
        <w:rPr>
          <w:rFonts w:ascii="楷体" w:hAnsi="楷体" w:eastAsia="楷体" w:cs="楷体"/>
          <w:sz w:val="31"/>
          <w:szCs w:val="31"/>
        </w:rPr>
      </w:pPr>
      <w:r>
        <w:rPr>
          <w:rFonts w:ascii="楷体" w:hAnsi="楷体" w:eastAsia="楷体" w:cs="楷体"/>
          <w:b/>
          <w:bCs/>
          <w:spacing w:val="5"/>
          <w:sz w:val="31"/>
          <w:szCs w:val="31"/>
        </w:rPr>
        <w:t>一、部门主要职责</w:t>
      </w:r>
    </w:p>
    <w:p>
      <w:pPr>
        <w:tabs>
          <w:tab w:val="left" w:pos="600"/>
        </w:tabs>
        <w:snapToGrid w:val="0"/>
        <w:spacing w:line="520" w:lineRule="exact"/>
        <w:ind w:firstLine="640" w:firstLineChars="200"/>
        <w:rPr>
          <w:rFonts w:hint="eastAsia" w:ascii="仿宋" w:hAnsi="仿宋" w:eastAsia="仿宋" w:cs="仿宋"/>
          <w:caps w:val="0"/>
          <w:color w:val="333333"/>
          <w:spacing w:val="0"/>
          <w:kern w:val="2"/>
          <w:sz w:val="32"/>
          <w:szCs w:val="32"/>
          <w:shd w:val="clear" w:color="auto" w:fill="FFFFFF"/>
          <w:lang w:val="en-US" w:eastAsia="zh-CN" w:bidi="ar-SA"/>
        </w:rPr>
      </w:pPr>
      <w:r>
        <w:rPr>
          <w:rFonts w:hint="eastAsia" w:ascii="仿宋" w:hAnsi="仿宋" w:eastAsia="仿宋" w:cs="仿宋"/>
          <w:color w:val="auto"/>
          <w:kern w:val="2"/>
          <w:sz w:val="32"/>
          <w:szCs w:val="32"/>
          <w:highlight w:val="none"/>
          <w:lang w:val="en-US" w:eastAsia="zh-CN"/>
        </w:rPr>
        <w:t xml:space="preserve"> </w:t>
      </w:r>
      <w:r>
        <w:rPr>
          <w:rFonts w:hint="eastAsia" w:ascii="仿宋" w:hAnsi="仿宋" w:eastAsia="仿宋" w:cs="仿宋"/>
          <w:caps w:val="0"/>
          <w:color w:val="333333"/>
          <w:spacing w:val="0"/>
          <w:kern w:val="2"/>
          <w:sz w:val="32"/>
          <w:szCs w:val="32"/>
          <w:shd w:val="clear" w:color="auto" w:fill="FFFFFF"/>
          <w:lang w:val="en-US" w:eastAsia="zh-CN" w:bidi="ar-SA"/>
        </w:rPr>
        <w:t>（一）贯彻执行国家、省、市、区有关食品药品监督管理、市场和质量监督管理、质量技术监督等方面的法律、法规和政策；拟订相关规范性文件和政策、措施，经批准后监督实施。</w:t>
      </w:r>
    </w:p>
    <w:p>
      <w:pPr>
        <w:snapToGrid w:val="0"/>
        <w:spacing w:line="520" w:lineRule="exact"/>
        <w:ind w:firstLine="640" w:firstLineChars="200"/>
        <w:rPr>
          <w:rFonts w:hint="eastAsia" w:ascii="仿宋" w:hAnsi="仿宋" w:eastAsia="仿宋" w:cs="仿宋"/>
          <w:caps w:val="0"/>
          <w:color w:val="333333"/>
          <w:spacing w:val="0"/>
          <w:kern w:val="2"/>
          <w:sz w:val="32"/>
          <w:szCs w:val="32"/>
          <w:shd w:val="clear" w:color="auto" w:fill="FFFFFF"/>
          <w:lang w:val="en-US" w:eastAsia="zh-CN" w:bidi="ar-SA"/>
        </w:rPr>
      </w:pPr>
      <w:r>
        <w:rPr>
          <w:rFonts w:hint="eastAsia" w:ascii="仿宋" w:hAnsi="仿宋" w:eastAsia="仿宋" w:cs="仿宋"/>
          <w:caps w:val="0"/>
          <w:color w:val="333333"/>
          <w:spacing w:val="0"/>
          <w:kern w:val="2"/>
          <w:sz w:val="32"/>
          <w:szCs w:val="32"/>
          <w:shd w:val="clear" w:color="auto" w:fill="FFFFFF"/>
          <w:lang w:val="en-US" w:eastAsia="zh-CN" w:bidi="ar-SA"/>
        </w:rPr>
        <w:t>（二）拟订并组织实施市场监督管理事业发展规划和技术机构建设规划；组织推进质量发展工作；组织实施商标战略和名牌战略；指导广告业发展；参与制定商品交易市场发展规划。</w:t>
      </w:r>
    </w:p>
    <w:p>
      <w:pPr>
        <w:snapToGrid w:val="0"/>
        <w:spacing w:line="520" w:lineRule="exact"/>
        <w:ind w:firstLine="640" w:firstLineChars="200"/>
        <w:rPr>
          <w:rFonts w:hint="eastAsia" w:ascii="仿宋" w:hAnsi="仿宋" w:eastAsia="仿宋" w:cs="仿宋"/>
          <w:caps w:val="0"/>
          <w:color w:val="333333"/>
          <w:spacing w:val="0"/>
          <w:kern w:val="2"/>
          <w:sz w:val="32"/>
          <w:szCs w:val="32"/>
          <w:shd w:val="clear" w:color="auto" w:fill="FFFFFF"/>
          <w:lang w:val="en-US" w:eastAsia="zh-CN" w:bidi="ar-SA"/>
        </w:rPr>
      </w:pPr>
      <w:r>
        <w:rPr>
          <w:rFonts w:hint="eastAsia" w:ascii="仿宋" w:hAnsi="仿宋" w:eastAsia="仿宋" w:cs="仿宋"/>
          <w:caps w:val="0"/>
          <w:color w:val="333333"/>
          <w:spacing w:val="0"/>
          <w:kern w:val="2"/>
          <w:sz w:val="32"/>
          <w:szCs w:val="32"/>
          <w:shd w:val="clear" w:color="auto" w:fill="FFFFFF"/>
          <w:lang w:val="en-US" w:eastAsia="zh-CN" w:bidi="ar-SA"/>
        </w:rPr>
        <w:t>（三）负责涉及食品药品监督管理、市场和质量监督管理、质量技术监督的各类行政审批和行政许可并监督管理。</w:t>
      </w:r>
    </w:p>
    <w:p>
      <w:pPr>
        <w:snapToGrid w:val="0"/>
        <w:spacing w:line="520" w:lineRule="exact"/>
        <w:ind w:firstLine="640" w:firstLineChars="200"/>
        <w:rPr>
          <w:rFonts w:hint="eastAsia" w:ascii="仿宋" w:hAnsi="仿宋" w:eastAsia="仿宋" w:cs="仿宋"/>
          <w:caps w:val="0"/>
          <w:color w:val="333333"/>
          <w:spacing w:val="0"/>
          <w:kern w:val="2"/>
          <w:sz w:val="32"/>
          <w:szCs w:val="32"/>
          <w:shd w:val="clear" w:color="auto" w:fill="FFFFFF"/>
          <w:lang w:val="en-US" w:eastAsia="zh-CN" w:bidi="ar-SA"/>
        </w:rPr>
      </w:pPr>
      <w:r>
        <w:rPr>
          <w:rFonts w:hint="eastAsia" w:ascii="仿宋" w:hAnsi="仿宋" w:eastAsia="仿宋" w:cs="仿宋"/>
          <w:caps w:val="0"/>
          <w:color w:val="333333"/>
          <w:spacing w:val="0"/>
          <w:kern w:val="2"/>
          <w:sz w:val="32"/>
          <w:szCs w:val="32"/>
          <w:shd w:val="clear" w:color="auto" w:fill="FFFFFF"/>
          <w:lang w:val="en-US" w:eastAsia="zh-CN" w:bidi="ar-SA"/>
        </w:rPr>
        <w:t>（四）组织指导查处违反食品药品监督管理、市场和质量监督管理、质量技术监督法律、法规、规章的行为。</w:t>
      </w:r>
    </w:p>
    <w:p>
      <w:pPr>
        <w:widowControl/>
        <w:snapToGrid w:val="0"/>
        <w:spacing w:line="520" w:lineRule="exact"/>
        <w:ind w:firstLine="640" w:firstLineChars="200"/>
        <w:rPr>
          <w:rFonts w:hint="eastAsia" w:ascii="仿宋" w:hAnsi="仿宋" w:eastAsia="仿宋" w:cs="仿宋"/>
          <w:caps w:val="0"/>
          <w:color w:val="333333"/>
          <w:spacing w:val="0"/>
          <w:kern w:val="2"/>
          <w:sz w:val="32"/>
          <w:szCs w:val="32"/>
          <w:shd w:val="clear" w:color="auto" w:fill="FFFFFF"/>
          <w:lang w:val="en-US" w:eastAsia="zh-CN" w:bidi="ar-SA"/>
        </w:rPr>
      </w:pPr>
      <w:r>
        <w:rPr>
          <w:rFonts w:hint="eastAsia" w:ascii="仿宋" w:hAnsi="仿宋" w:eastAsia="仿宋" w:cs="仿宋"/>
          <w:caps w:val="0"/>
          <w:color w:val="333333"/>
          <w:spacing w:val="0"/>
          <w:kern w:val="2"/>
          <w:sz w:val="32"/>
          <w:szCs w:val="32"/>
          <w:shd w:val="clear" w:color="auto" w:fill="FFFFFF"/>
          <w:lang w:val="en-US" w:eastAsia="zh-CN" w:bidi="ar-SA"/>
        </w:rPr>
        <w:t>（五）承担区食品安全委员会日常工作；组织拟订并协调推进食品安全规划；依法承担食品安全综合协调工作；推动食品安全应急体系和隐患排查治理机制建设，按规定负责食品安全事故和突发事件的应对处置；依法统一发布重大食品安全信息；依法承担食品生产、食品流通及餐饮服务的安全监督管理职责；承担酒类、保健食品和化妆品市场监管职责。</w:t>
      </w:r>
    </w:p>
    <w:p>
      <w:pPr>
        <w:snapToGrid w:val="0"/>
        <w:spacing w:line="520" w:lineRule="exact"/>
        <w:ind w:firstLine="640" w:firstLineChars="200"/>
        <w:rPr>
          <w:rFonts w:hint="eastAsia" w:ascii="仿宋" w:hAnsi="仿宋" w:eastAsia="仿宋" w:cs="仿宋"/>
          <w:caps w:val="0"/>
          <w:color w:val="333333"/>
          <w:spacing w:val="0"/>
          <w:kern w:val="2"/>
          <w:sz w:val="32"/>
          <w:szCs w:val="32"/>
          <w:shd w:val="clear" w:color="auto" w:fill="FFFFFF"/>
          <w:lang w:val="en-US" w:eastAsia="zh-CN" w:bidi="ar-SA"/>
        </w:rPr>
      </w:pPr>
      <w:r>
        <w:rPr>
          <w:rFonts w:hint="eastAsia" w:ascii="仿宋" w:hAnsi="仿宋" w:eastAsia="仿宋" w:cs="仿宋"/>
          <w:caps w:val="0"/>
          <w:color w:val="333333"/>
          <w:spacing w:val="0"/>
          <w:kern w:val="2"/>
          <w:sz w:val="32"/>
          <w:szCs w:val="32"/>
          <w:shd w:val="clear" w:color="auto" w:fill="FFFFFF"/>
          <w:lang w:val="en-US" w:eastAsia="zh-CN" w:bidi="ar-SA"/>
        </w:rPr>
        <w:t>（六）</w:t>
      </w:r>
      <w:r>
        <w:rPr>
          <w:rFonts w:hint="eastAsia" w:ascii="仿宋" w:hAnsi="仿宋" w:eastAsia="仿宋" w:cs="仿宋"/>
          <w:caps w:val="0"/>
          <w:color w:val="333333"/>
          <w:spacing w:val="0"/>
          <w:kern w:val="2"/>
          <w:sz w:val="32"/>
          <w:szCs w:val="32"/>
          <w:shd w:val="clear" w:color="auto" w:fill="FFFFFF"/>
          <w:lang w:val="zh-CN" w:eastAsia="zh-CN" w:bidi="ar-SA"/>
        </w:rPr>
        <w:t>依法承担对各类市场经营秩序监管责任；负责市场交易行为和网络交易行为及有关服务行为监管职责，维护公平竞争的市场经营秩序；依法负责个体工商户、私营企业经营行为的监督管理；组织开展企业信用体系建设，推进政府企业信用、行业信用建设，实施信用分类管理；依法监督管理经纪人、经纪机构及经纪活动；依法监督管理直销企业和直销人员及其直销行为，依法查处违法直销和传销案件；负责各类广告活动的监督管理工作。</w:t>
      </w:r>
    </w:p>
    <w:p>
      <w:pPr>
        <w:snapToGrid w:val="0"/>
        <w:spacing w:line="520" w:lineRule="exact"/>
        <w:ind w:firstLine="640" w:firstLineChars="200"/>
        <w:rPr>
          <w:rFonts w:hint="eastAsia" w:ascii="仿宋" w:hAnsi="仿宋" w:eastAsia="仿宋" w:cs="仿宋"/>
          <w:caps w:val="0"/>
          <w:color w:val="333333"/>
          <w:spacing w:val="0"/>
          <w:kern w:val="2"/>
          <w:sz w:val="32"/>
          <w:szCs w:val="32"/>
          <w:shd w:val="clear" w:color="auto" w:fill="FFFFFF"/>
          <w:lang w:val="en-US" w:eastAsia="zh-CN" w:bidi="ar-SA"/>
        </w:rPr>
      </w:pPr>
      <w:r>
        <w:rPr>
          <w:rFonts w:hint="eastAsia" w:ascii="仿宋" w:hAnsi="仿宋" w:eastAsia="仿宋" w:cs="仿宋"/>
          <w:caps w:val="0"/>
          <w:color w:val="333333"/>
          <w:spacing w:val="0"/>
          <w:kern w:val="2"/>
          <w:sz w:val="32"/>
          <w:szCs w:val="32"/>
          <w:shd w:val="clear" w:color="auto" w:fill="FFFFFF"/>
          <w:lang w:val="zh-CN" w:eastAsia="zh-CN" w:bidi="ar-SA"/>
        </w:rPr>
        <w:t>（七）</w:t>
      </w:r>
      <w:r>
        <w:rPr>
          <w:rFonts w:hint="eastAsia" w:ascii="仿宋" w:hAnsi="仿宋" w:eastAsia="仿宋" w:cs="仿宋"/>
          <w:caps w:val="0"/>
          <w:color w:val="333333"/>
          <w:spacing w:val="0"/>
          <w:kern w:val="2"/>
          <w:sz w:val="32"/>
          <w:szCs w:val="32"/>
          <w:shd w:val="clear" w:color="auto" w:fill="FFFFFF"/>
          <w:lang w:val="en-US" w:eastAsia="zh-CN" w:bidi="ar-SA"/>
        </w:rPr>
        <w:t>依法管理和指导质量工作，负责质量宏观管理和产品（商品）质量监督检查工作；组织产品（商品）质量预警、监测工作；受委托组织协调较大产品（商品）质量事故的调查处理；组织实施质量奖励制度和缺陷产品（商品）召回制度。</w:t>
      </w:r>
    </w:p>
    <w:p>
      <w:pPr>
        <w:snapToGrid w:val="0"/>
        <w:spacing w:line="520" w:lineRule="exact"/>
        <w:ind w:firstLine="640" w:firstLineChars="200"/>
        <w:rPr>
          <w:rFonts w:hint="eastAsia" w:ascii="仿宋" w:hAnsi="仿宋" w:eastAsia="仿宋" w:cs="仿宋"/>
          <w:caps w:val="0"/>
          <w:color w:val="333333"/>
          <w:spacing w:val="0"/>
          <w:kern w:val="2"/>
          <w:sz w:val="32"/>
          <w:szCs w:val="32"/>
          <w:shd w:val="clear" w:color="auto" w:fill="FFFFFF"/>
          <w:lang w:val="en-US" w:eastAsia="zh-CN" w:bidi="ar-SA"/>
        </w:rPr>
      </w:pPr>
      <w:r>
        <w:rPr>
          <w:rFonts w:hint="eastAsia" w:ascii="仿宋" w:hAnsi="仿宋" w:eastAsia="仿宋" w:cs="仿宋"/>
          <w:caps w:val="0"/>
          <w:color w:val="333333"/>
          <w:spacing w:val="0"/>
          <w:kern w:val="2"/>
          <w:sz w:val="32"/>
          <w:szCs w:val="32"/>
          <w:shd w:val="clear" w:color="auto" w:fill="FFFFFF"/>
          <w:lang w:val="en-US" w:eastAsia="zh-CN" w:bidi="ar-SA"/>
        </w:rPr>
        <w:t>（八）依法承担消费者权益保护责任，建立消费者权益保护体系，组织指导消费维权工作；负责涉及市场和质量监督管理、质量技术监督、食品药品监督管理的申诉和举报工作。</w:t>
      </w:r>
    </w:p>
    <w:p>
      <w:pPr>
        <w:snapToGrid w:val="0"/>
        <w:spacing w:line="520" w:lineRule="exact"/>
        <w:ind w:firstLine="640" w:firstLineChars="200"/>
        <w:rPr>
          <w:rFonts w:hint="eastAsia" w:ascii="仿宋" w:hAnsi="仿宋" w:eastAsia="仿宋" w:cs="仿宋"/>
          <w:caps w:val="0"/>
          <w:color w:val="333333"/>
          <w:spacing w:val="0"/>
          <w:kern w:val="2"/>
          <w:sz w:val="32"/>
          <w:szCs w:val="32"/>
          <w:shd w:val="clear" w:color="auto" w:fill="FFFFFF"/>
          <w:lang w:val="en-US" w:eastAsia="zh-CN" w:bidi="ar-SA"/>
        </w:rPr>
      </w:pPr>
      <w:r>
        <w:rPr>
          <w:rFonts w:hint="eastAsia" w:ascii="仿宋" w:hAnsi="仿宋" w:eastAsia="仿宋" w:cs="仿宋"/>
          <w:caps w:val="0"/>
          <w:color w:val="333333"/>
          <w:spacing w:val="0"/>
          <w:kern w:val="2"/>
          <w:sz w:val="32"/>
          <w:szCs w:val="32"/>
          <w:shd w:val="clear" w:color="auto" w:fill="FFFFFF"/>
          <w:lang w:val="en-US" w:eastAsia="zh-CN" w:bidi="ar-SA"/>
        </w:rPr>
        <w:t>（九）依法实施合同行政监督管理，规范合同行为；管理动产抵押物登记；组织实施合同格式条款备案；监督管理拍卖行为。</w:t>
      </w:r>
    </w:p>
    <w:p>
      <w:pPr>
        <w:snapToGrid w:val="0"/>
        <w:spacing w:line="520" w:lineRule="exact"/>
        <w:ind w:firstLine="640" w:firstLineChars="200"/>
        <w:rPr>
          <w:rFonts w:hint="eastAsia" w:ascii="仿宋" w:hAnsi="仿宋" w:eastAsia="仿宋" w:cs="仿宋"/>
          <w:caps w:val="0"/>
          <w:color w:val="333333"/>
          <w:spacing w:val="0"/>
          <w:kern w:val="2"/>
          <w:sz w:val="32"/>
          <w:szCs w:val="32"/>
          <w:shd w:val="clear" w:color="auto" w:fill="FFFFFF"/>
          <w:lang w:val="en-US" w:eastAsia="zh-CN" w:bidi="ar-SA"/>
        </w:rPr>
      </w:pPr>
      <w:r>
        <w:rPr>
          <w:rFonts w:hint="eastAsia" w:ascii="仿宋" w:hAnsi="仿宋" w:eastAsia="仿宋" w:cs="仿宋"/>
          <w:caps w:val="0"/>
          <w:color w:val="333333"/>
          <w:spacing w:val="0"/>
          <w:kern w:val="2"/>
          <w:sz w:val="32"/>
          <w:szCs w:val="32"/>
          <w:shd w:val="clear" w:color="auto" w:fill="FFFFFF"/>
          <w:lang w:val="en-US" w:eastAsia="zh-CN" w:bidi="ar-SA"/>
        </w:rPr>
        <w:t>（十）负责商标监督管理工作，依法保护商标专用权；推荐省著名商标，组织认定市著名商标；依法保护特殊标志、官方标志；负责地理标志产品日常监督管理工作。</w:t>
      </w:r>
    </w:p>
    <w:p>
      <w:pPr>
        <w:snapToGrid w:val="0"/>
        <w:spacing w:line="520" w:lineRule="exact"/>
        <w:ind w:firstLine="640" w:firstLineChars="200"/>
        <w:rPr>
          <w:rFonts w:hint="eastAsia" w:ascii="仿宋" w:hAnsi="仿宋" w:eastAsia="仿宋" w:cs="仿宋"/>
          <w:caps w:val="0"/>
          <w:color w:val="333333"/>
          <w:spacing w:val="0"/>
          <w:kern w:val="2"/>
          <w:sz w:val="32"/>
          <w:szCs w:val="32"/>
          <w:shd w:val="clear" w:color="auto" w:fill="FFFFFF"/>
          <w:lang w:val="en-US" w:eastAsia="zh-CN" w:bidi="ar-SA"/>
        </w:rPr>
      </w:pPr>
      <w:r>
        <w:rPr>
          <w:rFonts w:hint="eastAsia" w:ascii="仿宋" w:hAnsi="仿宋" w:eastAsia="仿宋" w:cs="仿宋"/>
          <w:caps w:val="0"/>
          <w:color w:val="333333"/>
          <w:spacing w:val="0"/>
          <w:kern w:val="2"/>
          <w:sz w:val="32"/>
          <w:szCs w:val="32"/>
          <w:shd w:val="clear" w:color="auto" w:fill="FFFFFF"/>
          <w:lang w:val="en-US" w:eastAsia="zh-CN" w:bidi="ar-SA"/>
        </w:rPr>
        <w:t>（十一）负责管理标准化工作；组织协调和指导推动各部门、各行业的标准化工作；依法组织制定地方标准规范；依法监督标准的实施；按照规定承担应对技术性贸易壁垒工作；管理组织机构代码和商品编码工作。</w:t>
      </w:r>
    </w:p>
    <w:p>
      <w:pPr>
        <w:snapToGrid w:val="0"/>
        <w:spacing w:line="520" w:lineRule="exact"/>
        <w:ind w:firstLine="640" w:firstLineChars="200"/>
        <w:rPr>
          <w:rFonts w:hint="eastAsia" w:ascii="仿宋" w:hAnsi="仿宋" w:eastAsia="仿宋" w:cs="仿宋"/>
          <w:caps w:val="0"/>
          <w:color w:val="333333"/>
          <w:spacing w:val="0"/>
          <w:kern w:val="2"/>
          <w:sz w:val="32"/>
          <w:szCs w:val="32"/>
          <w:shd w:val="clear" w:color="auto" w:fill="FFFFFF"/>
          <w:lang w:val="en-US" w:eastAsia="zh-CN" w:bidi="ar-SA"/>
        </w:rPr>
      </w:pPr>
      <w:r>
        <w:rPr>
          <w:rFonts w:hint="eastAsia" w:ascii="仿宋" w:hAnsi="仿宋" w:eastAsia="仿宋" w:cs="仿宋"/>
          <w:caps w:val="0"/>
          <w:color w:val="333333"/>
          <w:spacing w:val="0"/>
          <w:kern w:val="2"/>
          <w:sz w:val="32"/>
          <w:szCs w:val="32"/>
          <w:shd w:val="clear" w:color="auto" w:fill="FFFFFF"/>
          <w:lang w:val="en-US" w:eastAsia="zh-CN" w:bidi="ar-SA"/>
        </w:rPr>
        <w:t>（十二）负责管理计量工作；组织推行法定计量单位和国家计量制度；依法管理计量器具及量值传递和比对工作；负责规范和监督商品计量和市场计量行为。</w:t>
      </w:r>
    </w:p>
    <w:p>
      <w:pPr>
        <w:snapToGrid w:val="0"/>
        <w:spacing w:line="520" w:lineRule="exact"/>
        <w:ind w:firstLine="640" w:firstLineChars="200"/>
        <w:rPr>
          <w:rFonts w:hint="eastAsia" w:ascii="仿宋" w:hAnsi="仿宋" w:eastAsia="仿宋" w:cs="仿宋"/>
          <w:caps w:val="0"/>
          <w:color w:val="333333"/>
          <w:spacing w:val="0"/>
          <w:kern w:val="2"/>
          <w:sz w:val="32"/>
          <w:szCs w:val="32"/>
          <w:shd w:val="clear" w:color="auto" w:fill="FFFFFF"/>
          <w:lang w:val="en-US" w:eastAsia="zh-CN" w:bidi="ar-SA"/>
        </w:rPr>
      </w:pPr>
      <w:r>
        <w:rPr>
          <w:rFonts w:hint="eastAsia" w:ascii="仿宋" w:hAnsi="仿宋" w:eastAsia="仿宋" w:cs="仿宋"/>
          <w:caps w:val="0"/>
          <w:color w:val="333333"/>
          <w:spacing w:val="0"/>
          <w:kern w:val="2"/>
          <w:sz w:val="32"/>
          <w:szCs w:val="32"/>
          <w:shd w:val="clear" w:color="auto" w:fill="FFFFFF"/>
          <w:lang w:val="en-US" w:eastAsia="zh-CN" w:bidi="ar-SA"/>
        </w:rPr>
        <w:t>（十三）负责特种设备的安全监察工作；依法对特种设备生产（设计、制造、安装、改造、维修）、经营、使用、检验、检测等环节进行监督检查，负责特种设备行政许可项目的监督管理；监督检查高耗能特种设备节能标准的执行情况。</w:t>
      </w:r>
    </w:p>
    <w:p>
      <w:pPr>
        <w:snapToGrid w:val="0"/>
        <w:spacing w:line="520" w:lineRule="exact"/>
        <w:ind w:firstLine="640" w:firstLineChars="200"/>
        <w:rPr>
          <w:rFonts w:hint="eastAsia" w:ascii="仿宋" w:hAnsi="仿宋" w:eastAsia="仿宋" w:cs="仿宋"/>
          <w:caps w:val="0"/>
          <w:color w:val="333333"/>
          <w:spacing w:val="0"/>
          <w:kern w:val="2"/>
          <w:sz w:val="32"/>
          <w:szCs w:val="32"/>
          <w:shd w:val="clear" w:color="auto" w:fill="FFFFFF"/>
          <w:lang w:val="en-US" w:eastAsia="zh-CN" w:bidi="ar-SA"/>
        </w:rPr>
      </w:pPr>
      <w:r>
        <w:rPr>
          <w:rFonts w:hint="eastAsia" w:ascii="仿宋" w:hAnsi="仿宋" w:eastAsia="仿宋" w:cs="仿宋"/>
          <w:caps w:val="0"/>
          <w:color w:val="333333"/>
          <w:spacing w:val="0"/>
          <w:kern w:val="2"/>
          <w:sz w:val="32"/>
          <w:szCs w:val="32"/>
          <w:shd w:val="clear" w:color="auto" w:fill="FFFFFF"/>
          <w:lang w:val="en-US" w:eastAsia="zh-CN" w:bidi="ar-SA"/>
        </w:rPr>
        <w:t>（十四）负责管理合格评定工作；依法负责检验机构及其检验服务活动的监督管理工作；规范和监督认证市场行为；负责能效标识的监督管理，推进实施国家相关产业政策。</w:t>
      </w:r>
    </w:p>
    <w:p>
      <w:pPr>
        <w:snapToGrid w:val="0"/>
        <w:spacing w:line="520" w:lineRule="exact"/>
        <w:ind w:firstLine="640" w:firstLineChars="200"/>
        <w:rPr>
          <w:rFonts w:hint="eastAsia" w:ascii="仿宋" w:hAnsi="仿宋" w:eastAsia="仿宋" w:cs="仿宋"/>
          <w:caps w:val="0"/>
          <w:color w:val="333333"/>
          <w:spacing w:val="0"/>
          <w:kern w:val="2"/>
          <w:sz w:val="32"/>
          <w:szCs w:val="32"/>
          <w:shd w:val="clear" w:color="auto" w:fill="FFFFFF"/>
          <w:lang w:val="en-US" w:eastAsia="zh-CN" w:bidi="ar-SA"/>
        </w:rPr>
      </w:pPr>
      <w:r>
        <w:rPr>
          <w:rFonts w:hint="eastAsia" w:ascii="仿宋" w:hAnsi="仿宋" w:eastAsia="仿宋" w:cs="仿宋"/>
          <w:caps w:val="0"/>
          <w:color w:val="333333"/>
          <w:spacing w:val="0"/>
          <w:kern w:val="2"/>
          <w:sz w:val="32"/>
          <w:szCs w:val="32"/>
          <w:shd w:val="clear" w:color="auto" w:fill="FFFFFF"/>
          <w:lang w:val="en-US" w:eastAsia="zh-CN" w:bidi="ar-SA"/>
        </w:rPr>
        <w:t>（十五）负责药品、医疗器械行政监督和技术监督。监督实施药品、医疗器械生产、流通、使用方面的质量管理规范；负责药品、医疗器械（二类）注册的有关工作和监督管理；监督实施国家药品、医疗器械标准，组织开展药品不良反应和医疗器械不良事件监测；建立健全药品安全应急体系；配合有关部门实施国家基本药物制度；组织实施处方药和非处方药分类管理制度；组织实施执业药师资格和医药从业人员职业资格认定制度。</w:t>
      </w:r>
    </w:p>
    <w:p>
      <w:pPr>
        <w:snapToGrid w:val="0"/>
        <w:spacing w:line="520" w:lineRule="exact"/>
        <w:ind w:firstLine="640" w:firstLineChars="200"/>
        <w:rPr>
          <w:rFonts w:hint="eastAsia" w:ascii="仿宋" w:hAnsi="仿宋" w:eastAsia="仿宋" w:cs="仿宋"/>
          <w:caps w:val="0"/>
          <w:color w:val="333333"/>
          <w:spacing w:val="0"/>
          <w:kern w:val="2"/>
          <w:sz w:val="32"/>
          <w:szCs w:val="32"/>
          <w:shd w:val="clear" w:color="auto" w:fill="FFFFFF"/>
          <w:lang w:val="en-US" w:eastAsia="zh-CN" w:bidi="ar-SA"/>
        </w:rPr>
      </w:pPr>
      <w:r>
        <w:rPr>
          <w:rFonts w:hint="eastAsia" w:ascii="仿宋" w:hAnsi="仿宋" w:eastAsia="仿宋" w:cs="仿宋"/>
          <w:caps w:val="0"/>
          <w:color w:val="333333"/>
          <w:spacing w:val="0"/>
          <w:kern w:val="2"/>
          <w:sz w:val="32"/>
          <w:szCs w:val="32"/>
          <w:shd w:val="clear" w:color="auto" w:fill="FFFFFF"/>
          <w:lang w:val="en-US" w:eastAsia="zh-CN" w:bidi="ar-SA"/>
        </w:rPr>
        <w:t>（十六）组织实施中药、民族药监督管理规范和质量标准；监督实施中药材生产质量管理规范、中药饮片炮制规范，组织实施中药品种保护制度；监督管理城乡集贸市场的中药材交易；负责麻醉药品、精神药品、医疗用毒性药品、放射性药品及戒毒药品的监督管理。</w:t>
      </w:r>
    </w:p>
    <w:p>
      <w:pPr>
        <w:snapToGrid w:val="0"/>
        <w:spacing w:line="520" w:lineRule="exact"/>
        <w:ind w:firstLine="640" w:firstLineChars="200"/>
        <w:rPr>
          <w:rFonts w:hint="eastAsia" w:ascii="仿宋" w:hAnsi="仿宋" w:eastAsia="仿宋" w:cs="仿宋"/>
          <w:caps w:val="0"/>
          <w:color w:val="333333"/>
          <w:spacing w:val="0"/>
          <w:kern w:val="2"/>
          <w:sz w:val="32"/>
          <w:szCs w:val="32"/>
          <w:shd w:val="clear" w:color="auto" w:fill="FFFFFF"/>
          <w:lang w:val="en-US" w:eastAsia="zh-CN" w:bidi="ar-SA"/>
        </w:rPr>
      </w:pPr>
      <w:r>
        <w:rPr>
          <w:rFonts w:hint="eastAsia" w:ascii="仿宋" w:hAnsi="仿宋" w:eastAsia="仿宋" w:cs="仿宋"/>
          <w:caps w:val="0"/>
          <w:color w:val="333333"/>
          <w:spacing w:val="0"/>
          <w:kern w:val="2"/>
          <w:sz w:val="32"/>
          <w:szCs w:val="32"/>
          <w:shd w:val="clear" w:color="auto" w:fill="FFFFFF"/>
          <w:lang w:val="en-US" w:eastAsia="zh-CN" w:bidi="ar-SA"/>
        </w:rPr>
        <w:t>（十七）区发展和改革委员会的价格监督检查与反垄断相关职责。区商务局的反垄断相关职责。（充实反垄断及价格监督检查具体职责)</w:t>
      </w:r>
    </w:p>
    <w:p>
      <w:pPr>
        <w:widowControl/>
        <w:snapToGrid w:val="0"/>
        <w:spacing w:line="520" w:lineRule="exact"/>
        <w:ind w:firstLine="640" w:firstLineChars="200"/>
        <w:jc w:val="left"/>
        <w:rPr>
          <w:rFonts w:hint="eastAsia" w:ascii="仿宋" w:hAnsi="仿宋" w:eastAsia="仿宋" w:cs="仿宋"/>
          <w:caps w:val="0"/>
          <w:color w:val="333333"/>
          <w:spacing w:val="0"/>
          <w:kern w:val="2"/>
          <w:sz w:val="32"/>
          <w:szCs w:val="32"/>
          <w:shd w:val="clear" w:color="auto" w:fill="FFFFFF"/>
          <w:lang w:val="en-US" w:eastAsia="zh-CN" w:bidi="ar-SA"/>
        </w:rPr>
      </w:pPr>
      <w:r>
        <w:rPr>
          <w:rFonts w:hint="eastAsia" w:ascii="仿宋" w:hAnsi="仿宋" w:eastAsia="仿宋" w:cs="仿宋"/>
          <w:caps w:val="0"/>
          <w:color w:val="333333"/>
          <w:spacing w:val="0"/>
          <w:kern w:val="2"/>
          <w:sz w:val="32"/>
          <w:szCs w:val="32"/>
          <w:shd w:val="clear" w:color="auto" w:fill="FFFFFF"/>
          <w:lang w:val="en-US" w:eastAsia="zh-CN" w:bidi="ar-SA"/>
        </w:rPr>
        <w:t>(十八)负责知识产权工作。贯彻执行国家保护商标专利原产地地理标志等知识产权的法律法规与方针、政策。拟定和组织实施全区知识产权强区建设的发展规划，政策制度。负责保护知识产权,组织实施并监督严格保护知识产权的制度,推动建设知识产权保护体系。负责促进知识产权运用。</w:t>
      </w:r>
    </w:p>
    <w:p>
      <w:pPr>
        <w:pStyle w:val="3"/>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 w:hAnsi="仿宋" w:eastAsia="仿宋" w:cs="仿宋"/>
          <w:color w:val="auto"/>
          <w:sz w:val="32"/>
          <w:szCs w:val="32"/>
          <w:highlight w:val="none"/>
        </w:rPr>
      </w:pPr>
      <w:r>
        <w:rPr>
          <w:rFonts w:hint="eastAsia" w:ascii="仿宋" w:hAnsi="仿宋" w:eastAsia="仿宋" w:cs="仿宋"/>
          <w:caps w:val="0"/>
          <w:color w:val="333333"/>
          <w:spacing w:val="0"/>
          <w:kern w:val="2"/>
          <w:sz w:val="32"/>
          <w:szCs w:val="32"/>
          <w:shd w:val="clear" w:color="auto" w:fill="FFFFFF"/>
          <w:lang w:val="en-US" w:eastAsia="zh-CN" w:bidi="ar-SA"/>
        </w:rPr>
        <w:t>（十九）完成区委、区政府交办的其他任务。</w:t>
      </w:r>
    </w:p>
    <w:p>
      <w:pPr>
        <w:spacing w:before="207" w:line="232" w:lineRule="auto"/>
        <w:ind w:left="668"/>
        <w:outlineLvl w:val="2"/>
        <w:rPr>
          <w:rFonts w:ascii="楷体" w:hAnsi="楷体" w:eastAsia="楷体" w:cs="楷体"/>
          <w:sz w:val="31"/>
          <w:szCs w:val="31"/>
        </w:rPr>
      </w:pPr>
      <w:r>
        <w:rPr>
          <w:rFonts w:ascii="楷体" w:hAnsi="楷体" w:eastAsia="楷体" w:cs="楷体"/>
          <w:b/>
          <w:bCs/>
          <w:spacing w:val="6"/>
          <w:sz w:val="31"/>
          <w:szCs w:val="31"/>
        </w:rPr>
        <w:t>二、机构设置及人员情况</w:t>
      </w:r>
    </w:p>
    <w:p>
      <w:pPr>
        <w:pStyle w:val="2"/>
        <w:spacing w:before="151" w:line="372" w:lineRule="auto"/>
        <w:ind w:left="30" w:right="71" w:firstLine="649"/>
        <w:jc w:val="both"/>
        <w:rPr>
          <w:rFonts w:hint="eastAsia" w:eastAsia="仿宋"/>
          <w:lang w:eastAsia="zh-CN"/>
        </w:rPr>
      </w:pPr>
      <w:r>
        <w:rPr>
          <w:spacing w:val="2"/>
        </w:rPr>
        <w:t>2025</w:t>
      </w:r>
      <w:r>
        <w:rPr>
          <w:spacing w:val="-58"/>
        </w:rPr>
        <w:t xml:space="preserve"> </w:t>
      </w:r>
      <w:r>
        <w:rPr>
          <w:spacing w:val="2"/>
        </w:rPr>
        <w:t>年</w:t>
      </w:r>
      <w:r>
        <w:rPr>
          <w:rFonts w:hint="eastAsia"/>
          <w:spacing w:val="2"/>
          <w:lang w:eastAsia="zh-CN"/>
        </w:rPr>
        <w:t>珠山区市场监督管理局</w:t>
      </w:r>
      <w:r>
        <w:rPr>
          <w:spacing w:val="2"/>
        </w:rPr>
        <w:t>共有预算单位</w:t>
      </w:r>
      <w:r>
        <w:rPr>
          <w:spacing w:val="-39"/>
        </w:rPr>
        <w:t xml:space="preserve"> </w:t>
      </w:r>
      <w:r>
        <w:rPr>
          <w:rFonts w:hint="eastAsia"/>
          <w:spacing w:val="2"/>
          <w:lang w:val="en-US" w:eastAsia="zh-CN"/>
        </w:rPr>
        <w:t>1</w:t>
      </w:r>
      <w:r>
        <w:rPr>
          <w:spacing w:val="2"/>
        </w:rPr>
        <w:t>个</w:t>
      </w:r>
      <w:r>
        <w:rPr>
          <w:spacing w:val="1"/>
        </w:rPr>
        <w:t>，</w:t>
      </w:r>
      <w:r>
        <w:rPr>
          <w:rFonts w:hint="eastAsia"/>
          <w:spacing w:val="-1"/>
          <w:sz w:val="32"/>
          <w:szCs w:val="32"/>
        </w:rPr>
        <w:t>即部门本级</w:t>
      </w:r>
      <w:r>
        <w:rPr>
          <w:rFonts w:hint="eastAsia"/>
          <w:spacing w:val="-1"/>
          <w:sz w:val="32"/>
          <w:szCs w:val="32"/>
          <w:lang w:eastAsia="zh-CN"/>
        </w:rPr>
        <w:t>。</w:t>
      </w:r>
    </w:p>
    <w:p>
      <w:pPr>
        <w:pStyle w:val="2"/>
        <w:spacing w:before="11" w:line="371" w:lineRule="auto"/>
        <w:ind w:left="23" w:firstLine="643"/>
      </w:pPr>
      <w:r>
        <w:rPr>
          <w:spacing w:val="4"/>
        </w:rPr>
        <w:t>编制人数小计</w:t>
      </w:r>
      <w:r>
        <w:rPr>
          <w:spacing w:val="-39"/>
        </w:rPr>
        <w:t xml:space="preserve"> </w:t>
      </w:r>
      <w:r>
        <w:rPr>
          <w:rFonts w:hint="eastAsia"/>
          <w:spacing w:val="4"/>
          <w:lang w:val="en-US" w:eastAsia="zh-CN"/>
        </w:rPr>
        <w:t>54</w:t>
      </w:r>
      <w:r>
        <w:rPr>
          <w:spacing w:val="4"/>
        </w:rPr>
        <w:t>人,其中：行政编制人数</w:t>
      </w:r>
      <w:r>
        <w:rPr>
          <w:spacing w:val="-41"/>
        </w:rPr>
        <w:t xml:space="preserve"> </w:t>
      </w:r>
      <w:r>
        <w:rPr>
          <w:rFonts w:hint="eastAsia"/>
          <w:spacing w:val="4"/>
          <w:lang w:val="en-US" w:eastAsia="zh-CN"/>
        </w:rPr>
        <w:t>25</w:t>
      </w:r>
      <w:r>
        <w:rPr>
          <w:spacing w:val="3"/>
        </w:rPr>
        <w:t>人,参照</w:t>
      </w:r>
      <w:r>
        <w:t xml:space="preserve"> </w:t>
      </w:r>
      <w:r>
        <w:rPr>
          <w:spacing w:val="12"/>
        </w:rPr>
        <w:t>公务员管理的事业编制人数</w:t>
      </w:r>
      <w:r>
        <w:rPr>
          <w:spacing w:val="-36"/>
        </w:rPr>
        <w:t xml:space="preserve"> </w:t>
      </w:r>
      <w:r>
        <w:rPr>
          <w:rFonts w:hint="eastAsia"/>
          <w:spacing w:val="12"/>
          <w:lang w:val="en-US" w:eastAsia="zh-CN"/>
        </w:rPr>
        <w:t>0</w:t>
      </w:r>
      <w:r>
        <w:rPr>
          <w:spacing w:val="12"/>
        </w:rPr>
        <w:t>人,全部补助事业编制人数</w:t>
      </w:r>
      <w:r>
        <w:rPr>
          <w:rFonts w:hint="eastAsia"/>
          <w:lang w:val="en-US" w:eastAsia="zh-CN"/>
        </w:rPr>
        <w:t>29</w:t>
      </w:r>
      <w:r>
        <w:rPr>
          <w:spacing w:val="-6"/>
        </w:rPr>
        <w:t>人,</w:t>
      </w:r>
      <w:r>
        <w:rPr>
          <w:spacing w:val="-86"/>
        </w:rPr>
        <w:t xml:space="preserve"> </w:t>
      </w:r>
      <w:r>
        <w:rPr>
          <w:spacing w:val="-6"/>
        </w:rPr>
        <w:t>自收自支编制人数</w:t>
      </w:r>
      <w:r>
        <w:rPr>
          <w:spacing w:val="-62"/>
        </w:rPr>
        <w:t xml:space="preserve"> </w:t>
      </w:r>
      <w:r>
        <w:rPr>
          <w:rFonts w:hint="eastAsia"/>
          <w:spacing w:val="-6"/>
          <w:lang w:val="en-US" w:eastAsia="zh-CN"/>
        </w:rPr>
        <w:t>31</w:t>
      </w:r>
      <w:r>
        <w:rPr>
          <w:spacing w:val="-76"/>
        </w:rPr>
        <w:t xml:space="preserve"> </w:t>
      </w:r>
      <w:r>
        <w:rPr>
          <w:spacing w:val="-6"/>
        </w:rPr>
        <w:t>人。实有人数小计</w:t>
      </w:r>
      <w:r>
        <w:rPr>
          <w:spacing w:val="-64"/>
        </w:rPr>
        <w:t xml:space="preserve"> </w:t>
      </w:r>
      <w:r>
        <w:rPr>
          <w:rFonts w:hint="eastAsia"/>
          <w:spacing w:val="-64"/>
          <w:lang w:val="en-US" w:eastAsia="zh-CN"/>
        </w:rPr>
        <w:t>54</w:t>
      </w:r>
      <w:r>
        <w:rPr>
          <w:spacing w:val="-6"/>
        </w:rPr>
        <w:t>人,其中：</w:t>
      </w:r>
      <w:r>
        <w:t xml:space="preserve"> </w:t>
      </w:r>
      <w:r>
        <w:rPr>
          <w:spacing w:val="5"/>
        </w:rPr>
        <w:t>在职人数小计</w:t>
      </w:r>
      <w:r>
        <w:rPr>
          <w:spacing w:val="-41"/>
        </w:rPr>
        <w:t xml:space="preserve"> </w:t>
      </w:r>
      <w:r>
        <w:rPr>
          <w:rFonts w:hint="eastAsia"/>
          <w:spacing w:val="5"/>
          <w:lang w:val="en-US" w:eastAsia="zh-CN"/>
        </w:rPr>
        <w:t>54</w:t>
      </w:r>
      <w:r>
        <w:rPr>
          <w:spacing w:val="5"/>
        </w:rPr>
        <w:t>人,行政在职人数</w:t>
      </w:r>
      <w:r>
        <w:rPr>
          <w:spacing w:val="-45"/>
        </w:rPr>
        <w:t xml:space="preserve"> </w:t>
      </w:r>
      <w:r>
        <w:rPr>
          <w:rFonts w:hint="eastAsia"/>
          <w:spacing w:val="5"/>
          <w:lang w:val="en-US" w:eastAsia="zh-CN"/>
        </w:rPr>
        <w:t>25</w:t>
      </w:r>
      <w:r>
        <w:rPr>
          <w:spacing w:val="4"/>
        </w:rPr>
        <w:t>人,参照公务员管理</w:t>
      </w:r>
      <w:r>
        <w:t xml:space="preserve"> </w:t>
      </w:r>
      <w:r>
        <w:rPr>
          <w:spacing w:val="11"/>
        </w:rPr>
        <w:t>的事业单位在职人数</w:t>
      </w:r>
      <w:r>
        <w:rPr>
          <w:spacing w:val="-41"/>
        </w:rPr>
        <w:t xml:space="preserve"> </w:t>
      </w:r>
      <w:r>
        <w:rPr>
          <w:rFonts w:hint="eastAsia"/>
          <w:spacing w:val="11"/>
          <w:lang w:val="en-US" w:eastAsia="zh-CN"/>
        </w:rPr>
        <w:t>0</w:t>
      </w:r>
      <w:r>
        <w:rPr>
          <w:spacing w:val="11"/>
        </w:rPr>
        <w:t>人,全部补助事业在职人数</w:t>
      </w:r>
      <w:r>
        <w:rPr>
          <w:spacing w:val="-41"/>
        </w:rPr>
        <w:t xml:space="preserve"> </w:t>
      </w:r>
      <w:r>
        <w:rPr>
          <w:rFonts w:hint="eastAsia"/>
          <w:spacing w:val="11"/>
          <w:lang w:val="en-US" w:eastAsia="zh-CN"/>
        </w:rPr>
        <w:t>29</w:t>
      </w:r>
      <w:r>
        <w:rPr>
          <w:spacing w:val="10"/>
        </w:rPr>
        <w:t>人。</w:t>
      </w:r>
      <w:r>
        <w:t xml:space="preserve"> </w:t>
      </w:r>
      <w:r>
        <w:rPr>
          <w:spacing w:val="7"/>
        </w:rPr>
        <w:t>离休人数小计</w:t>
      </w:r>
      <w:r>
        <w:rPr>
          <w:spacing w:val="-30"/>
        </w:rPr>
        <w:t xml:space="preserve"> </w:t>
      </w:r>
      <w:r>
        <w:rPr>
          <w:rFonts w:hint="eastAsia"/>
          <w:spacing w:val="7"/>
          <w:lang w:val="en-US" w:eastAsia="zh-CN"/>
        </w:rPr>
        <w:t>0</w:t>
      </w:r>
      <w:r>
        <w:rPr>
          <w:spacing w:val="7"/>
        </w:rPr>
        <w:t>人,退休人数小计</w:t>
      </w:r>
      <w:r>
        <w:rPr>
          <w:spacing w:val="-36"/>
        </w:rPr>
        <w:t xml:space="preserve"> </w:t>
      </w:r>
      <w:r>
        <w:rPr>
          <w:rFonts w:hint="eastAsia"/>
          <w:spacing w:val="7"/>
          <w:lang w:val="en-US" w:eastAsia="zh-CN"/>
        </w:rPr>
        <w:t>33</w:t>
      </w:r>
      <w:r>
        <w:rPr>
          <w:spacing w:val="-54"/>
        </w:rPr>
        <w:t xml:space="preserve"> </w:t>
      </w:r>
      <w:r>
        <w:rPr>
          <w:spacing w:val="7"/>
        </w:rPr>
        <w:t>人,退职人员</w:t>
      </w:r>
      <w:r>
        <w:rPr>
          <w:spacing w:val="-44"/>
        </w:rPr>
        <w:t xml:space="preserve"> </w:t>
      </w:r>
      <w:r>
        <w:rPr>
          <w:rFonts w:hint="eastAsia"/>
          <w:spacing w:val="7"/>
          <w:lang w:val="en-US" w:eastAsia="zh-CN"/>
        </w:rPr>
        <w:t>33</w:t>
      </w:r>
      <w:r>
        <w:rPr>
          <w:spacing w:val="7"/>
        </w:rPr>
        <w:t>人,遗</w:t>
      </w:r>
      <w:r>
        <w:t xml:space="preserve"> </w:t>
      </w:r>
      <w:r>
        <w:rPr>
          <w:spacing w:val="-2"/>
        </w:rPr>
        <w:t>属人数</w:t>
      </w:r>
      <w:r>
        <w:rPr>
          <w:spacing w:val="-47"/>
        </w:rPr>
        <w:t xml:space="preserve"> </w:t>
      </w:r>
      <w:r>
        <w:rPr>
          <w:rFonts w:hint="eastAsia"/>
          <w:spacing w:val="-2"/>
          <w:lang w:val="en-US" w:eastAsia="zh-CN"/>
        </w:rPr>
        <w:t>0</w:t>
      </w:r>
      <w:r>
        <w:rPr>
          <w:spacing w:val="-59"/>
        </w:rPr>
        <w:t xml:space="preserve"> </w:t>
      </w:r>
      <w:r>
        <w:rPr>
          <w:spacing w:val="-2"/>
        </w:rPr>
        <w:t>人。</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2"/>
        <w:spacing w:before="101" w:line="222" w:lineRule="auto"/>
        <w:ind w:left="1002"/>
        <w:outlineLvl w:val="1"/>
      </w:pPr>
      <w:r>
        <w:rPr>
          <w:b/>
          <w:bCs/>
          <w:spacing w:val="3"/>
        </w:rPr>
        <w:t>第二部分</w:t>
      </w:r>
      <w:r>
        <w:rPr>
          <w:spacing w:val="3"/>
        </w:rPr>
        <w:t xml:space="preserve">  </w:t>
      </w:r>
      <w:r>
        <w:rPr>
          <w:rFonts w:hint="eastAsia"/>
          <w:b/>
          <w:bCs/>
          <w:spacing w:val="3"/>
          <w:lang w:eastAsia="zh-CN"/>
        </w:rPr>
        <w:t>珠山区市场监督管理局</w:t>
      </w:r>
      <w:r>
        <w:rPr>
          <w:spacing w:val="-39"/>
        </w:rPr>
        <w:t xml:space="preserve"> </w:t>
      </w:r>
      <w:r>
        <w:rPr>
          <w:b/>
          <w:bCs/>
          <w:spacing w:val="3"/>
        </w:rPr>
        <w:t>2025</w:t>
      </w:r>
      <w:r>
        <w:rPr>
          <w:spacing w:val="-59"/>
        </w:rPr>
        <w:t xml:space="preserve"> </w:t>
      </w:r>
      <w:r>
        <w:rPr>
          <w:b/>
          <w:bCs/>
          <w:spacing w:val="3"/>
        </w:rPr>
        <w:t>年部门预算表</w:t>
      </w:r>
    </w:p>
    <w:p>
      <w:pPr>
        <w:spacing w:line="222" w:lineRule="auto"/>
        <w:sectPr>
          <w:pgSz w:w="11906" w:h="16839"/>
          <w:pgMar w:top="1431" w:right="1728" w:bottom="0" w:left="1785" w:header="0" w:footer="0" w:gutter="0"/>
          <w:cols w:space="720" w:num="1"/>
        </w:sectPr>
      </w:pPr>
    </w:p>
    <w:p>
      <w:pPr>
        <w:spacing w:line="254" w:lineRule="auto"/>
        <w:rPr>
          <w:rFonts w:ascii="Arial"/>
          <w:sz w:val="21"/>
        </w:rPr>
      </w:pPr>
      <w:r>
        <w:rPr>
          <w:rFonts w:ascii="Arial"/>
          <w:sz w:val="21"/>
        </w:rPr>
        <w:object>
          <v:shape id="_x0000_i1025" o:spt="75" type="#_x0000_t75" style="height:535.45pt;width:507.5pt;" o:ole="t" filled="f" o:preferrelative="t" stroked="f" coordsize="21600,21600">
            <v:path/>
            <v:fill on="f" focussize="0,0"/>
            <v:stroke on="f"/>
            <v:imagedata r:id="rId5" o:title=""/>
            <o:lock v:ext="edit" aspectratio="f"/>
            <w10:wrap type="none"/>
            <w10:anchorlock/>
          </v:shape>
          <o:OLEObject Type="Embed" ProgID="Excel.Sheet.8" ShapeID="_x0000_i1025" DrawAspect="Content" ObjectID="_1468075725" r:id="rId4">
            <o:LockedField>false</o:LockedField>
          </o:OLEObject>
        </w:object>
      </w: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r>
        <w:rPr>
          <w:rFonts w:ascii="Arial"/>
          <w:sz w:val="21"/>
        </w:rPr>
        <w:object>
          <v:shape id="_x0000_i1026" o:spt="75" type="#_x0000_t75" style="height:480.75pt;width:423.3pt;" o:ole="t" filled="f" o:preferrelative="t" stroked="f" coordsize="21600,21600">
            <v:path/>
            <v:fill on="f" focussize="0,0"/>
            <v:stroke on="f"/>
            <v:imagedata r:id="rId7" o:title=""/>
            <o:lock v:ext="edit" aspectratio="f"/>
            <w10:wrap type="none"/>
            <w10:anchorlock/>
          </v:shape>
          <o:OLEObject Type="Embed" ProgID="Excel.Sheet.8" ShapeID="_x0000_i1026" DrawAspect="Content" ObjectID="_1468075726" r:id="rId6">
            <o:LockedField>false</o:LockedField>
          </o:OLEObject>
        </w:objec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r>
        <w:rPr>
          <w:rFonts w:ascii="Arial"/>
          <w:sz w:val="21"/>
        </w:rPr>
        <w:object>
          <v:shape id="_x0000_i1027" o:spt="75" type="#_x0000_t75" style="height:500.4pt;width:435.35pt;" o:ole="t" filled="f" o:preferrelative="t" stroked="f" coordsize="21600,21600">
            <v:path/>
            <v:fill on="f" focussize="0,0"/>
            <v:stroke on="f"/>
            <v:imagedata r:id="rId9" o:title=""/>
            <o:lock v:ext="edit" aspectratio="f"/>
            <w10:wrap type="none"/>
            <w10:anchorlock/>
          </v:shape>
          <o:OLEObject Type="Embed" ProgID="Excel.Sheet.8" ShapeID="_x0000_i1027" DrawAspect="Content" ObjectID="_1468075727" r:id="rId8">
            <o:LockedField>false</o:LockedField>
          </o:OLEObject>
        </w:objec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r>
        <w:rPr>
          <w:rFonts w:ascii="Arial"/>
          <w:sz w:val="21"/>
        </w:rPr>
        <w:object>
          <v:shape id="_x0000_i1028" o:spt="75" type="#_x0000_t75" style="height:440.25pt;width:436.05pt;" o:ole="t" filled="f" o:preferrelative="t" stroked="f" coordsize="21600,21600">
            <v:path/>
            <v:fill on="f" focussize="0,0"/>
            <v:stroke on="f"/>
            <v:imagedata r:id="rId11" o:title=""/>
            <o:lock v:ext="edit" aspectratio="f"/>
            <w10:wrap type="none"/>
            <w10:anchorlock/>
          </v:shape>
          <o:OLEObject Type="Embed" ProgID="Excel.Sheet.8" ShapeID="_x0000_i1028" DrawAspect="Content" ObjectID="_1468075728" r:id="rId10">
            <o:LockedField>false</o:LockedField>
          </o:OLEObject>
        </w:objec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r>
        <w:rPr>
          <w:rFonts w:ascii="Arial"/>
          <w:sz w:val="21"/>
        </w:rPr>
        <w:object>
          <v:shape id="_x0000_i1029" o:spt="75" type="#_x0000_t75" style="height:523.65pt;width:437.75pt;" o:ole="t" filled="f" o:preferrelative="t" stroked="f" coordsize="21600,21600">
            <v:path/>
            <v:fill on="f" focussize="0,0"/>
            <v:stroke on="f"/>
            <v:imagedata r:id="rId13" o:title=""/>
            <o:lock v:ext="edit" aspectratio="f"/>
            <w10:wrap type="none"/>
            <w10:anchorlock/>
          </v:shape>
          <o:OLEObject Type="Embed" ProgID="Excel.Sheet.8" ShapeID="_x0000_i1029" DrawAspect="Content" ObjectID="_1468075729" r:id="rId12">
            <o:LockedField>false</o:LockedField>
          </o:OLEObject>
        </w:objec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r>
        <w:rPr>
          <w:rFonts w:ascii="Arial"/>
          <w:sz w:val="21"/>
        </w:rPr>
        <w:object>
          <v:shape id="_x0000_i1030" o:spt="75" type="#_x0000_t75" style="height:590.05pt;width:436.95pt;" o:ole="t" filled="f" o:preferrelative="t" stroked="f" coordsize="21600,21600">
            <v:path/>
            <v:fill on="f" focussize="0,0"/>
            <v:stroke on="f"/>
            <v:imagedata r:id="rId15" o:title=""/>
            <o:lock v:ext="edit" aspectratio="f"/>
            <w10:wrap type="none"/>
            <w10:anchorlock/>
          </v:shape>
          <o:OLEObject Type="Embed" ProgID="Excel.Sheet.8" ShapeID="_x0000_i1030" DrawAspect="Content" ObjectID="_1468075730" r:id="rId14">
            <o:LockedField>false</o:LockedField>
          </o:OLEObject>
        </w:objec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r>
        <w:rPr>
          <w:rFonts w:ascii="Arial"/>
          <w:sz w:val="21"/>
        </w:rPr>
        <w:object>
          <v:shape id="_x0000_i1031" o:spt="75" type="#_x0000_t75" style="height:134.45pt;width:422.2pt;" o:ole="t" filled="f" o:preferrelative="t" stroked="f" coordsize="21600,21600">
            <v:path/>
            <v:fill on="f" focussize="0,0"/>
            <v:stroke on="f"/>
            <v:imagedata r:id="rId17" o:title=""/>
            <o:lock v:ext="edit" aspectratio="f"/>
            <w10:wrap type="none"/>
            <w10:anchorlock/>
          </v:shape>
          <o:OLEObject Type="Embed" ProgID="Excel.Sheet.8" ShapeID="_x0000_i1031" DrawAspect="Content" ObjectID="_1468075731" r:id="rId16">
            <o:LockedField>false</o:LockedField>
          </o:OLEObject>
        </w:objec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r>
        <w:rPr>
          <w:rFonts w:ascii="Arial"/>
          <w:sz w:val="21"/>
        </w:rPr>
        <w:object>
          <v:shape id="_x0000_i1032" o:spt="75" type="#_x0000_t75" style="height:127.25pt;width:423.45pt;" o:ole="t" filled="f" o:preferrelative="t" stroked="f" coordsize="21600,21600">
            <v:path/>
            <v:fill on="f" focussize="0,0"/>
            <v:stroke on="f"/>
            <v:imagedata r:id="rId19" o:title=""/>
            <o:lock v:ext="edit" aspectratio="f"/>
            <w10:wrap type="none"/>
            <w10:anchorlock/>
          </v:shape>
          <o:OLEObject Type="Embed" ProgID="Excel.Sheet.8" ShapeID="_x0000_i1032" DrawAspect="Content" ObjectID="_1468075732" r:id="rId18">
            <o:LockedField>false</o:LockedField>
          </o:OLEObject>
        </w:objec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r>
        <w:rPr>
          <w:rFonts w:ascii="Arial"/>
          <w:sz w:val="21"/>
        </w:rPr>
        <w:object>
          <v:shape id="_x0000_i1033" o:spt="75" type="#_x0000_t75" style="height:134.15pt;width:422pt;" o:ole="t" filled="f" o:preferrelative="t" stroked="f" coordsize="21600,21600">
            <v:path/>
            <v:fill on="f" focussize="0,0"/>
            <v:stroke on="f"/>
            <v:imagedata r:id="rId21" o:title=""/>
            <o:lock v:ext="edit" aspectratio="f"/>
            <w10:wrap type="none"/>
            <w10:anchorlock/>
          </v:shape>
          <o:OLEObject Type="Embed" ProgID="Excel.Sheet.8" ShapeID="_x0000_i1033" DrawAspect="Content" ObjectID="_1468075733" r:id="rId20">
            <o:LockedField>false</o:LockedField>
          </o:OLEObject>
        </w:objec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2"/>
        <w:spacing w:before="216" w:line="222" w:lineRule="auto"/>
        <w:ind w:left="683"/>
        <w:outlineLvl w:val="1"/>
        <w:rPr>
          <w:b/>
          <w:bCs/>
          <w:spacing w:val="4"/>
        </w:rPr>
      </w:pPr>
    </w:p>
    <w:p>
      <w:pPr>
        <w:pStyle w:val="2"/>
        <w:spacing w:before="216" w:line="222" w:lineRule="auto"/>
        <w:ind w:left="683"/>
        <w:outlineLvl w:val="1"/>
        <w:rPr>
          <w:b/>
          <w:bCs/>
          <w:spacing w:val="4"/>
        </w:rPr>
      </w:pPr>
    </w:p>
    <w:p>
      <w:pPr>
        <w:pStyle w:val="2"/>
        <w:spacing w:before="216" w:line="222" w:lineRule="auto"/>
        <w:ind w:left="683"/>
        <w:outlineLvl w:val="1"/>
        <w:rPr>
          <w:b/>
          <w:bCs/>
          <w:spacing w:val="4"/>
        </w:rPr>
      </w:pPr>
    </w:p>
    <w:p>
      <w:pPr>
        <w:pStyle w:val="2"/>
        <w:spacing w:before="216" w:line="222" w:lineRule="auto"/>
        <w:ind w:left="683"/>
        <w:outlineLvl w:val="1"/>
        <w:rPr>
          <w:b/>
          <w:bCs/>
          <w:spacing w:val="4"/>
        </w:rPr>
      </w:pPr>
      <w:r>
        <w:rPr>
          <w:b/>
          <w:bCs/>
          <w:spacing w:val="4"/>
        </w:rPr>
        <w:object>
          <v:shape id="_x0000_i1034" o:spt="75" type="#_x0000_t75" style="height:653.75pt;width:392.55pt;" o:ole="t" filled="f" o:preferrelative="t" stroked="f" coordsize="21600,21600">
            <v:path/>
            <v:fill on="f" focussize="0,0"/>
            <v:stroke on="f"/>
            <v:imagedata r:id="rId23" o:title=""/>
            <o:lock v:ext="edit" aspectratio="f"/>
            <w10:wrap type="none"/>
            <w10:anchorlock/>
          </v:shape>
          <o:OLEObject Type="Embed" ProgID="Excel.Sheet.12" ShapeID="_x0000_i1034" DrawAspect="Content" ObjectID="_1468075734" r:id="rId22">
            <o:LockedField>false</o:LockedField>
          </o:OLEObject>
        </w:object>
      </w:r>
    </w:p>
    <w:p>
      <w:pPr>
        <w:pStyle w:val="2"/>
        <w:spacing w:before="216" w:line="222" w:lineRule="auto"/>
        <w:ind w:left="683"/>
        <w:outlineLvl w:val="1"/>
        <w:rPr>
          <w:b/>
          <w:bCs/>
          <w:spacing w:val="4"/>
        </w:rPr>
      </w:pPr>
    </w:p>
    <w:p>
      <w:pPr>
        <w:pStyle w:val="2"/>
        <w:spacing w:before="216" w:line="222" w:lineRule="auto"/>
        <w:ind w:left="683"/>
        <w:outlineLvl w:val="1"/>
        <w:rPr>
          <w:b/>
          <w:bCs/>
          <w:spacing w:val="4"/>
        </w:rPr>
      </w:pPr>
      <w:r>
        <w:rPr>
          <w:b/>
          <w:bCs/>
          <w:spacing w:val="4"/>
        </w:rPr>
        <w:object>
          <v:shape id="_x0000_i1035" o:spt="75" type="#_x0000_t75" style="height:644.1pt;width:416.4pt;" o:ole="t" filled="f" o:preferrelative="t" stroked="f" coordsize="21600,21600">
            <v:path/>
            <v:fill on="f" focussize="0,0"/>
            <v:stroke on="f"/>
            <v:imagedata r:id="rId25" o:title=""/>
            <o:lock v:ext="edit" aspectratio="f"/>
            <w10:wrap type="none"/>
            <w10:anchorlock/>
          </v:shape>
          <o:OLEObject Type="Embed" ProgID="Excel.Sheet.8" ShapeID="_x0000_i1035" DrawAspect="Content" ObjectID="_1468075735" r:id="rId24">
            <o:LockedField>false</o:LockedField>
          </o:OLEObject>
        </w:object>
      </w:r>
    </w:p>
    <w:p>
      <w:pPr>
        <w:pStyle w:val="2"/>
        <w:spacing w:before="216" w:line="222" w:lineRule="auto"/>
        <w:ind w:left="683"/>
        <w:outlineLvl w:val="1"/>
        <w:rPr>
          <w:b/>
          <w:bCs/>
          <w:spacing w:val="4"/>
        </w:rPr>
      </w:pPr>
    </w:p>
    <w:p>
      <w:pPr>
        <w:pStyle w:val="2"/>
        <w:spacing w:before="216" w:line="222" w:lineRule="auto"/>
        <w:ind w:left="683"/>
        <w:outlineLvl w:val="1"/>
        <w:rPr>
          <w:b/>
          <w:bCs/>
          <w:spacing w:val="4"/>
        </w:rPr>
      </w:pPr>
    </w:p>
    <w:p>
      <w:pPr>
        <w:pStyle w:val="2"/>
        <w:spacing w:before="216" w:line="222" w:lineRule="auto"/>
        <w:ind w:left="683"/>
        <w:outlineLvl w:val="1"/>
        <w:rPr>
          <w:b/>
          <w:bCs/>
          <w:spacing w:val="4"/>
        </w:rPr>
      </w:pPr>
    </w:p>
    <w:p>
      <w:pPr>
        <w:pStyle w:val="2"/>
        <w:numPr>
          <w:ilvl w:val="0"/>
          <w:numId w:val="1"/>
        </w:numPr>
        <w:spacing w:before="216" w:line="222" w:lineRule="auto"/>
        <w:ind w:left="683"/>
        <w:outlineLvl w:val="1"/>
        <w:rPr>
          <w:b/>
          <w:bCs/>
          <w:spacing w:val="4"/>
        </w:rPr>
      </w:pPr>
      <w:r>
        <w:rPr>
          <w:spacing w:val="4"/>
        </w:rPr>
        <w:t xml:space="preserve"> </w:t>
      </w:r>
      <w:r>
        <w:rPr>
          <w:rFonts w:hint="eastAsia"/>
          <w:b/>
          <w:bCs/>
          <w:spacing w:val="4"/>
          <w:lang w:eastAsia="zh-CN"/>
        </w:rPr>
        <w:t>珠山区市场监督管理局</w:t>
      </w:r>
      <w:r>
        <w:rPr>
          <w:spacing w:val="-49"/>
        </w:rPr>
        <w:t xml:space="preserve"> </w:t>
      </w:r>
      <w:r>
        <w:rPr>
          <w:b/>
          <w:bCs/>
          <w:spacing w:val="4"/>
        </w:rPr>
        <w:t>2025</w:t>
      </w:r>
      <w:r>
        <w:rPr>
          <w:spacing w:val="-58"/>
        </w:rPr>
        <w:t xml:space="preserve"> </w:t>
      </w:r>
      <w:r>
        <w:rPr>
          <w:b/>
          <w:bCs/>
          <w:spacing w:val="4"/>
        </w:rPr>
        <w:t>年部门预算</w:t>
      </w:r>
    </w:p>
    <w:p>
      <w:pPr>
        <w:pStyle w:val="2"/>
        <w:numPr>
          <w:ilvl w:val="0"/>
          <w:numId w:val="0"/>
        </w:numPr>
        <w:spacing w:before="216" w:line="222" w:lineRule="auto"/>
        <w:jc w:val="center"/>
        <w:outlineLvl w:val="1"/>
      </w:pPr>
      <w:r>
        <w:rPr>
          <w:b/>
          <w:bCs/>
          <w:spacing w:val="4"/>
        </w:rPr>
        <w:t>情况</w:t>
      </w:r>
      <w:r>
        <w:rPr>
          <w:b/>
          <w:bCs/>
          <w:spacing w:val="3"/>
        </w:rPr>
        <w:t>说明</w:t>
      </w:r>
    </w:p>
    <w:p>
      <w:pPr>
        <w:rPr>
          <w:rFonts w:ascii="Arial"/>
          <w:sz w:val="21"/>
        </w:rPr>
      </w:pPr>
    </w:p>
    <w:p>
      <w:pPr>
        <w:rPr>
          <w:rFonts w:ascii="Arial"/>
          <w:sz w:val="21"/>
        </w:rPr>
      </w:pPr>
    </w:p>
    <w:p>
      <w:pPr>
        <w:spacing w:line="241" w:lineRule="auto"/>
        <w:rPr>
          <w:rFonts w:ascii="Arial"/>
          <w:sz w:val="21"/>
        </w:rPr>
      </w:pPr>
    </w:p>
    <w:p>
      <w:pPr>
        <w:spacing w:before="100" w:line="230" w:lineRule="auto"/>
        <w:ind w:left="672"/>
        <w:outlineLvl w:val="2"/>
        <w:rPr>
          <w:rFonts w:ascii="楷体" w:hAnsi="楷体" w:eastAsia="楷体" w:cs="楷体"/>
          <w:sz w:val="31"/>
          <w:szCs w:val="31"/>
        </w:rPr>
      </w:pPr>
      <w:r>
        <w:rPr>
          <w:rFonts w:ascii="楷体" w:hAnsi="楷体" w:eastAsia="楷体" w:cs="楷体"/>
          <w:b/>
          <w:bCs/>
          <w:spacing w:val="4"/>
          <w:sz w:val="31"/>
          <w:szCs w:val="31"/>
        </w:rPr>
        <w:t>一、2025</w:t>
      </w:r>
      <w:r>
        <w:rPr>
          <w:rFonts w:ascii="楷体" w:hAnsi="楷体" w:eastAsia="楷体" w:cs="楷体"/>
          <w:spacing w:val="-49"/>
          <w:sz w:val="31"/>
          <w:szCs w:val="31"/>
        </w:rPr>
        <w:t xml:space="preserve"> </w:t>
      </w:r>
      <w:r>
        <w:rPr>
          <w:rFonts w:ascii="楷体" w:hAnsi="楷体" w:eastAsia="楷体" w:cs="楷体"/>
          <w:b/>
          <w:bCs/>
          <w:spacing w:val="4"/>
          <w:sz w:val="31"/>
          <w:szCs w:val="31"/>
        </w:rPr>
        <w:t>年部门预算收支情况说明</w:t>
      </w:r>
    </w:p>
    <w:p>
      <w:pPr>
        <w:pStyle w:val="2"/>
        <w:spacing w:before="213" w:line="227" w:lineRule="auto"/>
        <w:ind w:left="680"/>
        <w:outlineLvl w:val="3"/>
      </w:pPr>
      <w:r>
        <w:rPr>
          <w:b/>
          <w:bCs/>
          <w:spacing w:val="4"/>
        </w:rPr>
        <w:t>（一）收入预算情况</w:t>
      </w:r>
    </w:p>
    <w:p>
      <w:pPr>
        <w:pStyle w:val="2"/>
        <w:spacing w:before="220" w:line="357" w:lineRule="auto"/>
        <w:ind w:left="29" w:right="15" w:firstLine="650"/>
        <w:jc w:val="both"/>
      </w:pPr>
      <w:r>
        <w:rPr>
          <w:spacing w:val="11"/>
        </w:rPr>
        <w:t>2025</w:t>
      </w:r>
      <w:r>
        <w:rPr>
          <w:spacing w:val="-46"/>
        </w:rPr>
        <w:t xml:space="preserve"> </w:t>
      </w:r>
      <w:r>
        <w:rPr>
          <w:spacing w:val="11"/>
        </w:rPr>
        <w:t>年</w:t>
      </w:r>
      <w:r>
        <w:rPr>
          <w:rFonts w:hint="eastAsia"/>
          <w:spacing w:val="11"/>
          <w:lang w:eastAsia="zh-CN"/>
        </w:rPr>
        <w:t>珠山区市场监督管理局</w:t>
      </w:r>
      <w:r>
        <w:rPr>
          <w:spacing w:val="11"/>
        </w:rPr>
        <w:t>收入预算总额为</w:t>
      </w:r>
      <w:r>
        <w:rPr>
          <w:spacing w:val="-38"/>
        </w:rPr>
        <w:t xml:space="preserve"> </w:t>
      </w:r>
      <w:r>
        <w:rPr>
          <w:rFonts w:hint="eastAsia"/>
          <w:spacing w:val="11"/>
          <w:lang w:val="en-US" w:eastAsia="zh-CN"/>
        </w:rPr>
        <w:t>1235.16</w:t>
      </w:r>
      <w:r>
        <w:rPr>
          <w:spacing w:val="10"/>
        </w:rPr>
        <w:t>万元,</w:t>
      </w:r>
      <w:r>
        <w:t xml:space="preserve"> </w:t>
      </w:r>
      <w:r>
        <w:rPr>
          <w:spacing w:val="10"/>
        </w:rPr>
        <w:t>较上年预算安排</w:t>
      </w:r>
      <w:r>
        <w:rPr>
          <w:rFonts w:hint="eastAsia"/>
          <w:spacing w:val="10"/>
          <w:lang w:val="en-US" w:eastAsia="zh-CN"/>
        </w:rPr>
        <w:t>增加265.66</w:t>
      </w:r>
      <w:r>
        <w:rPr>
          <w:spacing w:val="-38"/>
        </w:rPr>
        <w:t xml:space="preserve"> </w:t>
      </w:r>
      <w:r>
        <w:rPr>
          <w:spacing w:val="10"/>
        </w:rPr>
        <w:t>万元，主要原因是：</w:t>
      </w:r>
      <w:r>
        <w:rPr>
          <w:rFonts w:hint="eastAsia"/>
          <w:spacing w:val="10"/>
          <w:lang w:val="en-US" w:eastAsia="zh-CN"/>
        </w:rPr>
        <w:t>人员经费增加</w:t>
      </w:r>
      <w:r>
        <w:rPr>
          <w:spacing w:val="10"/>
        </w:rPr>
        <w:t>;财政拨款收入</w:t>
      </w:r>
      <w:r>
        <w:rPr>
          <w:rFonts w:hint="eastAsia"/>
          <w:spacing w:val="-35"/>
          <w:lang w:val="en-US" w:eastAsia="zh-CN"/>
        </w:rPr>
        <w:t>1235.16</w:t>
      </w:r>
      <w:r>
        <w:rPr>
          <w:spacing w:val="10"/>
        </w:rPr>
        <w:t>万元,较上年预算安排</w:t>
      </w:r>
      <w:r>
        <w:rPr>
          <w:rFonts w:hint="eastAsia"/>
          <w:spacing w:val="10"/>
          <w:lang w:val="en-US" w:eastAsia="zh-CN"/>
        </w:rPr>
        <w:t>增加265.66</w:t>
      </w:r>
      <w:r>
        <w:rPr>
          <w:spacing w:val="9"/>
        </w:rPr>
        <w:t>万元;上年结转（结余）</w:t>
      </w:r>
      <w:r>
        <w:rPr>
          <w:rFonts w:hint="eastAsia"/>
          <w:spacing w:val="9"/>
          <w:lang w:val="en-US" w:eastAsia="zh-CN"/>
        </w:rPr>
        <w:t>4.75</w:t>
      </w:r>
      <w:r>
        <w:rPr>
          <w:spacing w:val="9"/>
        </w:rPr>
        <w:t>万元,</w:t>
      </w:r>
      <w:r>
        <w:rPr>
          <w:spacing w:val="8"/>
        </w:rPr>
        <w:t>主要是</w:t>
      </w:r>
      <w:r>
        <w:rPr>
          <w:rFonts w:hint="eastAsia"/>
          <w:spacing w:val="8"/>
          <w:lang w:val="en-US" w:eastAsia="zh-CN"/>
        </w:rPr>
        <w:t>人员经费结转</w:t>
      </w:r>
      <w:r>
        <w:rPr>
          <w:spacing w:val="8"/>
        </w:rPr>
        <w:t>。</w:t>
      </w:r>
    </w:p>
    <w:p>
      <w:pPr>
        <w:pStyle w:val="2"/>
        <w:spacing w:before="1" w:line="227" w:lineRule="auto"/>
        <w:ind w:left="680"/>
        <w:outlineLvl w:val="3"/>
      </w:pPr>
      <w:r>
        <w:rPr>
          <w:b/>
          <w:bCs/>
          <w:spacing w:val="4"/>
        </w:rPr>
        <w:t>（二）支出预算情况</w:t>
      </w:r>
    </w:p>
    <w:p>
      <w:pPr>
        <w:pStyle w:val="2"/>
        <w:spacing w:before="222" w:line="357" w:lineRule="auto"/>
        <w:ind w:left="36" w:right="15" w:firstLine="643"/>
      </w:pPr>
      <w:r>
        <w:rPr>
          <w:spacing w:val="11"/>
        </w:rPr>
        <w:t>2025</w:t>
      </w:r>
      <w:r>
        <w:rPr>
          <w:spacing w:val="-46"/>
        </w:rPr>
        <w:t xml:space="preserve"> </w:t>
      </w:r>
      <w:r>
        <w:rPr>
          <w:spacing w:val="11"/>
        </w:rPr>
        <w:t>年</w:t>
      </w:r>
      <w:r>
        <w:rPr>
          <w:rFonts w:hint="eastAsia"/>
          <w:spacing w:val="11"/>
          <w:lang w:eastAsia="zh-CN"/>
        </w:rPr>
        <w:t>珠山区市场监督管理局</w:t>
      </w:r>
      <w:r>
        <w:rPr>
          <w:spacing w:val="11"/>
        </w:rPr>
        <w:t>支出预算总额</w:t>
      </w:r>
      <w:r>
        <w:rPr>
          <w:rFonts w:hint="eastAsia"/>
          <w:spacing w:val="11"/>
          <w:lang w:val="en-US" w:eastAsia="zh-CN"/>
        </w:rPr>
        <w:t>1235.16</w:t>
      </w:r>
      <w:r>
        <w:rPr>
          <w:spacing w:val="10"/>
        </w:rPr>
        <w:t>万元,</w:t>
      </w:r>
      <w:r>
        <w:t xml:space="preserve"> </w:t>
      </w:r>
      <w:r>
        <w:rPr>
          <w:spacing w:val="3"/>
        </w:rPr>
        <w:t>较上年预算安排</w:t>
      </w:r>
      <w:r>
        <w:rPr>
          <w:rFonts w:hint="eastAsia"/>
          <w:spacing w:val="3"/>
          <w:lang w:val="en-US" w:eastAsia="zh-CN"/>
        </w:rPr>
        <w:t>增加265.66</w:t>
      </w:r>
      <w:r>
        <w:rPr>
          <w:spacing w:val="3"/>
        </w:rPr>
        <w:t>万元。</w:t>
      </w:r>
    </w:p>
    <w:p>
      <w:pPr>
        <w:pStyle w:val="2"/>
        <w:spacing w:before="2" w:line="357" w:lineRule="auto"/>
        <w:ind w:left="34" w:right="13" w:firstLine="634"/>
        <w:jc w:val="both"/>
      </w:pPr>
      <w:r>
        <w:rPr>
          <w:spacing w:val="5"/>
        </w:rPr>
        <w:t>按支出项目类别划分：基本支出</w:t>
      </w:r>
      <w:r>
        <w:rPr>
          <w:spacing w:val="-38"/>
        </w:rPr>
        <w:t xml:space="preserve"> </w:t>
      </w:r>
      <w:r>
        <w:rPr>
          <w:rFonts w:hint="eastAsia"/>
          <w:spacing w:val="5"/>
          <w:lang w:val="en-US" w:eastAsia="zh-CN"/>
        </w:rPr>
        <w:t>1047.76</w:t>
      </w:r>
      <w:r>
        <w:rPr>
          <w:spacing w:val="5"/>
        </w:rPr>
        <w:t>万元,较上年</w:t>
      </w:r>
      <w:r>
        <w:t xml:space="preserve"> </w:t>
      </w:r>
      <w:r>
        <w:rPr>
          <w:spacing w:val="4"/>
        </w:rPr>
        <w:t>预算安排</w:t>
      </w:r>
      <w:r>
        <w:rPr>
          <w:rFonts w:hint="eastAsia"/>
          <w:spacing w:val="4"/>
          <w:lang w:val="en-US" w:eastAsia="zh-CN"/>
        </w:rPr>
        <w:t>增加228.96</w:t>
      </w:r>
      <w:r>
        <w:rPr>
          <w:spacing w:val="4"/>
        </w:rPr>
        <w:t>万元;其中：工资福利支出</w:t>
      </w:r>
      <w:r>
        <w:rPr>
          <w:spacing w:val="-45"/>
        </w:rPr>
        <w:t xml:space="preserve"> </w:t>
      </w:r>
      <w:r>
        <w:rPr>
          <w:rFonts w:hint="eastAsia"/>
          <w:spacing w:val="4"/>
          <w:lang w:val="en-US" w:eastAsia="zh-CN"/>
        </w:rPr>
        <w:t>915.53</w:t>
      </w:r>
      <w:r>
        <w:t xml:space="preserve"> </w:t>
      </w:r>
      <w:r>
        <w:rPr>
          <w:spacing w:val="15"/>
        </w:rPr>
        <w:t>万元,商品和服务支出</w:t>
      </w:r>
      <w:r>
        <w:rPr>
          <w:spacing w:val="-27"/>
        </w:rPr>
        <w:t xml:space="preserve"> </w:t>
      </w:r>
      <w:r>
        <w:rPr>
          <w:rFonts w:hint="eastAsia"/>
          <w:spacing w:val="15"/>
          <w:lang w:val="en-US" w:eastAsia="zh-CN"/>
        </w:rPr>
        <w:t>61</w:t>
      </w:r>
      <w:r>
        <w:rPr>
          <w:spacing w:val="-31"/>
        </w:rPr>
        <w:t xml:space="preserve"> </w:t>
      </w:r>
      <w:r>
        <w:rPr>
          <w:spacing w:val="15"/>
        </w:rPr>
        <w:t>万元,对个人和家庭的补助</w:t>
      </w:r>
      <w:r>
        <w:t xml:space="preserve"> </w:t>
      </w:r>
      <w:r>
        <w:rPr>
          <w:rFonts w:hint="eastAsia"/>
          <w:spacing w:val="-1"/>
          <w:lang w:val="en-US" w:eastAsia="zh-CN"/>
        </w:rPr>
        <w:t>71.23</w:t>
      </w:r>
      <w:r>
        <w:rPr>
          <w:spacing w:val="-1"/>
        </w:rPr>
        <w:t>万元,资本性支出</w:t>
      </w:r>
      <w:r>
        <w:rPr>
          <w:spacing w:val="-36"/>
        </w:rPr>
        <w:t xml:space="preserve"> </w:t>
      </w:r>
      <w:r>
        <w:rPr>
          <w:rFonts w:hint="eastAsia"/>
          <w:spacing w:val="-1"/>
          <w:lang w:val="en-US" w:eastAsia="zh-CN"/>
        </w:rPr>
        <w:t>0</w:t>
      </w:r>
      <w:r>
        <w:rPr>
          <w:spacing w:val="-1"/>
        </w:rPr>
        <w:t>万元。项目支出</w:t>
      </w:r>
      <w:r>
        <w:rPr>
          <w:rFonts w:hint="eastAsia"/>
          <w:spacing w:val="-36"/>
          <w:lang w:val="en-US" w:eastAsia="zh-CN"/>
        </w:rPr>
        <w:t>182.65</w:t>
      </w:r>
      <w:r>
        <w:rPr>
          <w:spacing w:val="-47"/>
        </w:rPr>
        <w:t xml:space="preserve"> </w:t>
      </w:r>
      <w:r>
        <w:rPr>
          <w:spacing w:val="-1"/>
        </w:rPr>
        <w:t>万</w:t>
      </w:r>
      <w:r>
        <w:t xml:space="preserve"> </w:t>
      </w:r>
      <w:r>
        <w:rPr>
          <w:spacing w:val="10"/>
        </w:rPr>
        <w:t>元,较上年预算安排</w:t>
      </w:r>
      <w:r>
        <w:rPr>
          <w:rFonts w:hint="eastAsia"/>
          <w:spacing w:val="10"/>
          <w:lang w:eastAsia="zh-CN"/>
        </w:rPr>
        <w:t>增加</w:t>
      </w:r>
      <w:r>
        <w:rPr>
          <w:rFonts w:hint="eastAsia"/>
          <w:spacing w:val="10"/>
          <w:lang w:val="en-US" w:eastAsia="zh-CN"/>
        </w:rPr>
        <w:t>31.95</w:t>
      </w:r>
      <w:r>
        <w:rPr>
          <w:spacing w:val="10"/>
        </w:rPr>
        <w:t>万元;其中：商品和服务</w:t>
      </w:r>
      <w:r>
        <w:rPr>
          <w:spacing w:val="2"/>
        </w:rPr>
        <w:t>支出</w:t>
      </w:r>
      <w:r>
        <w:rPr>
          <w:rFonts w:hint="eastAsia"/>
          <w:spacing w:val="-49"/>
          <w:lang w:val="en-US" w:eastAsia="zh-CN"/>
        </w:rPr>
        <w:t>182.65</w:t>
      </w:r>
      <w:r>
        <w:rPr>
          <w:spacing w:val="2"/>
        </w:rPr>
        <w:t>万元,资本性支出</w:t>
      </w:r>
      <w:r>
        <w:rPr>
          <w:spacing w:val="-48"/>
        </w:rPr>
        <w:t xml:space="preserve"> </w:t>
      </w:r>
      <w:r>
        <w:rPr>
          <w:rFonts w:hint="eastAsia"/>
          <w:spacing w:val="2"/>
          <w:lang w:val="en-US" w:eastAsia="zh-CN"/>
        </w:rPr>
        <w:t>0</w:t>
      </w:r>
      <w:r>
        <w:rPr>
          <w:spacing w:val="-44"/>
        </w:rPr>
        <w:t xml:space="preserve"> </w:t>
      </w:r>
      <w:r>
        <w:rPr>
          <w:spacing w:val="1"/>
        </w:rPr>
        <w:t>万元。</w:t>
      </w:r>
    </w:p>
    <w:p>
      <w:pPr>
        <w:pStyle w:val="2"/>
        <w:spacing w:before="6" w:line="357" w:lineRule="auto"/>
        <w:ind w:left="34" w:right="13" w:firstLine="634"/>
        <w:jc w:val="both"/>
        <w:rPr>
          <w:rFonts w:hint="eastAsia" w:eastAsia="仿宋"/>
          <w:lang w:val="en-US" w:eastAsia="zh-CN"/>
        </w:rPr>
      </w:pPr>
      <w:r>
        <w:rPr>
          <w:spacing w:val="11"/>
        </w:rPr>
        <w:t>按支出功能科目划分：一般公共服务支出</w:t>
      </w:r>
      <w:r>
        <w:rPr>
          <w:spacing w:val="-45"/>
        </w:rPr>
        <w:t xml:space="preserve"> </w:t>
      </w:r>
      <w:r>
        <w:rPr>
          <w:rFonts w:hint="eastAsia"/>
          <w:spacing w:val="11"/>
          <w:lang w:val="en-US" w:eastAsia="zh-CN"/>
        </w:rPr>
        <w:t>1046.09</w:t>
      </w:r>
      <w:r>
        <w:rPr>
          <w:spacing w:val="10"/>
        </w:rPr>
        <w:t>万</w:t>
      </w:r>
      <w:r>
        <w:t xml:space="preserve"> </w:t>
      </w:r>
      <w:r>
        <w:rPr>
          <w:spacing w:val="6"/>
        </w:rPr>
        <w:t>元,较上年预算安排</w:t>
      </w:r>
      <w:r>
        <w:rPr>
          <w:rFonts w:hint="eastAsia"/>
          <w:spacing w:val="6"/>
          <w:lang w:val="en-US" w:eastAsia="zh-CN"/>
        </w:rPr>
        <w:t>增加76.59</w:t>
      </w:r>
      <w:r>
        <w:rPr>
          <w:spacing w:val="6"/>
        </w:rPr>
        <w:t>万元;社会保障和就业</w:t>
      </w:r>
      <w:r>
        <w:rPr>
          <w:spacing w:val="5"/>
        </w:rPr>
        <w:t>支出</w:t>
      </w:r>
      <w:r>
        <w:t xml:space="preserve"> </w:t>
      </w:r>
      <w:r>
        <w:rPr>
          <w:rFonts w:hint="eastAsia"/>
          <w:spacing w:val="6"/>
          <w:lang w:val="en-US" w:eastAsia="zh-CN"/>
        </w:rPr>
        <w:t>85.48</w:t>
      </w:r>
      <w:r>
        <w:rPr>
          <w:spacing w:val="6"/>
        </w:rPr>
        <w:t>万元,较上年预算安排</w:t>
      </w:r>
      <w:r>
        <w:rPr>
          <w:rFonts w:hint="eastAsia"/>
          <w:spacing w:val="6"/>
          <w:lang w:val="en-US" w:eastAsia="zh-CN"/>
        </w:rPr>
        <w:t>增加5.08</w:t>
      </w:r>
      <w:r>
        <w:rPr>
          <w:spacing w:val="6"/>
        </w:rPr>
        <w:t>万</w:t>
      </w:r>
      <w:r>
        <w:rPr>
          <w:spacing w:val="5"/>
        </w:rPr>
        <w:t>元;卫生健康支</w:t>
      </w:r>
      <w:r>
        <w:t xml:space="preserve"> </w:t>
      </w:r>
      <w:r>
        <w:rPr>
          <w:spacing w:val="7"/>
        </w:rPr>
        <w:t>出</w:t>
      </w:r>
      <w:r>
        <w:rPr>
          <w:spacing w:val="-37"/>
        </w:rPr>
        <w:t xml:space="preserve"> </w:t>
      </w:r>
      <w:r>
        <w:rPr>
          <w:rFonts w:hint="eastAsia"/>
          <w:spacing w:val="7"/>
          <w:lang w:val="en-US" w:eastAsia="zh-CN"/>
        </w:rPr>
        <w:t>34.73</w:t>
      </w:r>
      <w:r>
        <w:rPr>
          <w:spacing w:val="7"/>
        </w:rPr>
        <w:t>万元,较上年预算安排增加</w:t>
      </w:r>
      <w:r>
        <w:rPr>
          <w:rFonts w:hint="eastAsia"/>
          <w:spacing w:val="-33"/>
          <w:lang w:val="en-US" w:eastAsia="zh-CN"/>
        </w:rPr>
        <w:t>2.06</w:t>
      </w:r>
      <w:r>
        <w:rPr>
          <w:spacing w:val="7"/>
        </w:rPr>
        <w:t>万元;住房保障</w:t>
      </w:r>
      <w:r>
        <w:t xml:space="preserve"> </w:t>
      </w:r>
      <w:r>
        <w:rPr>
          <w:spacing w:val="7"/>
        </w:rPr>
        <w:t>支出</w:t>
      </w:r>
      <w:r>
        <w:rPr>
          <w:spacing w:val="-30"/>
        </w:rPr>
        <w:t xml:space="preserve"> </w:t>
      </w:r>
      <w:r>
        <w:rPr>
          <w:rFonts w:hint="eastAsia"/>
          <w:spacing w:val="7"/>
          <w:lang w:val="en-US" w:eastAsia="zh-CN"/>
        </w:rPr>
        <w:t>64.11</w:t>
      </w:r>
      <w:r>
        <w:rPr>
          <w:spacing w:val="-37"/>
        </w:rPr>
        <w:t xml:space="preserve"> </w:t>
      </w:r>
      <w:r>
        <w:rPr>
          <w:spacing w:val="7"/>
        </w:rPr>
        <w:t>万元,较上年预算安排</w:t>
      </w:r>
      <w:r>
        <w:rPr>
          <w:rFonts w:hint="eastAsia"/>
          <w:spacing w:val="7"/>
          <w:lang w:val="en-US" w:eastAsia="zh-CN"/>
        </w:rPr>
        <w:t>减少2.38</w:t>
      </w:r>
      <w:r>
        <w:rPr>
          <w:spacing w:val="-39"/>
        </w:rPr>
        <w:t xml:space="preserve"> </w:t>
      </w:r>
      <w:r>
        <w:rPr>
          <w:spacing w:val="7"/>
        </w:rPr>
        <w:t>万元；教育支</w:t>
      </w:r>
      <w:r>
        <w:rPr>
          <w:spacing w:val="6"/>
        </w:rPr>
        <w:t>出</w:t>
      </w:r>
      <w:r>
        <w:rPr>
          <w:spacing w:val="-26"/>
        </w:rPr>
        <w:t xml:space="preserve"> </w:t>
      </w:r>
      <w:r>
        <w:rPr>
          <w:spacing w:val="6"/>
        </w:rPr>
        <w:t>0</w:t>
      </w:r>
      <w:r>
        <w:rPr>
          <w:spacing w:val="-37"/>
        </w:rPr>
        <w:t xml:space="preserve"> </w:t>
      </w:r>
      <w:r>
        <w:rPr>
          <w:spacing w:val="6"/>
        </w:rPr>
        <w:t>万元，较上年预算安排减少</w:t>
      </w:r>
      <w:r>
        <w:rPr>
          <w:spacing w:val="-40"/>
        </w:rPr>
        <w:t xml:space="preserve"> </w:t>
      </w:r>
      <w:r>
        <w:rPr>
          <w:rFonts w:hint="eastAsia"/>
          <w:spacing w:val="6"/>
          <w:lang w:val="en-US" w:eastAsia="zh-CN"/>
        </w:rPr>
        <w:t>0</w:t>
      </w:r>
      <w:r>
        <w:rPr>
          <w:spacing w:val="6"/>
        </w:rPr>
        <w:t>万元；节能环保</w:t>
      </w:r>
      <w:r>
        <w:t xml:space="preserve"> </w:t>
      </w:r>
      <w:r>
        <w:rPr>
          <w:spacing w:val="1"/>
        </w:rPr>
        <w:t>支出</w:t>
      </w:r>
      <w:r>
        <w:rPr>
          <w:spacing w:val="-32"/>
        </w:rPr>
        <w:t xml:space="preserve"> </w:t>
      </w:r>
      <w:r>
        <w:rPr>
          <w:spacing w:val="1"/>
        </w:rPr>
        <w:t>0</w:t>
      </w:r>
      <w:r>
        <w:rPr>
          <w:spacing w:val="-44"/>
        </w:rPr>
        <w:t xml:space="preserve"> </w:t>
      </w:r>
      <w:r>
        <w:rPr>
          <w:spacing w:val="1"/>
        </w:rPr>
        <w:t>万元，较上年预算安排</w:t>
      </w:r>
      <w:r>
        <w:rPr>
          <w:rFonts w:hint="eastAsia"/>
          <w:spacing w:val="1"/>
          <w:lang w:val="en-US" w:eastAsia="zh-CN"/>
        </w:rPr>
        <w:t>增加0</w:t>
      </w:r>
      <w:r>
        <w:rPr>
          <w:spacing w:val="-45"/>
        </w:rPr>
        <w:t xml:space="preserve"> </w:t>
      </w:r>
      <w:r>
        <w:rPr>
          <w:spacing w:val="1"/>
        </w:rPr>
        <w:t>万元</w:t>
      </w:r>
      <w:r>
        <w:rPr>
          <w:rFonts w:hint="eastAsia"/>
          <w:spacing w:val="1"/>
          <w:lang w:eastAsia="zh-CN"/>
        </w:rPr>
        <w:t>。</w:t>
      </w:r>
    </w:p>
    <w:p>
      <w:pPr>
        <w:pStyle w:val="2"/>
        <w:spacing w:before="1" w:line="357" w:lineRule="auto"/>
        <w:ind w:left="34" w:right="13" w:firstLine="634"/>
        <w:jc w:val="both"/>
      </w:pPr>
      <w:r>
        <w:rPr>
          <w:spacing w:val="10"/>
        </w:rPr>
        <w:t>按支出经济分类划分：工资福利支出</w:t>
      </w:r>
      <w:r>
        <w:rPr>
          <w:rFonts w:hint="eastAsia"/>
          <w:spacing w:val="-25"/>
          <w:lang w:val="en-US" w:eastAsia="zh-CN"/>
        </w:rPr>
        <w:t>915.53</w:t>
      </w:r>
      <w:r>
        <w:rPr>
          <w:spacing w:val="10"/>
        </w:rPr>
        <w:t>万元,较</w:t>
      </w:r>
      <w:r>
        <w:rPr>
          <w:spacing w:val="4"/>
        </w:rPr>
        <w:t>上年预算安排</w:t>
      </w:r>
      <w:r>
        <w:rPr>
          <w:rFonts w:hint="eastAsia"/>
          <w:spacing w:val="4"/>
          <w:lang w:val="en-US" w:eastAsia="zh-CN"/>
        </w:rPr>
        <w:t>增加278.34</w:t>
      </w:r>
      <w:r>
        <w:rPr>
          <w:spacing w:val="4"/>
        </w:rPr>
        <w:t>万元;商品和服务支出</w:t>
      </w:r>
      <w:r>
        <w:rPr>
          <w:spacing w:val="-44"/>
        </w:rPr>
        <w:t xml:space="preserve"> </w:t>
      </w:r>
      <w:r>
        <w:rPr>
          <w:rFonts w:hint="eastAsia"/>
          <w:spacing w:val="4"/>
          <w:lang w:val="en-US" w:eastAsia="zh-CN"/>
        </w:rPr>
        <w:t>61</w:t>
      </w:r>
      <w:r>
        <w:rPr>
          <w:spacing w:val="6"/>
        </w:rPr>
        <w:t>万元,较上年预算安排</w:t>
      </w:r>
      <w:r>
        <w:rPr>
          <w:rFonts w:hint="eastAsia"/>
          <w:spacing w:val="6"/>
          <w:lang w:val="en-US" w:eastAsia="zh-CN"/>
        </w:rPr>
        <w:t>增加21.81</w:t>
      </w:r>
      <w:r>
        <w:rPr>
          <w:spacing w:val="6"/>
        </w:rPr>
        <w:t>万元;</w:t>
      </w:r>
      <w:r>
        <w:rPr>
          <w:spacing w:val="5"/>
        </w:rPr>
        <w:t>对个人和家庭的补</w:t>
      </w:r>
      <w:r>
        <w:t xml:space="preserve"> </w:t>
      </w:r>
      <w:r>
        <w:rPr>
          <w:spacing w:val="7"/>
        </w:rPr>
        <w:t>助</w:t>
      </w:r>
      <w:r>
        <w:rPr>
          <w:spacing w:val="-33"/>
        </w:rPr>
        <w:t xml:space="preserve"> </w:t>
      </w:r>
      <w:r>
        <w:rPr>
          <w:rFonts w:hint="eastAsia"/>
          <w:spacing w:val="7"/>
          <w:lang w:val="en-US" w:eastAsia="zh-CN"/>
        </w:rPr>
        <w:t>71.23</w:t>
      </w:r>
      <w:r>
        <w:rPr>
          <w:spacing w:val="7"/>
        </w:rPr>
        <w:t>万元,较上年预算安排减</w:t>
      </w:r>
      <w:r>
        <w:rPr>
          <w:spacing w:val="6"/>
        </w:rPr>
        <w:t>少</w:t>
      </w:r>
      <w:r>
        <w:rPr>
          <w:rFonts w:hint="eastAsia"/>
          <w:spacing w:val="-29"/>
          <w:lang w:val="en-US" w:eastAsia="zh-CN"/>
        </w:rPr>
        <w:t>3.82</w:t>
      </w:r>
      <w:r>
        <w:rPr>
          <w:spacing w:val="6"/>
        </w:rPr>
        <w:t>万元;资本性</w:t>
      </w:r>
      <w:r>
        <w:t xml:space="preserve"> </w:t>
      </w:r>
      <w:r>
        <w:rPr>
          <w:spacing w:val="3"/>
        </w:rPr>
        <w:t>支出</w:t>
      </w:r>
      <w:r>
        <w:rPr>
          <w:spacing w:val="-48"/>
        </w:rPr>
        <w:t xml:space="preserve"> </w:t>
      </w:r>
      <w:r>
        <w:rPr>
          <w:rFonts w:hint="eastAsia"/>
          <w:spacing w:val="3"/>
          <w:lang w:val="en-US" w:eastAsia="zh-CN"/>
        </w:rPr>
        <w:t>0</w:t>
      </w:r>
      <w:r>
        <w:rPr>
          <w:spacing w:val="3"/>
        </w:rPr>
        <w:t>万元,较上年预算安排减少</w:t>
      </w:r>
      <w:r>
        <w:rPr>
          <w:spacing w:val="-43"/>
        </w:rPr>
        <w:t xml:space="preserve"> </w:t>
      </w:r>
      <w:r>
        <w:rPr>
          <w:rFonts w:hint="eastAsia"/>
          <w:spacing w:val="3"/>
          <w:lang w:val="en-US" w:eastAsia="zh-CN"/>
        </w:rPr>
        <w:t>0</w:t>
      </w:r>
      <w:r>
        <w:rPr>
          <w:spacing w:val="-44"/>
        </w:rPr>
        <w:t xml:space="preserve"> </w:t>
      </w:r>
      <w:r>
        <w:rPr>
          <w:spacing w:val="2"/>
        </w:rPr>
        <w:t>万元。</w:t>
      </w:r>
    </w:p>
    <w:p>
      <w:pPr>
        <w:pStyle w:val="2"/>
        <w:spacing w:before="1" w:line="227" w:lineRule="auto"/>
        <w:ind w:left="838"/>
        <w:outlineLvl w:val="3"/>
      </w:pPr>
      <w:r>
        <w:rPr>
          <w:b/>
          <w:bCs/>
          <w:spacing w:val="5"/>
        </w:rPr>
        <w:t>（三）财政拨款支出情况</w:t>
      </w:r>
    </w:p>
    <w:p>
      <w:pPr>
        <w:pStyle w:val="2"/>
        <w:spacing w:before="219" w:line="357" w:lineRule="auto"/>
        <w:ind w:left="44" w:right="15" w:firstLine="635"/>
      </w:pPr>
      <w:r>
        <w:rPr>
          <w:spacing w:val="10"/>
        </w:rPr>
        <w:t>2025</w:t>
      </w:r>
      <w:r>
        <w:rPr>
          <w:spacing w:val="-51"/>
        </w:rPr>
        <w:t xml:space="preserve"> </w:t>
      </w:r>
      <w:r>
        <w:rPr>
          <w:spacing w:val="10"/>
        </w:rPr>
        <w:t>年</w:t>
      </w:r>
      <w:r>
        <w:rPr>
          <w:rFonts w:hint="eastAsia"/>
          <w:spacing w:val="10"/>
          <w:lang w:eastAsia="zh-CN"/>
        </w:rPr>
        <w:t>珠山区市场监督管理局</w:t>
      </w:r>
      <w:r>
        <w:rPr>
          <w:spacing w:val="10"/>
        </w:rPr>
        <w:t>财政拨款支出预算总额</w:t>
      </w:r>
      <w:r>
        <w:rPr>
          <w:spacing w:val="-41"/>
        </w:rPr>
        <w:t xml:space="preserve"> </w:t>
      </w:r>
      <w:r>
        <w:rPr>
          <w:rFonts w:hint="eastAsia"/>
          <w:spacing w:val="10"/>
          <w:lang w:val="en-US" w:eastAsia="zh-CN"/>
        </w:rPr>
        <w:t>1235.16</w:t>
      </w:r>
      <w:r>
        <w:rPr>
          <w:spacing w:val="3"/>
        </w:rPr>
        <w:t>万元,较上年预算安排</w:t>
      </w:r>
      <w:r>
        <w:rPr>
          <w:rFonts w:hint="eastAsia"/>
          <w:spacing w:val="3"/>
          <w:lang w:eastAsia="zh-CN"/>
        </w:rPr>
        <w:t>增加</w:t>
      </w:r>
      <w:r>
        <w:rPr>
          <w:rFonts w:hint="eastAsia"/>
          <w:spacing w:val="3"/>
          <w:lang w:val="en-US" w:eastAsia="zh-CN"/>
        </w:rPr>
        <w:t>265.66</w:t>
      </w:r>
      <w:bookmarkStart w:id="0" w:name="_GoBack"/>
      <w:bookmarkEnd w:id="0"/>
      <w:r>
        <w:rPr>
          <w:spacing w:val="3"/>
        </w:rPr>
        <w:t>万元。</w:t>
      </w:r>
    </w:p>
    <w:p>
      <w:pPr>
        <w:pStyle w:val="2"/>
        <w:spacing w:before="1" w:line="357" w:lineRule="auto"/>
        <w:ind w:left="37" w:right="16" w:firstLine="630"/>
        <w:jc w:val="both"/>
        <w:rPr>
          <w:rFonts w:hint="eastAsia" w:eastAsia="仿宋"/>
          <w:lang w:eastAsia="zh-CN"/>
        </w:rPr>
      </w:pPr>
      <w:r>
        <w:rPr>
          <w:spacing w:val="10"/>
        </w:rPr>
        <w:t>按支出功能科目划分：一般公共服务支出</w:t>
      </w:r>
      <w:r>
        <w:rPr>
          <w:rFonts w:hint="eastAsia"/>
          <w:spacing w:val="-25"/>
          <w:lang w:val="en-US" w:eastAsia="zh-CN"/>
        </w:rPr>
        <w:t>1046.09</w:t>
      </w:r>
      <w:r>
        <w:rPr>
          <w:spacing w:val="10"/>
        </w:rPr>
        <w:t>万</w:t>
      </w:r>
      <w:r>
        <w:t xml:space="preserve"> </w:t>
      </w:r>
      <w:r>
        <w:rPr>
          <w:spacing w:val="4"/>
        </w:rPr>
        <w:t>元,社会保障和就业支出</w:t>
      </w:r>
      <w:r>
        <w:rPr>
          <w:spacing w:val="-35"/>
        </w:rPr>
        <w:t xml:space="preserve"> </w:t>
      </w:r>
      <w:r>
        <w:rPr>
          <w:rFonts w:hint="eastAsia"/>
          <w:spacing w:val="4"/>
          <w:lang w:val="en-US" w:eastAsia="zh-CN"/>
        </w:rPr>
        <w:t>85.48</w:t>
      </w:r>
      <w:r>
        <w:rPr>
          <w:spacing w:val="-45"/>
        </w:rPr>
        <w:t xml:space="preserve"> </w:t>
      </w:r>
      <w:r>
        <w:rPr>
          <w:spacing w:val="4"/>
        </w:rPr>
        <w:t>万元,卫生健康支出</w:t>
      </w:r>
      <w:r>
        <w:rPr>
          <w:spacing w:val="-48"/>
        </w:rPr>
        <w:t xml:space="preserve"> </w:t>
      </w:r>
      <w:r>
        <w:rPr>
          <w:rFonts w:hint="eastAsia"/>
          <w:spacing w:val="4"/>
          <w:lang w:val="en-US" w:eastAsia="zh-CN"/>
        </w:rPr>
        <w:t>34.73</w:t>
      </w:r>
      <w:r>
        <w:rPr>
          <w:spacing w:val="2"/>
        </w:rPr>
        <w:t>万元,住房保障支出</w:t>
      </w:r>
      <w:r>
        <w:rPr>
          <w:rFonts w:hint="eastAsia"/>
          <w:spacing w:val="-35"/>
          <w:lang w:val="en-US" w:eastAsia="zh-CN"/>
        </w:rPr>
        <w:t>64.11</w:t>
      </w:r>
      <w:r>
        <w:rPr>
          <w:spacing w:val="2"/>
        </w:rPr>
        <w:t>万元</w:t>
      </w:r>
      <w:r>
        <w:rPr>
          <w:rFonts w:hint="eastAsia"/>
          <w:spacing w:val="1"/>
          <w:lang w:eastAsia="zh-CN"/>
        </w:rPr>
        <w:t>。</w:t>
      </w:r>
    </w:p>
    <w:p>
      <w:pPr>
        <w:pStyle w:val="2"/>
        <w:spacing w:before="2" w:line="357" w:lineRule="auto"/>
        <w:ind w:left="34" w:right="13" w:firstLine="634"/>
        <w:jc w:val="both"/>
      </w:pPr>
      <w:r>
        <w:rPr>
          <w:spacing w:val="5"/>
        </w:rPr>
        <w:t>按支出项目类别划分：基本支出</w:t>
      </w:r>
      <w:r>
        <w:rPr>
          <w:spacing w:val="-38"/>
        </w:rPr>
        <w:t xml:space="preserve"> </w:t>
      </w:r>
      <w:r>
        <w:rPr>
          <w:rFonts w:hint="eastAsia"/>
          <w:spacing w:val="5"/>
          <w:lang w:val="en-US" w:eastAsia="zh-CN"/>
        </w:rPr>
        <w:t>1047.76</w:t>
      </w:r>
      <w:r>
        <w:rPr>
          <w:spacing w:val="5"/>
        </w:rPr>
        <w:t>万元,较上年</w:t>
      </w:r>
      <w:r>
        <w:t xml:space="preserve"> </w:t>
      </w:r>
      <w:r>
        <w:rPr>
          <w:spacing w:val="4"/>
        </w:rPr>
        <w:t>预算安排</w:t>
      </w:r>
      <w:r>
        <w:rPr>
          <w:rFonts w:hint="eastAsia"/>
          <w:spacing w:val="4"/>
          <w:lang w:val="en-US" w:eastAsia="zh-CN"/>
        </w:rPr>
        <w:t>增加303.96</w:t>
      </w:r>
      <w:r>
        <w:rPr>
          <w:spacing w:val="4"/>
        </w:rPr>
        <w:t>万元;其中：工资福利支出</w:t>
      </w:r>
      <w:r>
        <w:rPr>
          <w:spacing w:val="-45"/>
        </w:rPr>
        <w:t xml:space="preserve"> </w:t>
      </w:r>
      <w:r>
        <w:rPr>
          <w:rFonts w:hint="eastAsia"/>
          <w:spacing w:val="4"/>
          <w:lang w:val="en-US" w:eastAsia="zh-CN"/>
        </w:rPr>
        <w:t>915.53</w:t>
      </w:r>
      <w:r>
        <w:t xml:space="preserve"> </w:t>
      </w:r>
      <w:r>
        <w:rPr>
          <w:spacing w:val="15"/>
        </w:rPr>
        <w:t>万元,商品和服务支出</w:t>
      </w:r>
      <w:r>
        <w:rPr>
          <w:spacing w:val="-27"/>
        </w:rPr>
        <w:t xml:space="preserve"> </w:t>
      </w:r>
      <w:r>
        <w:rPr>
          <w:rFonts w:hint="eastAsia"/>
          <w:spacing w:val="15"/>
          <w:lang w:val="en-US" w:eastAsia="zh-CN"/>
        </w:rPr>
        <w:t>61</w:t>
      </w:r>
      <w:r>
        <w:rPr>
          <w:spacing w:val="15"/>
        </w:rPr>
        <w:t>万元,对个人和家庭的补助</w:t>
      </w:r>
      <w:r>
        <w:t xml:space="preserve"> </w:t>
      </w:r>
      <w:r>
        <w:rPr>
          <w:rFonts w:hint="eastAsia"/>
          <w:spacing w:val="-1"/>
          <w:lang w:val="en-US" w:eastAsia="zh-CN"/>
        </w:rPr>
        <w:t>71.23</w:t>
      </w:r>
      <w:r>
        <w:rPr>
          <w:spacing w:val="-1"/>
        </w:rPr>
        <w:t>万元,资本性支出</w:t>
      </w:r>
      <w:r>
        <w:rPr>
          <w:spacing w:val="-36"/>
        </w:rPr>
        <w:t xml:space="preserve"> </w:t>
      </w:r>
      <w:r>
        <w:rPr>
          <w:rFonts w:hint="eastAsia"/>
          <w:spacing w:val="-1"/>
          <w:lang w:val="en-US" w:eastAsia="zh-CN"/>
        </w:rPr>
        <w:t>0</w:t>
      </w:r>
      <w:r>
        <w:rPr>
          <w:spacing w:val="-1"/>
        </w:rPr>
        <w:t>万元。项目支出</w:t>
      </w:r>
      <w:r>
        <w:rPr>
          <w:spacing w:val="-36"/>
        </w:rPr>
        <w:t xml:space="preserve"> </w:t>
      </w:r>
      <w:r>
        <w:rPr>
          <w:rFonts w:hint="eastAsia"/>
          <w:spacing w:val="-1"/>
          <w:lang w:val="en-US" w:eastAsia="zh-CN"/>
        </w:rPr>
        <w:t>182.65</w:t>
      </w:r>
      <w:r>
        <w:rPr>
          <w:spacing w:val="-1"/>
        </w:rPr>
        <w:t>万</w:t>
      </w:r>
      <w:r>
        <w:t xml:space="preserve"> </w:t>
      </w:r>
      <w:r>
        <w:rPr>
          <w:spacing w:val="10"/>
        </w:rPr>
        <w:t>元,较上年预算安排</w:t>
      </w:r>
      <w:r>
        <w:rPr>
          <w:rFonts w:hint="eastAsia"/>
          <w:spacing w:val="10"/>
          <w:lang w:eastAsia="zh-CN"/>
        </w:rPr>
        <w:t>增加</w:t>
      </w:r>
      <w:r>
        <w:rPr>
          <w:spacing w:val="-38"/>
        </w:rPr>
        <w:t xml:space="preserve"> </w:t>
      </w:r>
      <w:r>
        <w:rPr>
          <w:rFonts w:hint="eastAsia"/>
          <w:spacing w:val="10"/>
          <w:lang w:val="en-US" w:eastAsia="zh-CN"/>
        </w:rPr>
        <w:t>31.95</w:t>
      </w:r>
      <w:r>
        <w:rPr>
          <w:spacing w:val="-37"/>
        </w:rPr>
        <w:t xml:space="preserve"> </w:t>
      </w:r>
      <w:r>
        <w:rPr>
          <w:spacing w:val="10"/>
        </w:rPr>
        <w:t>万元;其中：商品和服务</w:t>
      </w:r>
      <w:r>
        <w:t xml:space="preserve"> </w:t>
      </w:r>
      <w:r>
        <w:rPr>
          <w:spacing w:val="2"/>
        </w:rPr>
        <w:t>支出</w:t>
      </w:r>
      <w:r>
        <w:rPr>
          <w:spacing w:val="-49"/>
        </w:rPr>
        <w:t xml:space="preserve"> </w:t>
      </w:r>
      <w:r>
        <w:rPr>
          <w:rFonts w:hint="eastAsia"/>
          <w:spacing w:val="2"/>
          <w:lang w:val="en-US" w:eastAsia="zh-CN"/>
        </w:rPr>
        <w:t>182.65</w:t>
      </w:r>
      <w:r>
        <w:rPr>
          <w:spacing w:val="-45"/>
        </w:rPr>
        <w:t xml:space="preserve"> </w:t>
      </w:r>
      <w:r>
        <w:rPr>
          <w:spacing w:val="2"/>
        </w:rPr>
        <w:t>万元,资本性支出</w:t>
      </w:r>
      <w:r>
        <w:rPr>
          <w:spacing w:val="-48"/>
        </w:rPr>
        <w:t xml:space="preserve"> </w:t>
      </w:r>
      <w:r>
        <w:rPr>
          <w:rFonts w:hint="eastAsia"/>
          <w:spacing w:val="2"/>
          <w:lang w:val="en-US" w:eastAsia="zh-CN"/>
        </w:rPr>
        <w:t>0</w:t>
      </w:r>
      <w:r>
        <w:rPr>
          <w:spacing w:val="-44"/>
        </w:rPr>
        <w:t xml:space="preserve"> </w:t>
      </w:r>
      <w:r>
        <w:rPr>
          <w:spacing w:val="1"/>
        </w:rPr>
        <w:t>万元。</w:t>
      </w:r>
    </w:p>
    <w:p>
      <w:pPr>
        <w:pStyle w:val="2"/>
        <w:spacing w:before="1" w:line="225" w:lineRule="auto"/>
        <w:ind w:left="680"/>
        <w:outlineLvl w:val="3"/>
      </w:pPr>
      <w:r>
        <w:rPr>
          <w:b/>
          <w:bCs/>
          <w:spacing w:val="5"/>
        </w:rPr>
        <w:t>（四）政府性基金情况</w:t>
      </w:r>
    </w:p>
    <w:p>
      <w:pPr>
        <w:pStyle w:val="2"/>
        <w:spacing w:before="223" w:line="220" w:lineRule="auto"/>
        <w:ind w:left="667"/>
      </w:pPr>
      <w:r>
        <w:rPr>
          <w:spacing w:val="9"/>
        </w:rPr>
        <w:t>本部门没有使用政府性基金预算拨款安排的支</w:t>
      </w:r>
      <w:r>
        <w:rPr>
          <w:spacing w:val="8"/>
        </w:rPr>
        <w:t>出。</w:t>
      </w:r>
    </w:p>
    <w:p>
      <w:pPr>
        <w:pStyle w:val="2"/>
        <w:spacing w:before="228" w:line="228" w:lineRule="auto"/>
        <w:ind w:left="680"/>
        <w:outlineLvl w:val="3"/>
      </w:pPr>
      <w:r>
        <w:rPr>
          <w:b/>
          <w:bCs/>
          <w:spacing w:val="-1"/>
        </w:rPr>
        <w:t>（五）</w:t>
      </w:r>
      <w:r>
        <w:rPr>
          <w:spacing w:val="-84"/>
        </w:rPr>
        <w:t xml:space="preserve"> </w:t>
      </w:r>
      <w:r>
        <w:rPr>
          <w:b/>
          <w:bCs/>
          <w:spacing w:val="-1"/>
        </w:rPr>
        <w:t>国有资本经营情况</w:t>
      </w:r>
    </w:p>
    <w:p>
      <w:pPr>
        <w:pStyle w:val="2"/>
        <w:spacing w:before="219" w:line="222" w:lineRule="auto"/>
        <w:ind w:left="667"/>
        <w:sectPr>
          <w:pgSz w:w="11906" w:h="16839"/>
          <w:pgMar w:top="1431" w:right="1785" w:bottom="0" w:left="1785" w:header="0" w:footer="0" w:gutter="0"/>
          <w:cols w:space="720" w:num="1"/>
        </w:sectPr>
      </w:pPr>
      <w:r>
        <w:rPr>
          <w:spacing w:val="9"/>
        </w:rPr>
        <w:t>本部门没有使用国有资本经营预算拨款安排的支</w:t>
      </w:r>
      <w:r>
        <w:rPr>
          <w:spacing w:val="8"/>
        </w:rPr>
        <w:t>出。</w:t>
      </w:r>
    </w:p>
    <w:p>
      <w:pPr>
        <w:pStyle w:val="2"/>
        <w:spacing w:before="216" w:line="226" w:lineRule="auto"/>
        <w:outlineLvl w:val="3"/>
      </w:pPr>
      <w:r>
        <w:rPr>
          <w:b/>
          <w:bCs/>
          <w:spacing w:val="6"/>
        </w:rPr>
        <w:t>（六）机关运行经费等重要事项的说明</w:t>
      </w:r>
    </w:p>
    <w:p>
      <w:pPr>
        <w:pStyle w:val="2"/>
        <w:spacing w:before="220" w:line="357" w:lineRule="auto"/>
        <w:ind w:left="36" w:right="81" w:firstLine="643"/>
      </w:pPr>
      <w:r>
        <w:t>2025</w:t>
      </w:r>
      <w:r>
        <w:rPr>
          <w:spacing w:val="-52"/>
        </w:rPr>
        <w:t xml:space="preserve"> </w:t>
      </w:r>
      <w:r>
        <w:t>年部门机关运行费预算</w:t>
      </w:r>
      <w:r>
        <w:rPr>
          <w:spacing w:val="-48"/>
        </w:rPr>
        <w:t xml:space="preserve"> </w:t>
      </w:r>
      <w:r>
        <w:rPr>
          <w:rFonts w:hint="eastAsia"/>
          <w:lang w:val="en-US" w:eastAsia="zh-CN"/>
        </w:rPr>
        <w:t>61</w:t>
      </w:r>
      <w:r>
        <w:t>万元，</w:t>
      </w:r>
      <w:r>
        <w:rPr>
          <w:spacing w:val="-82"/>
        </w:rPr>
        <w:t xml:space="preserve"> </w:t>
      </w:r>
      <w:r>
        <w:t>比</w:t>
      </w:r>
      <w:r>
        <w:rPr>
          <w:spacing w:val="-48"/>
        </w:rPr>
        <w:t xml:space="preserve"> </w:t>
      </w:r>
      <w:r>
        <w:t>2024</w:t>
      </w:r>
      <w:r>
        <w:rPr>
          <w:spacing w:val="-58"/>
        </w:rPr>
        <w:t xml:space="preserve"> </w:t>
      </w:r>
      <w:r>
        <w:t>年预 算</w:t>
      </w:r>
      <w:r>
        <w:rPr>
          <w:rFonts w:hint="eastAsia"/>
          <w:lang w:eastAsia="zh-CN"/>
        </w:rPr>
        <w:t>增加</w:t>
      </w:r>
      <w:r>
        <w:rPr>
          <w:rFonts w:hint="eastAsia"/>
          <w:lang w:val="en-US" w:eastAsia="zh-CN"/>
        </w:rPr>
        <w:t>21.810</w:t>
      </w:r>
      <w:r>
        <w:rPr>
          <w:spacing w:val="-45"/>
        </w:rPr>
        <w:t xml:space="preserve"> </w:t>
      </w:r>
      <w:r>
        <w:t>万元，</w:t>
      </w:r>
      <w:r>
        <w:rPr>
          <w:rFonts w:hint="eastAsia"/>
          <w:lang w:eastAsia="zh-CN"/>
        </w:rPr>
        <w:t>增长</w:t>
      </w:r>
      <w:r>
        <w:rPr>
          <w:rFonts w:hint="eastAsia"/>
          <w:lang w:val="en-US" w:eastAsia="zh-CN"/>
        </w:rPr>
        <w:t>55.65</w:t>
      </w:r>
      <w:r>
        <w:t>%。</w:t>
      </w:r>
    </w:p>
    <w:p>
      <w:pPr>
        <w:pStyle w:val="2"/>
        <w:spacing w:before="1" w:line="227" w:lineRule="auto"/>
        <w:ind w:left="680"/>
        <w:outlineLvl w:val="3"/>
      </w:pPr>
      <w:r>
        <w:rPr>
          <w:b/>
          <w:bCs/>
          <w:spacing w:val="4"/>
        </w:rPr>
        <w:t>（七）政府采购情况</w:t>
      </w:r>
    </w:p>
    <w:p>
      <w:pPr>
        <w:pStyle w:val="2"/>
        <w:spacing w:before="219" w:line="357" w:lineRule="auto"/>
        <w:ind w:left="26" w:right="15" w:firstLine="653"/>
        <w:jc w:val="both"/>
      </w:pPr>
      <w:r>
        <w:rPr>
          <w:spacing w:val="10"/>
        </w:rPr>
        <w:t>2025</w:t>
      </w:r>
      <w:r>
        <w:rPr>
          <w:spacing w:val="-31"/>
        </w:rPr>
        <w:t xml:space="preserve"> </w:t>
      </w:r>
      <w:r>
        <w:rPr>
          <w:spacing w:val="10"/>
        </w:rPr>
        <w:t>年部门所属各单位政府采购总额</w:t>
      </w:r>
      <w:r>
        <w:rPr>
          <w:rFonts w:hint="eastAsia"/>
          <w:spacing w:val="-29"/>
          <w:lang w:val="en-US" w:eastAsia="zh-CN"/>
        </w:rPr>
        <w:t>0</w:t>
      </w:r>
      <w:r>
        <w:rPr>
          <w:spacing w:val="10"/>
        </w:rPr>
        <w:t>万元,</w:t>
      </w:r>
      <w:r>
        <w:t xml:space="preserve"> </w:t>
      </w:r>
      <w:r>
        <w:rPr>
          <w:spacing w:val="6"/>
        </w:rPr>
        <w:t>其中: 政府采购货物预算</w:t>
      </w:r>
      <w:r>
        <w:rPr>
          <w:rFonts w:hint="eastAsia"/>
          <w:spacing w:val="-47"/>
          <w:lang w:val="en-US" w:eastAsia="zh-CN"/>
        </w:rPr>
        <w:t>0</w:t>
      </w:r>
      <w:r>
        <w:rPr>
          <w:spacing w:val="5"/>
        </w:rPr>
        <w:t>万元, 政府采购工程预算</w:t>
      </w:r>
      <w:r>
        <w:t xml:space="preserve"> </w:t>
      </w:r>
      <w:r>
        <w:rPr>
          <w:rFonts w:hint="eastAsia"/>
          <w:spacing w:val="3"/>
          <w:lang w:val="en-US" w:eastAsia="zh-CN"/>
        </w:rPr>
        <w:t>0</w:t>
      </w:r>
      <w:r>
        <w:rPr>
          <w:spacing w:val="3"/>
        </w:rPr>
        <w:t>万元, 政府采购服务预算</w:t>
      </w:r>
      <w:r>
        <w:rPr>
          <w:spacing w:val="-40"/>
        </w:rPr>
        <w:t xml:space="preserve"> </w:t>
      </w:r>
      <w:r>
        <w:rPr>
          <w:rFonts w:hint="eastAsia"/>
          <w:spacing w:val="3"/>
          <w:lang w:val="en-US" w:eastAsia="zh-CN"/>
        </w:rPr>
        <w:t>0</w:t>
      </w:r>
      <w:r>
        <w:rPr>
          <w:spacing w:val="3"/>
        </w:rPr>
        <w:t>万</w:t>
      </w:r>
      <w:r>
        <w:rPr>
          <w:spacing w:val="2"/>
        </w:rPr>
        <w:t>元。</w:t>
      </w:r>
    </w:p>
    <w:p>
      <w:pPr>
        <w:pStyle w:val="2"/>
        <w:spacing w:before="1" w:line="227" w:lineRule="auto"/>
        <w:ind w:left="1041"/>
        <w:outlineLvl w:val="3"/>
      </w:pPr>
      <w:r>
        <w:rPr>
          <w:b/>
          <w:bCs/>
          <w:spacing w:val="1"/>
        </w:rPr>
        <w:t>(八)国有资产占有使用情况</w:t>
      </w:r>
    </w:p>
    <w:p>
      <w:pPr>
        <w:pStyle w:val="2"/>
        <w:spacing w:before="237" w:line="372" w:lineRule="auto"/>
        <w:ind w:left="34" w:right="12" w:firstLine="633"/>
        <w:jc w:val="both"/>
        <w:rPr>
          <w:spacing w:val="11"/>
        </w:rPr>
      </w:pPr>
      <w:r>
        <w:rPr>
          <w:spacing w:val="-3"/>
        </w:rPr>
        <w:t>截至</w:t>
      </w:r>
      <w:r>
        <w:rPr>
          <w:spacing w:val="-36"/>
        </w:rPr>
        <w:t xml:space="preserve"> </w:t>
      </w:r>
      <w:r>
        <w:rPr>
          <w:spacing w:val="-3"/>
        </w:rPr>
        <w:t>2024</w:t>
      </w:r>
      <w:r>
        <w:rPr>
          <w:spacing w:val="-58"/>
        </w:rPr>
        <w:t xml:space="preserve"> </w:t>
      </w:r>
      <w:r>
        <w:rPr>
          <w:spacing w:val="-3"/>
        </w:rPr>
        <w:t>年</w:t>
      </w:r>
      <w:r>
        <w:rPr>
          <w:spacing w:val="-48"/>
        </w:rPr>
        <w:t xml:space="preserve"> </w:t>
      </w:r>
      <w:r>
        <w:rPr>
          <w:rFonts w:hint="eastAsia"/>
          <w:spacing w:val="-3"/>
          <w:lang w:val="en-US" w:eastAsia="zh-CN"/>
        </w:rPr>
        <w:t>12</w:t>
      </w:r>
      <w:r>
        <w:rPr>
          <w:spacing w:val="-46"/>
        </w:rPr>
        <w:t xml:space="preserve"> </w:t>
      </w:r>
      <w:r>
        <w:rPr>
          <w:spacing w:val="-3"/>
        </w:rPr>
        <w:t>月</w:t>
      </w:r>
      <w:r>
        <w:rPr>
          <w:spacing w:val="-36"/>
        </w:rPr>
        <w:t xml:space="preserve"> </w:t>
      </w:r>
      <w:r>
        <w:rPr>
          <w:spacing w:val="-3"/>
        </w:rPr>
        <w:t>31 日, 部门共有车辆</w:t>
      </w:r>
      <w:r>
        <w:rPr>
          <w:spacing w:val="-41"/>
        </w:rPr>
        <w:t xml:space="preserve"> </w:t>
      </w:r>
      <w:r>
        <w:rPr>
          <w:rFonts w:hint="eastAsia"/>
          <w:spacing w:val="-3"/>
          <w:lang w:val="en-US" w:eastAsia="zh-CN"/>
        </w:rPr>
        <w:t>7</w:t>
      </w:r>
      <w:r>
        <w:rPr>
          <w:spacing w:val="-64"/>
        </w:rPr>
        <w:t xml:space="preserve"> </w:t>
      </w:r>
      <w:r>
        <w:rPr>
          <w:spacing w:val="-3"/>
        </w:rPr>
        <w:t>辆,其中：</w:t>
      </w:r>
      <w:r>
        <w:rPr>
          <w:rFonts w:hint="eastAsia"/>
          <w:spacing w:val="11"/>
          <w:lang w:eastAsia="zh-CN"/>
        </w:rPr>
        <w:t>执法车辆</w:t>
      </w:r>
      <w:r>
        <w:rPr>
          <w:spacing w:val="11"/>
        </w:rPr>
        <w:t xml:space="preserve">实有数 </w:t>
      </w:r>
      <w:r>
        <w:rPr>
          <w:rFonts w:hint="eastAsia"/>
          <w:spacing w:val="11"/>
          <w:lang w:val="en-US" w:eastAsia="zh-CN"/>
        </w:rPr>
        <w:t>6</w:t>
      </w:r>
      <w:r>
        <w:rPr>
          <w:spacing w:val="11"/>
        </w:rPr>
        <w:t xml:space="preserve"> 辆</w:t>
      </w:r>
      <w:r>
        <w:rPr>
          <w:rFonts w:hint="eastAsia"/>
          <w:spacing w:val="11"/>
          <w:lang w:eastAsia="zh-CN"/>
        </w:rPr>
        <w:t>，食品检测车</w:t>
      </w:r>
      <w:r>
        <w:rPr>
          <w:rFonts w:hint="eastAsia"/>
          <w:spacing w:val="11"/>
          <w:lang w:val="en-US" w:eastAsia="zh-CN"/>
        </w:rPr>
        <w:t>1辆</w:t>
      </w:r>
      <w:r>
        <w:rPr>
          <w:spacing w:val="11"/>
        </w:rPr>
        <w:t>。</w:t>
      </w:r>
    </w:p>
    <w:p>
      <w:pPr>
        <w:pStyle w:val="2"/>
        <w:spacing w:before="1" w:line="357" w:lineRule="auto"/>
        <w:ind w:right="16" w:firstLine="628" w:firstLineChars="200"/>
      </w:pPr>
      <w:r>
        <w:rPr>
          <w:spacing w:val="2"/>
        </w:rPr>
        <w:t>2025</w:t>
      </w:r>
      <w:r>
        <w:rPr>
          <w:spacing w:val="-58"/>
        </w:rPr>
        <w:t xml:space="preserve"> </w:t>
      </w:r>
      <w:r>
        <w:rPr>
          <w:spacing w:val="2"/>
        </w:rPr>
        <w:t>年部门预算安排购置车辆</w:t>
      </w:r>
      <w:r>
        <w:rPr>
          <w:spacing w:val="-38"/>
        </w:rPr>
        <w:t xml:space="preserve"> </w:t>
      </w:r>
      <w:r>
        <w:rPr>
          <w:spacing w:val="2"/>
        </w:rPr>
        <w:t>0</w:t>
      </w:r>
      <w:r>
        <w:rPr>
          <w:spacing w:val="-62"/>
        </w:rPr>
        <w:t xml:space="preserve"> </w:t>
      </w:r>
      <w:r>
        <w:rPr>
          <w:spacing w:val="2"/>
        </w:rPr>
        <w:t>辆，未</w:t>
      </w:r>
      <w:r>
        <w:rPr>
          <w:spacing w:val="1"/>
        </w:rPr>
        <w:t>安排购置单位价</w:t>
      </w:r>
      <w:r>
        <w:t xml:space="preserve"> </w:t>
      </w:r>
      <w:r>
        <w:rPr>
          <w:spacing w:val="2"/>
        </w:rPr>
        <w:t>值</w:t>
      </w:r>
      <w:r>
        <w:rPr>
          <w:spacing w:val="-42"/>
        </w:rPr>
        <w:t xml:space="preserve"> </w:t>
      </w:r>
      <w:r>
        <w:rPr>
          <w:spacing w:val="2"/>
        </w:rPr>
        <w:t>200</w:t>
      </w:r>
      <w:r>
        <w:rPr>
          <w:spacing w:val="-45"/>
        </w:rPr>
        <w:t xml:space="preserve"> </w:t>
      </w:r>
      <w:r>
        <w:rPr>
          <w:spacing w:val="2"/>
        </w:rPr>
        <w:t>万元以上大型设备。</w:t>
      </w:r>
    </w:p>
    <w:p>
      <w:pPr>
        <w:pStyle w:val="2"/>
        <w:spacing w:before="1" w:line="226" w:lineRule="auto"/>
        <w:ind w:right="18" w:firstLine="642" w:firstLineChars="200"/>
        <w:jc w:val="both"/>
        <w:outlineLvl w:val="3"/>
      </w:pPr>
      <w:r>
        <w:rPr>
          <w:b/>
          <w:bCs/>
          <w:spacing w:val="5"/>
        </w:rPr>
        <w:t>（九）</w:t>
      </w:r>
      <w:r>
        <w:rPr>
          <w:rFonts w:hint="eastAsia"/>
          <w:b/>
          <w:bCs/>
          <w:spacing w:val="5"/>
          <w:lang w:val="en-US" w:eastAsia="zh-CN"/>
        </w:rPr>
        <w:t>景德镇市知识产权局经费</w:t>
      </w:r>
      <w:r>
        <w:rPr>
          <w:b/>
          <w:bCs/>
          <w:spacing w:val="4"/>
        </w:rPr>
        <w:t>情况说明</w:t>
      </w:r>
    </w:p>
    <w:p>
      <w:pPr>
        <w:pStyle w:val="2"/>
        <w:spacing w:before="218" w:line="330" w:lineRule="auto"/>
        <w:ind w:left="25" w:right="13" w:firstLine="1142"/>
        <w:rPr>
          <w:rFonts w:hint="eastAsia"/>
          <w:spacing w:val="7"/>
        </w:rPr>
      </w:pPr>
      <w:r>
        <w:rPr>
          <w:spacing w:val="7"/>
        </w:rPr>
        <w:t>1）项目概述：</w:t>
      </w:r>
      <w:r>
        <w:rPr>
          <w:rFonts w:hint="eastAsia"/>
          <w:spacing w:val="7"/>
        </w:rPr>
        <w:t>专利转化运用的激励机制更加有效、供需对接更加顺畅、转化实施更加充分、工作体系更加完善，专利技术转移转化服务的便利性和可及性显著提高，中小企业创新能力得到大幅度提升，有力支撑知识产权密集型产业创新发展。</w:t>
      </w:r>
    </w:p>
    <w:p>
      <w:pPr>
        <w:pStyle w:val="2"/>
        <w:spacing w:before="234" w:line="323" w:lineRule="auto"/>
        <w:ind w:left="19" w:right="16" w:firstLine="1140"/>
        <w:rPr>
          <w:spacing w:val="9"/>
        </w:rPr>
      </w:pPr>
      <w:r>
        <w:rPr>
          <w:spacing w:val="8"/>
        </w:rPr>
        <w:t>2）立项依据：</w:t>
      </w:r>
      <w:r>
        <w:rPr>
          <w:spacing w:val="-4"/>
          <w:sz w:val="32"/>
          <w:szCs w:val="32"/>
        </w:rPr>
        <w:t>立足新发展阶段，贯彻新发展理念， 服务新发展格局，紧紧围绕</w:t>
      </w:r>
      <w:r>
        <w:rPr>
          <w:rFonts w:hint="eastAsia"/>
          <w:spacing w:val="-4"/>
          <w:sz w:val="32"/>
          <w:szCs w:val="32"/>
          <w:lang w:eastAsia="zh-CN"/>
        </w:rPr>
        <w:t>市场监管</w:t>
      </w:r>
      <w:r>
        <w:rPr>
          <w:spacing w:val="-4"/>
          <w:sz w:val="32"/>
          <w:szCs w:val="32"/>
        </w:rPr>
        <w:t>工作，不断</w:t>
      </w:r>
      <w:r>
        <w:rPr>
          <w:rFonts w:hint="eastAsia"/>
          <w:spacing w:val="-4"/>
          <w:sz w:val="32"/>
          <w:szCs w:val="32"/>
          <w:lang w:eastAsia="zh-CN"/>
        </w:rPr>
        <w:t>提升监管能力</w:t>
      </w:r>
      <w:r>
        <w:rPr>
          <w:spacing w:val="-4"/>
          <w:sz w:val="32"/>
          <w:szCs w:val="32"/>
        </w:rPr>
        <w:t>，紧盯重点领域强化监督</w:t>
      </w:r>
    </w:p>
    <w:p>
      <w:pPr>
        <w:pStyle w:val="2"/>
        <w:spacing w:before="230" w:line="222" w:lineRule="auto"/>
        <w:ind w:left="1172"/>
        <w:rPr>
          <w:rFonts w:hint="eastAsia" w:eastAsia="仿宋"/>
          <w:lang w:eastAsia="zh-CN"/>
        </w:rPr>
      </w:pPr>
      <w:r>
        <w:rPr>
          <w:spacing w:val="6"/>
        </w:rPr>
        <w:t>3）实施主体：</w:t>
      </w:r>
      <w:r>
        <w:rPr>
          <w:rFonts w:hint="eastAsia"/>
          <w:spacing w:val="6"/>
          <w:lang w:eastAsia="zh-CN"/>
        </w:rPr>
        <w:t>珠山区市场监督管理局</w:t>
      </w:r>
    </w:p>
    <w:p>
      <w:pPr>
        <w:spacing w:line="222" w:lineRule="auto"/>
        <w:sectPr>
          <w:pgSz w:w="11906" w:h="16839"/>
          <w:pgMar w:top="1431" w:right="1785" w:bottom="0" w:left="1785" w:header="0" w:footer="0" w:gutter="0"/>
          <w:cols w:space="720" w:num="1"/>
        </w:sectPr>
      </w:pPr>
    </w:p>
    <w:p>
      <w:pPr>
        <w:pStyle w:val="3"/>
        <w:keepNext w:val="0"/>
        <w:keepLines w:val="0"/>
        <w:pageBreakBefore w:val="0"/>
        <w:numPr>
          <w:ilvl w:val="0"/>
          <w:numId w:val="2"/>
        </w:numP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 w:hAnsi="仿宋" w:eastAsia="仿宋" w:cs="仿宋"/>
          <w:color w:val="auto"/>
          <w:kern w:val="2"/>
          <w:sz w:val="32"/>
          <w:szCs w:val="32"/>
          <w:highlight w:val="none"/>
        </w:rPr>
      </w:pPr>
      <w:r>
        <w:rPr>
          <w:rFonts w:hint="eastAsia" w:ascii="仿宋" w:hAnsi="仿宋" w:eastAsia="仿宋" w:cs="仿宋"/>
          <w:spacing w:val="8"/>
          <w:sz w:val="32"/>
          <w:szCs w:val="32"/>
        </w:rPr>
        <w:t>实施方案：</w:t>
      </w:r>
      <w:r>
        <w:rPr>
          <w:rFonts w:hint="eastAsia" w:ascii="仿宋" w:hAnsi="仿宋" w:eastAsia="仿宋" w:cs="仿宋"/>
          <w:spacing w:val="-4"/>
          <w:sz w:val="32"/>
          <w:szCs w:val="32"/>
        </w:rPr>
        <w:t>一是开展</w:t>
      </w:r>
      <w:r>
        <w:rPr>
          <w:rFonts w:hint="eastAsia" w:ascii="仿宋" w:hAnsi="仿宋" w:eastAsia="仿宋" w:cs="仿宋"/>
          <w:spacing w:val="-4"/>
          <w:sz w:val="32"/>
          <w:szCs w:val="32"/>
          <w:lang w:eastAsia="zh-CN"/>
        </w:rPr>
        <w:t>专项整治及安全检查，进一步整顿和规范市场经济秩序</w:t>
      </w:r>
      <w:r>
        <w:rPr>
          <w:rFonts w:hint="eastAsia" w:ascii="仿宋" w:hAnsi="仿宋" w:eastAsia="仿宋" w:cs="仿宋"/>
          <w:spacing w:val="-4"/>
          <w:sz w:val="32"/>
          <w:szCs w:val="32"/>
        </w:rPr>
        <w:t>，二是</w:t>
      </w:r>
      <w:r>
        <w:rPr>
          <w:rFonts w:hint="eastAsia" w:ascii="仿宋" w:hAnsi="仿宋" w:eastAsia="仿宋" w:cs="仿宋"/>
          <w:spacing w:val="-4"/>
          <w:sz w:val="32"/>
          <w:szCs w:val="32"/>
          <w:lang w:eastAsia="zh-CN"/>
        </w:rPr>
        <w:t>根据国家、省、市三级工作安排，按时完成抽检任务。</w:t>
      </w:r>
      <w:r>
        <w:rPr>
          <w:rFonts w:hint="eastAsia" w:ascii="仿宋" w:hAnsi="仿宋" w:eastAsia="仿宋" w:cs="仿宋"/>
          <w:color w:val="auto"/>
          <w:kern w:val="2"/>
          <w:sz w:val="32"/>
          <w:szCs w:val="32"/>
          <w:highlight w:val="none"/>
        </w:rPr>
        <w:t xml:space="preserve"> </w:t>
      </w:r>
    </w:p>
    <w:p>
      <w:pPr>
        <w:pStyle w:val="3"/>
        <w:keepNext w:val="0"/>
        <w:keepLines w:val="0"/>
        <w:pageBreakBefore w:val="0"/>
        <w:numPr>
          <w:ilvl w:val="0"/>
          <w:numId w:val="2"/>
        </w:numP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 w:hAnsi="仿宋" w:eastAsia="仿宋" w:cs="仿宋"/>
          <w:spacing w:val="-4"/>
          <w:sz w:val="32"/>
          <w:szCs w:val="32"/>
          <w:lang w:eastAsia="zh-CN"/>
        </w:rPr>
      </w:pPr>
      <w:r>
        <w:rPr>
          <w:rFonts w:hint="eastAsia" w:ascii="仿宋" w:hAnsi="仿宋" w:eastAsia="仿宋" w:cs="仿宋"/>
          <w:spacing w:val="-4"/>
          <w:sz w:val="32"/>
          <w:szCs w:val="32"/>
          <w:lang w:eastAsia="zh-CN"/>
        </w:rPr>
        <w:t>实施周期：2025 年度</w:t>
      </w:r>
    </w:p>
    <w:p>
      <w:pPr>
        <w:pStyle w:val="3"/>
        <w:keepNext w:val="0"/>
        <w:keepLines w:val="0"/>
        <w:pageBreakBefore w:val="0"/>
        <w:numPr>
          <w:ilvl w:val="0"/>
          <w:numId w:val="2"/>
        </w:numP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560"/>
        <w:textAlignment w:val="auto"/>
        <w:outlineLvl w:val="9"/>
        <w:rPr>
          <w:rFonts w:hint="eastAsia" w:ascii="仿宋" w:hAnsi="仿宋" w:eastAsia="仿宋" w:cs="仿宋"/>
          <w:spacing w:val="-4"/>
          <w:sz w:val="32"/>
          <w:szCs w:val="32"/>
          <w:lang w:eastAsia="zh-CN"/>
        </w:rPr>
      </w:pPr>
      <w:r>
        <w:rPr>
          <w:rFonts w:hint="eastAsia" w:ascii="仿宋" w:hAnsi="仿宋" w:eastAsia="仿宋" w:cs="仿宋"/>
          <w:spacing w:val="-4"/>
          <w:sz w:val="32"/>
          <w:szCs w:val="32"/>
          <w:lang w:eastAsia="zh-CN"/>
        </w:rPr>
        <w:t>年度预算安排：</w:t>
      </w:r>
      <w:r>
        <w:rPr>
          <w:rFonts w:hint="eastAsia" w:ascii="仿宋" w:hAnsi="仿宋" w:eastAsia="仿宋" w:cs="仿宋"/>
          <w:spacing w:val="-4"/>
          <w:sz w:val="32"/>
          <w:szCs w:val="32"/>
          <w:lang w:val="en-US" w:eastAsia="zh-CN"/>
        </w:rPr>
        <w:t>17</w:t>
      </w:r>
      <w:r>
        <w:rPr>
          <w:rFonts w:hint="eastAsia" w:ascii="仿宋" w:hAnsi="仿宋" w:eastAsia="仿宋" w:cs="仿宋"/>
          <w:spacing w:val="-4"/>
          <w:sz w:val="32"/>
          <w:szCs w:val="32"/>
          <w:lang w:eastAsia="zh-CN"/>
        </w:rPr>
        <w:t>万元</w:t>
      </w:r>
    </w:p>
    <w:p>
      <w:pPr>
        <w:spacing w:before="225" w:line="231" w:lineRule="auto"/>
        <w:ind w:left="668"/>
        <w:outlineLvl w:val="2"/>
        <w:rPr>
          <w:rFonts w:ascii="楷体" w:hAnsi="楷体" w:eastAsia="楷体" w:cs="楷体"/>
          <w:sz w:val="31"/>
          <w:szCs w:val="31"/>
        </w:rPr>
      </w:pPr>
      <w:r>
        <w:rPr>
          <w:rFonts w:ascii="楷体" w:hAnsi="楷体" w:eastAsia="楷体" w:cs="楷体"/>
          <w:b/>
          <w:bCs/>
          <w:spacing w:val="5"/>
          <w:sz w:val="31"/>
          <w:szCs w:val="31"/>
        </w:rPr>
        <w:t>二、2025</w:t>
      </w:r>
      <w:r>
        <w:rPr>
          <w:rFonts w:ascii="楷体" w:hAnsi="楷体" w:eastAsia="楷体" w:cs="楷体"/>
          <w:spacing w:val="-49"/>
          <w:sz w:val="31"/>
          <w:szCs w:val="31"/>
        </w:rPr>
        <w:t xml:space="preserve"> </w:t>
      </w:r>
      <w:r>
        <w:rPr>
          <w:rFonts w:ascii="楷体" w:hAnsi="楷体" w:eastAsia="楷体" w:cs="楷体"/>
          <w:b/>
          <w:bCs/>
          <w:spacing w:val="5"/>
          <w:sz w:val="31"/>
          <w:szCs w:val="31"/>
        </w:rPr>
        <w:t>年财政拨款“三公</w:t>
      </w:r>
      <w:r>
        <w:rPr>
          <w:rFonts w:ascii="Calibri" w:hAnsi="Calibri" w:eastAsia="Calibri" w:cs="Calibri"/>
          <w:b/>
          <w:bCs/>
          <w:spacing w:val="5"/>
          <w:sz w:val="31"/>
          <w:szCs w:val="31"/>
        </w:rPr>
        <w:t>”</w:t>
      </w:r>
      <w:r>
        <w:rPr>
          <w:rFonts w:ascii="楷体" w:hAnsi="楷体" w:eastAsia="楷体" w:cs="楷体"/>
          <w:b/>
          <w:bCs/>
          <w:spacing w:val="5"/>
          <w:sz w:val="31"/>
          <w:szCs w:val="31"/>
        </w:rPr>
        <w:t>经费预算情况说明</w:t>
      </w:r>
    </w:p>
    <w:p>
      <w:pPr>
        <w:pStyle w:val="2"/>
        <w:spacing w:before="214" w:line="357" w:lineRule="auto"/>
        <w:ind w:left="37" w:right="16" w:firstLine="642"/>
      </w:pPr>
      <w:r>
        <w:rPr>
          <w:spacing w:val="10"/>
        </w:rPr>
        <w:t>2025</w:t>
      </w:r>
      <w:r>
        <w:rPr>
          <w:spacing w:val="-91"/>
        </w:rPr>
        <w:t xml:space="preserve"> </w:t>
      </w:r>
      <w:r>
        <w:rPr>
          <w:spacing w:val="10"/>
        </w:rPr>
        <w:t>年</w:t>
      </w:r>
      <w:r>
        <w:rPr>
          <w:rFonts w:hint="eastAsia"/>
          <w:spacing w:val="10"/>
          <w:lang w:eastAsia="zh-CN"/>
        </w:rPr>
        <w:t>珠山区市场监督管理局</w:t>
      </w:r>
      <w:r>
        <w:rPr>
          <w:spacing w:val="10"/>
        </w:rPr>
        <w:t>财政拨款"三公"经费安排</w:t>
      </w:r>
      <w:r>
        <w:rPr>
          <w:rFonts w:hint="eastAsia"/>
          <w:spacing w:val="10"/>
          <w:lang w:val="en-US" w:eastAsia="zh-CN"/>
        </w:rPr>
        <w:t>20.68</w:t>
      </w:r>
      <w:r>
        <w:rPr>
          <w:spacing w:val="9"/>
        </w:rPr>
        <w:t>万</w:t>
      </w:r>
      <w:r>
        <w:t xml:space="preserve"> </w:t>
      </w:r>
      <w:r>
        <w:rPr>
          <w:spacing w:val="3"/>
        </w:rPr>
        <w:t>元，其中：</w:t>
      </w:r>
    </w:p>
    <w:p>
      <w:pPr>
        <w:pStyle w:val="2"/>
        <w:spacing w:before="3" w:line="357" w:lineRule="auto"/>
        <w:ind w:left="18" w:right="13" w:firstLine="687"/>
      </w:pPr>
      <w:r>
        <w:rPr>
          <w:spacing w:val="3"/>
        </w:rPr>
        <w:t>因公出国</w:t>
      </w:r>
      <w:r>
        <w:rPr>
          <w:spacing w:val="-28"/>
        </w:rPr>
        <w:t xml:space="preserve"> </w:t>
      </w:r>
      <w:r>
        <w:rPr>
          <w:spacing w:val="3"/>
        </w:rPr>
        <w:t>0</w:t>
      </w:r>
      <w:r>
        <w:rPr>
          <w:spacing w:val="-40"/>
        </w:rPr>
        <w:t xml:space="preserve"> </w:t>
      </w:r>
      <w:r>
        <w:rPr>
          <w:spacing w:val="3"/>
        </w:rPr>
        <w:t>万元,</w:t>
      </w:r>
      <w:r>
        <w:rPr>
          <w:spacing w:val="-87"/>
        </w:rPr>
        <w:t xml:space="preserve"> </w:t>
      </w:r>
      <w:r>
        <w:rPr>
          <w:spacing w:val="3"/>
        </w:rPr>
        <w:t>比上年减</w:t>
      </w:r>
      <w:r>
        <w:rPr>
          <w:spacing w:val="-39"/>
        </w:rPr>
        <w:t xml:space="preserve"> </w:t>
      </w:r>
      <w:r>
        <w:rPr>
          <w:rFonts w:hint="eastAsia"/>
          <w:spacing w:val="3"/>
          <w:lang w:val="en-US" w:eastAsia="zh-CN"/>
        </w:rPr>
        <w:t>0</w:t>
      </w:r>
      <w:r>
        <w:rPr>
          <w:spacing w:val="3"/>
        </w:rPr>
        <w:t>万元，主要原因是：</w:t>
      </w:r>
      <w:r>
        <w:rPr>
          <w:rFonts w:hint="eastAsia"/>
          <w:lang w:val="en-US" w:eastAsia="zh-CN"/>
        </w:rPr>
        <w:t>该单位无此项支出</w:t>
      </w:r>
      <w:r>
        <w:rPr>
          <w:spacing w:val="8"/>
        </w:rPr>
        <w:t>。</w:t>
      </w:r>
    </w:p>
    <w:p>
      <w:pPr>
        <w:pStyle w:val="2"/>
        <w:spacing w:before="1" w:line="356" w:lineRule="auto"/>
        <w:ind w:left="62" w:right="16" w:firstLine="603"/>
      </w:pPr>
      <w:r>
        <w:rPr>
          <w:spacing w:val="3"/>
        </w:rPr>
        <w:t>公务接待</w:t>
      </w:r>
      <w:r>
        <w:rPr>
          <w:spacing w:val="-42"/>
        </w:rPr>
        <w:t xml:space="preserve"> </w:t>
      </w:r>
      <w:r>
        <w:rPr>
          <w:rFonts w:hint="eastAsia"/>
          <w:spacing w:val="3"/>
          <w:lang w:val="en-US" w:eastAsia="zh-CN"/>
        </w:rPr>
        <w:t>2.55</w:t>
      </w:r>
      <w:r>
        <w:rPr>
          <w:spacing w:val="3"/>
        </w:rPr>
        <w:t>万元,比上年减</w:t>
      </w:r>
      <w:r>
        <w:rPr>
          <w:spacing w:val="-47"/>
        </w:rPr>
        <w:t xml:space="preserve"> </w:t>
      </w:r>
      <w:r>
        <w:rPr>
          <w:rFonts w:hint="eastAsia"/>
          <w:spacing w:val="3"/>
          <w:lang w:val="en-US" w:eastAsia="zh-CN"/>
        </w:rPr>
        <w:t>0.02</w:t>
      </w:r>
      <w:r>
        <w:rPr>
          <w:spacing w:val="3"/>
        </w:rPr>
        <w:t>万元，主要原因是：</w:t>
      </w:r>
      <w:r>
        <w:rPr>
          <w:rFonts w:hint="eastAsia"/>
          <w:spacing w:val="3"/>
          <w:lang w:val="en-US" w:eastAsia="zh-CN"/>
        </w:rPr>
        <w:t>减少支出，节约开支</w:t>
      </w:r>
      <w:r>
        <w:rPr>
          <w:spacing w:val="7"/>
        </w:rPr>
        <w:t>。</w:t>
      </w:r>
    </w:p>
    <w:p>
      <w:pPr>
        <w:pStyle w:val="2"/>
        <w:spacing w:before="5" w:line="357" w:lineRule="auto"/>
        <w:ind w:left="35" w:right="16" w:firstLine="630"/>
        <w:jc w:val="both"/>
      </w:pPr>
      <w:r>
        <w:rPr>
          <w:spacing w:val="3"/>
        </w:rPr>
        <w:t>公务用车运行</w:t>
      </w:r>
      <w:r>
        <w:rPr>
          <w:spacing w:val="-35"/>
        </w:rPr>
        <w:t xml:space="preserve"> </w:t>
      </w:r>
      <w:r>
        <w:rPr>
          <w:rFonts w:hint="eastAsia"/>
          <w:spacing w:val="3"/>
          <w:lang w:val="en-US" w:eastAsia="zh-CN"/>
        </w:rPr>
        <w:t>18.13</w:t>
      </w:r>
      <w:r>
        <w:rPr>
          <w:spacing w:val="3"/>
        </w:rPr>
        <w:t>万元,比上年减</w:t>
      </w:r>
      <w:r>
        <w:rPr>
          <w:spacing w:val="-48"/>
        </w:rPr>
        <w:t xml:space="preserve"> </w:t>
      </w:r>
      <w:r>
        <w:rPr>
          <w:rFonts w:hint="eastAsia"/>
          <w:spacing w:val="3"/>
          <w:lang w:val="en-US" w:eastAsia="zh-CN"/>
        </w:rPr>
        <w:t>0</w:t>
      </w:r>
      <w:r>
        <w:rPr>
          <w:spacing w:val="3"/>
        </w:rPr>
        <w:t>万元，主要</w:t>
      </w:r>
      <w:r>
        <w:t xml:space="preserve"> </w:t>
      </w:r>
      <w:r>
        <w:rPr>
          <w:spacing w:val="8"/>
        </w:rPr>
        <w:t>原因是：</w:t>
      </w:r>
      <w:r>
        <w:rPr>
          <w:rFonts w:hint="eastAsia"/>
          <w:spacing w:val="11"/>
        </w:rPr>
        <w:t>与上年安排保持一致</w:t>
      </w:r>
      <w:r>
        <w:rPr>
          <w:spacing w:val="8"/>
        </w:rPr>
        <w:t>。</w:t>
      </w:r>
    </w:p>
    <w:p>
      <w:pPr>
        <w:pStyle w:val="2"/>
        <w:spacing w:before="2" w:line="357" w:lineRule="auto"/>
        <w:ind w:left="30" w:right="162" w:firstLine="635"/>
      </w:pPr>
      <w:r>
        <w:rPr>
          <w:spacing w:val="6"/>
        </w:rPr>
        <w:t>公务用车购置</w:t>
      </w:r>
      <w:r>
        <w:rPr>
          <w:spacing w:val="-36"/>
        </w:rPr>
        <w:t xml:space="preserve"> </w:t>
      </w:r>
      <w:r>
        <w:rPr>
          <w:spacing w:val="6"/>
        </w:rPr>
        <w:t>0</w:t>
      </w:r>
      <w:r>
        <w:rPr>
          <w:spacing w:val="-44"/>
        </w:rPr>
        <w:t xml:space="preserve"> </w:t>
      </w:r>
      <w:r>
        <w:rPr>
          <w:spacing w:val="6"/>
        </w:rPr>
        <w:t>万元,与上年持平，主要原因是：与上</w:t>
      </w:r>
      <w:r>
        <w:t xml:space="preserve"> </w:t>
      </w:r>
      <w:r>
        <w:rPr>
          <w:spacing w:val="6"/>
        </w:rPr>
        <w:t>年安排保持一致。</w:t>
      </w:r>
    </w:p>
    <w:p>
      <w:pPr>
        <w:spacing w:line="357" w:lineRule="auto"/>
        <w:sectPr>
          <w:pgSz w:w="11906" w:h="16839"/>
          <w:pgMar w:top="1431" w:right="1785" w:bottom="0" w:left="1785" w:header="0" w:footer="0" w:gutter="0"/>
          <w:cols w:space="720" w:num="1"/>
        </w:sectPr>
      </w:pPr>
    </w:p>
    <w:p>
      <w:pPr>
        <w:pStyle w:val="2"/>
        <w:spacing w:before="201" w:line="222" w:lineRule="auto"/>
        <w:ind w:left="2992"/>
        <w:outlineLvl w:val="1"/>
      </w:pPr>
      <w:r>
        <w:rPr>
          <w:b/>
          <w:bCs/>
          <w:spacing w:val="4"/>
        </w:rPr>
        <w:t>第四部分</w:t>
      </w:r>
      <w:r>
        <w:rPr>
          <w:spacing w:val="4"/>
        </w:rPr>
        <w:t xml:space="preserve">   </w:t>
      </w:r>
      <w:r>
        <w:rPr>
          <w:b/>
          <w:bCs/>
          <w:spacing w:val="4"/>
        </w:rPr>
        <w:t>名词解释</w:t>
      </w:r>
    </w:p>
    <w:p>
      <w:pPr>
        <w:spacing w:before="205" w:line="233" w:lineRule="auto"/>
        <w:ind w:left="672"/>
        <w:outlineLvl w:val="2"/>
        <w:rPr>
          <w:rFonts w:ascii="楷体" w:hAnsi="楷体" w:eastAsia="楷体" w:cs="楷体"/>
          <w:sz w:val="31"/>
          <w:szCs w:val="31"/>
        </w:rPr>
      </w:pPr>
      <w:r>
        <w:rPr>
          <w:rFonts w:ascii="楷体" w:hAnsi="楷体" w:eastAsia="楷体" w:cs="楷体"/>
          <w:b/>
          <w:bCs/>
          <w:spacing w:val="4"/>
          <w:sz w:val="31"/>
          <w:szCs w:val="31"/>
        </w:rPr>
        <w:t>一、收入科目</w:t>
      </w:r>
    </w:p>
    <w:p>
      <w:pPr>
        <w:pStyle w:val="2"/>
        <w:spacing w:before="191" w:line="222" w:lineRule="auto"/>
        <w:ind w:left="659"/>
      </w:pPr>
      <w:r>
        <w:rPr>
          <w:spacing w:val="5"/>
        </w:rPr>
        <w:t>（</w:t>
      </w:r>
      <w:r>
        <w:rPr>
          <w:spacing w:val="-68"/>
        </w:rPr>
        <w:t xml:space="preserve"> </w:t>
      </w:r>
      <w:r>
        <w:rPr>
          <w:spacing w:val="5"/>
        </w:rPr>
        <w:t>一）财政拨款：指省级财政当年拨付的资金。</w:t>
      </w:r>
    </w:p>
    <w:p>
      <w:pPr>
        <w:pStyle w:val="2"/>
        <w:spacing w:before="203" w:line="285" w:lineRule="auto"/>
        <w:ind w:left="34" w:right="156" w:firstLine="625"/>
      </w:pPr>
      <w:r>
        <w:rPr>
          <w:spacing w:val="6"/>
        </w:rPr>
        <w:t>（</w:t>
      </w:r>
      <w:r>
        <w:rPr>
          <w:spacing w:val="-82"/>
        </w:rPr>
        <w:t xml:space="preserve"> </w:t>
      </w:r>
      <w:r>
        <w:rPr>
          <w:spacing w:val="6"/>
        </w:rPr>
        <w:t>二）其他收入：指除财政拨款、事业收入、事业单位</w:t>
      </w:r>
      <w:r>
        <w:t xml:space="preserve"> </w:t>
      </w:r>
      <w:r>
        <w:rPr>
          <w:spacing w:val="7"/>
        </w:rPr>
        <w:t>经营收入等以外的各项收入。</w:t>
      </w:r>
    </w:p>
    <w:p>
      <w:pPr>
        <w:pStyle w:val="2"/>
        <w:spacing w:before="207" w:line="306" w:lineRule="auto"/>
        <w:ind w:left="29" w:right="153" w:firstLine="630"/>
      </w:pPr>
      <w:r>
        <w:rPr>
          <w:spacing w:val="9"/>
        </w:rPr>
        <w:t>（</w:t>
      </w:r>
      <w:r>
        <w:rPr>
          <w:spacing w:val="-69"/>
        </w:rPr>
        <w:t xml:space="preserve"> </w:t>
      </w:r>
      <w:r>
        <w:rPr>
          <w:spacing w:val="9"/>
        </w:rPr>
        <w:t>三）上年结转和结余：填列</w:t>
      </w:r>
      <w:r>
        <w:rPr>
          <w:spacing w:val="-41"/>
        </w:rPr>
        <w:t xml:space="preserve"> </w:t>
      </w:r>
      <w:r>
        <w:rPr>
          <w:spacing w:val="9"/>
        </w:rPr>
        <w:t>2024</w:t>
      </w:r>
      <w:r>
        <w:rPr>
          <w:spacing w:val="-51"/>
        </w:rPr>
        <w:t xml:space="preserve"> </w:t>
      </w:r>
      <w:r>
        <w:rPr>
          <w:spacing w:val="9"/>
        </w:rPr>
        <w:t>年全部结转和结余</w:t>
      </w:r>
      <w:r>
        <w:t xml:space="preserve"> </w:t>
      </w:r>
      <w:r>
        <w:rPr>
          <w:spacing w:val="21"/>
        </w:rPr>
        <w:t>的资金数，包括当年结转结余资金和历年滚存结转结余资</w:t>
      </w:r>
      <w:r>
        <w:rPr>
          <w:spacing w:val="12"/>
        </w:rPr>
        <w:t xml:space="preserve"> </w:t>
      </w:r>
      <w:r>
        <w:rPr>
          <w:spacing w:val="-3"/>
        </w:rPr>
        <w:t>金。</w:t>
      </w:r>
    </w:p>
    <w:p>
      <w:pPr>
        <w:spacing w:before="196" w:line="233" w:lineRule="auto"/>
        <w:ind w:left="668"/>
        <w:outlineLvl w:val="2"/>
        <w:rPr>
          <w:rFonts w:ascii="楷体" w:hAnsi="楷体" w:eastAsia="楷体" w:cs="楷体"/>
          <w:sz w:val="31"/>
          <w:szCs w:val="31"/>
        </w:rPr>
      </w:pPr>
      <w:r>
        <w:rPr>
          <w:rFonts w:ascii="楷体" w:hAnsi="楷体" w:eastAsia="楷体" w:cs="楷体"/>
          <w:b/>
          <w:bCs/>
          <w:spacing w:val="5"/>
          <w:sz w:val="31"/>
          <w:szCs w:val="31"/>
        </w:rPr>
        <w:t>二、支出科目</w:t>
      </w:r>
    </w:p>
    <w:p>
      <w:pPr>
        <w:pStyle w:val="2"/>
        <w:spacing w:before="187" w:line="305" w:lineRule="auto"/>
        <w:ind w:left="26" w:right="153" w:firstLine="632"/>
      </w:pPr>
      <w:r>
        <w:rPr>
          <w:spacing w:val="17"/>
        </w:rPr>
        <w:t>（</w:t>
      </w:r>
      <w:r>
        <w:rPr>
          <w:spacing w:val="-53"/>
        </w:rPr>
        <w:t xml:space="preserve"> </w:t>
      </w:r>
      <w:r>
        <w:rPr>
          <w:spacing w:val="17"/>
        </w:rPr>
        <w:t>一）一般公共服务支出(类)财政事务(款)行政运行</w:t>
      </w:r>
      <w:r>
        <w:t xml:space="preserve"> </w:t>
      </w:r>
      <w:r>
        <w:rPr>
          <w:spacing w:val="14"/>
        </w:rPr>
        <w:t>(项):反映行政单位(包括实行公务员管理的事业</w:t>
      </w:r>
      <w:r>
        <w:rPr>
          <w:spacing w:val="13"/>
        </w:rPr>
        <w:t>单位)的基</w:t>
      </w:r>
      <w:r>
        <w:t xml:space="preserve"> </w:t>
      </w:r>
      <w:r>
        <w:rPr>
          <w:spacing w:val="4"/>
        </w:rPr>
        <w:t>本支出。</w:t>
      </w:r>
    </w:p>
    <w:p>
      <w:pPr>
        <w:pStyle w:val="2"/>
        <w:spacing w:before="206" w:line="304" w:lineRule="auto"/>
        <w:ind w:left="21" w:right="156" w:firstLine="637"/>
      </w:pPr>
      <w:r>
        <w:rPr>
          <w:spacing w:val="5"/>
        </w:rPr>
        <w:t>（</w:t>
      </w:r>
      <w:r>
        <w:rPr>
          <w:spacing w:val="-68"/>
        </w:rPr>
        <w:t xml:space="preserve"> </w:t>
      </w:r>
      <w:r>
        <w:rPr>
          <w:spacing w:val="5"/>
        </w:rPr>
        <w:t>二）一般公共服务支出(类)财政事务(款)一般行政管</w:t>
      </w:r>
      <w:r>
        <w:t xml:space="preserve"> </w:t>
      </w:r>
      <w:r>
        <w:rPr>
          <w:spacing w:val="20"/>
        </w:rPr>
        <w:t>理事务(项):反映行政单位(包括实行公务员管理的事业单</w:t>
      </w:r>
      <w:r>
        <w:rPr>
          <w:spacing w:val="5"/>
        </w:rPr>
        <w:t xml:space="preserve"> </w:t>
      </w:r>
      <w:r>
        <w:rPr>
          <w:spacing w:val="8"/>
        </w:rPr>
        <w:t>位)未单独设置项级科目的其他项目支出。</w:t>
      </w:r>
    </w:p>
    <w:p>
      <w:pPr>
        <w:pStyle w:val="2"/>
        <w:spacing w:before="207" w:line="315" w:lineRule="auto"/>
        <w:ind w:left="18" w:firstLine="585"/>
      </w:pPr>
      <w:r>
        <w:rPr>
          <w:spacing w:val="15"/>
        </w:rPr>
        <w:t>（</w:t>
      </w:r>
      <w:r>
        <w:rPr>
          <w:spacing w:val="-45"/>
        </w:rPr>
        <w:t xml:space="preserve"> </w:t>
      </w:r>
      <w:r>
        <w:rPr>
          <w:spacing w:val="15"/>
        </w:rPr>
        <w:t>三）一般公共服务支出</w:t>
      </w:r>
      <w:r>
        <w:rPr>
          <w:spacing w:val="-58"/>
        </w:rPr>
        <w:t xml:space="preserve"> </w:t>
      </w:r>
      <w:r>
        <w:rPr>
          <w:spacing w:val="15"/>
        </w:rPr>
        <w:t>(类)财政事务(款)机关服务</w:t>
      </w:r>
      <w:r>
        <w:t xml:space="preserve">  </w:t>
      </w:r>
      <w:r>
        <w:rPr>
          <w:spacing w:val="6"/>
        </w:rPr>
        <w:t>（项</w:t>
      </w:r>
      <w:r>
        <w:rPr>
          <w:spacing w:val="-33"/>
        </w:rPr>
        <w:t>）：</w:t>
      </w:r>
      <w:r>
        <w:rPr>
          <w:spacing w:val="6"/>
        </w:rPr>
        <w:t>反映为行政单位（包括实行公务员管理的事业单位）</w:t>
      </w:r>
      <w:r>
        <w:t xml:space="preserve"> </w:t>
      </w:r>
      <w:r>
        <w:rPr>
          <w:spacing w:val="9"/>
        </w:rPr>
        <w:t>提供后勤服务的各类后勤服务中心、医务室等附属事业单位</w:t>
      </w:r>
      <w:r>
        <w:rPr>
          <w:spacing w:val="2"/>
        </w:rPr>
        <w:t xml:space="preserve">  </w:t>
      </w:r>
      <w:r>
        <w:rPr>
          <w:spacing w:val="6"/>
        </w:rPr>
        <w:t>的支出。</w:t>
      </w:r>
    </w:p>
    <w:p>
      <w:pPr>
        <w:pStyle w:val="2"/>
        <w:spacing w:before="206" w:line="284" w:lineRule="auto"/>
        <w:ind w:left="18" w:right="516" w:firstLine="585"/>
      </w:pPr>
      <w:r>
        <w:rPr>
          <w:spacing w:val="1"/>
        </w:rPr>
        <w:t>（</w:t>
      </w:r>
      <w:r>
        <w:rPr>
          <w:spacing w:val="-48"/>
        </w:rPr>
        <w:t xml:space="preserve"> </w:t>
      </w:r>
      <w:r>
        <w:rPr>
          <w:spacing w:val="1"/>
        </w:rPr>
        <w:t>四</w:t>
      </w:r>
      <w:r>
        <w:rPr>
          <w:spacing w:val="-65"/>
        </w:rPr>
        <w:t xml:space="preserve"> </w:t>
      </w:r>
      <w:r>
        <w:rPr>
          <w:spacing w:val="1"/>
        </w:rPr>
        <w:t>）一般公共服务支出(类)财政事务(款)财政监察</w:t>
      </w:r>
      <w:r>
        <w:t xml:space="preserve"> </w:t>
      </w:r>
      <w:r>
        <w:rPr>
          <w:spacing w:val="8"/>
        </w:rPr>
        <w:t>（项</w:t>
      </w:r>
      <w:r>
        <w:rPr>
          <w:spacing w:val="19"/>
        </w:rPr>
        <w:t>）：</w:t>
      </w:r>
      <w:r>
        <w:rPr>
          <w:spacing w:val="8"/>
        </w:rPr>
        <w:t>反映财政监察方面的专项业务支出。</w:t>
      </w:r>
    </w:p>
    <w:p>
      <w:pPr>
        <w:pStyle w:val="2"/>
        <w:spacing w:before="204" w:line="284" w:lineRule="auto"/>
        <w:ind w:left="93" w:right="156" w:firstLine="565"/>
      </w:pPr>
      <w:r>
        <w:rPr>
          <w:spacing w:val="6"/>
        </w:rPr>
        <w:t>（</w:t>
      </w:r>
      <w:r>
        <w:rPr>
          <w:spacing w:val="-88"/>
        </w:rPr>
        <w:t xml:space="preserve"> </w:t>
      </w:r>
      <w:r>
        <w:rPr>
          <w:spacing w:val="6"/>
        </w:rPr>
        <w:t>五）一般公共服务支出(类)财政事务(款</w:t>
      </w:r>
      <w:r>
        <w:rPr>
          <w:spacing w:val="5"/>
        </w:rPr>
        <w:t>)信息化建设</w:t>
      </w:r>
      <w:r>
        <w:t xml:space="preserve"> </w:t>
      </w:r>
      <w:r>
        <w:rPr>
          <w:spacing w:val="5"/>
        </w:rPr>
        <w:t>(项):反映财政部门用于信息化建设方面的支出。</w:t>
      </w:r>
    </w:p>
    <w:p>
      <w:pPr>
        <w:pStyle w:val="2"/>
        <w:spacing w:before="209" w:line="222" w:lineRule="auto"/>
        <w:ind w:left="659"/>
      </w:pPr>
      <w:r>
        <w:rPr>
          <w:spacing w:val="5"/>
        </w:rPr>
        <w:t>（</w:t>
      </w:r>
      <w:r>
        <w:rPr>
          <w:spacing w:val="-68"/>
        </w:rPr>
        <w:t xml:space="preserve"> </w:t>
      </w:r>
      <w:r>
        <w:rPr>
          <w:spacing w:val="5"/>
        </w:rPr>
        <w:t>六）一般公共服务支出(类)财政事务(款)财政委托业</w:t>
      </w:r>
    </w:p>
    <w:p>
      <w:pPr>
        <w:spacing w:line="222" w:lineRule="auto"/>
        <w:sectPr>
          <w:pgSz w:w="11906" w:h="16839"/>
          <w:pgMar w:top="1431" w:right="1645" w:bottom="0" w:left="1785" w:header="0" w:footer="0" w:gutter="0"/>
          <w:cols w:space="720" w:num="1"/>
        </w:sectPr>
      </w:pPr>
    </w:p>
    <w:p>
      <w:pPr>
        <w:pStyle w:val="2"/>
        <w:spacing w:before="199" w:line="346" w:lineRule="auto"/>
        <w:ind w:left="23" w:right="14" w:firstLine="8"/>
      </w:pPr>
      <w:r>
        <w:rPr>
          <w:spacing w:val="14"/>
        </w:rPr>
        <w:t>务支出(项):反映财政委托评审机构进行财政投资评审和委</w:t>
      </w:r>
      <w:r>
        <w:rPr>
          <w:spacing w:val="3"/>
        </w:rPr>
        <w:t xml:space="preserve"> </w:t>
      </w:r>
      <w:r>
        <w:rPr>
          <w:spacing w:val="8"/>
        </w:rPr>
        <w:t>托建设银行等机构代理业务发生的支出。</w:t>
      </w:r>
    </w:p>
    <w:p>
      <w:pPr>
        <w:pStyle w:val="2"/>
        <w:spacing w:before="2" w:line="282" w:lineRule="auto"/>
        <w:ind w:left="93" w:right="16" w:firstLine="565"/>
      </w:pPr>
      <w:r>
        <w:rPr>
          <w:spacing w:val="18"/>
        </w:rPr>
        <w:t>（</w:t>
      </w:r>
      <w:r>
        <w:rPr>
          <w:spacing w:val="-78"/>
        </w:rPr>
        <w:t xml:space="preserve"> </w:t>
      </w:r>
      <w:r>
        <w:rPr>
          <w:spacing w:val="18"/>
        </w:rPr>
        <w:t>七）一般公共服务支出(类)财政事务(款)事业运行</w:t>
      </w:r>
      <w:r>
        <w:t xml:space="preserve"> </w:t>
      </w:r>
      <w:r>
        <w:rPr>
          <w:spacing w:val="3"/>
        </w:rPr>
        <w:t>(项):反映事业单位的基本支出。</w:t>
      </w:r>
    </w:p>
    <w:p>
      <w:pPr>
        <w:pStyle w:val="2"/>
        <w:spacing w:before="209" w:line="306" w:lineRule="auto"/>
        <w:ind w:left="32" w:right="14" w:firstLine="626"/>
      </w:pPr>
      <w:r>
        <w:rPr>
          <w:spacing w:val="6"/>
        </w:rPr>
        <w:t>（</w:t>
      </w:r>
      <w:r>
        <w:rPr>
          <w:spacing w:val="-92"/>
        </w:rPr>
        <w:t xml:space="preserve"> </w:t>
      </w:r>
      <w:r>
        <w:rPr>
          <w:spacing w:val="6"/>
        </w:rPr>
        <w:t>八）一般公共服务支出(类)财政事务(款)其他财</w:t>
      </w:r>
      <w:r>
        <w:rPr>
          <w:spacing w:val="5"/>
        </w:rPr>
        <w:t>政事</w:t>
      </w:r>
      <w:r>
        <w:t xml:space="preserve"> </w:t>
      </w:r>
      <w:r>
        <w:rPr>
          <w:spacing w:val="20"/>
        </w:rPr>
        <w:t>务支出</w:t>
      </w:r>
      <w:r>
        <w:rPr>
          <w:spacing w:val="-56"/>
        </w:rPr>
        <w:t xml:space="preserve"> </w:t>
      </w:r>
      <w:r>
        <w:rPr>
          <w:spacing w:val="20"/>
        </w:rPr>
        <w:t>(项):反映除上述项目</w:t>
      </w:r>
      <w:r>
        <w:rPr>
          <w:spacing w:val="-79"/>
        </w:rPr>
        <w:t xml:space="preserve"> </w:t>
      </w:r>
      <w:r>
        <w:rPr>
          <w:spacing w:val="20"/>
        </w:rPr>
        <w:t>以外其他财政事务</w:t>
      </w:r>
      <w:r>
        <w:rPr>
          <w:spacing w:val="19"/>
        </w:rPr>
        <w:t>方面的支</w:t>
      </w:r>
      <w:r>
        <w:t xml:space="preserve"> </w:t>
      </w:r>
      <w:r>
        <w:rPr>
          <w:spacing w:val="-5"/>
        </w:rPr>
        <w:t>出。</w:t>
      </w:r>
    </w:p>
    <w:p>
      <w:pPr>
        <w:pStyle w:val="2"/>
        <w:spacing w:before="198" w:line="316" w:lineRule="auto"/>
        <w:ind w:left="40" w:right="13" w:firstLine="619"/>
      </w:pPr>
      <w:r>
        <w:rPr>
          <w:spacing w:val="8"/>
        </w:rPr>
        <w:t>（九）社会保障和就业支出(类)行政事业单位养老支出</w:t>
      </w:r>
      <w:r>
        <w:rPr>
          <w:spacing w:val="17"/>
        </w:rPr>
        <w:t xml:space="preserve"> </w:t>
      </w:r>
      <w:r>
        <w:rPr>
          <w:spacing w:val="13"/>
        </w:rPr>
        <w:t>(款)机关事业单位基本养老保险缴费支出(项):反映机关事</w:t>
      </w:r>
      <w:r>
        <w:rPr>
          <w:spacing w:val="10"/>
        </w:rPr>
        <w:t xml:space="preserve"> </w:t>
      </w:r>
      <w:r>
        <w:rPr>
          <w:spacing w:val="21"/>
        </w:rPr>
        <w:t>业单位实施养老保险制度由单位缴纳的基本养老保险费支</w:t>
      </w:r>
      <w:r>
        <w:rPr>
          <w:spacing w:val="1"/>
        </w:rPr>
        <w:t xml:space="preserve"> </w:t>
      </w:r>
      <w:r>
        <w:rPr>
          <w:spacing w:val="-9"/>
        </w:rPr>
        <w:t>出。</w:t>
      </w:r>
    </w:p>
    <w:p>
      <w:pPr>
        <w:pStyle w:val="2"/>
        <w:spacing w:before="200" w:line="320" w:lineRule="auto"/>
        <w:ind w:left="26" w:right="13" w:firstLine="632"/>
      </w:pPr>
      <w:r>
        <w:rPr>
          <w:spacing w:val="9"/>
        </w:rPr>
        <w:t>（十）卫生健康支出（类）行政事业单位医疗（款）行</w:t>
      </w:r>
      <w:r>
        <w:rPr>
          <w:spacing w:val="3"/>
        </w:rPr>
        <w:t xml:space="preserve"> </w:t>
      </w:r>
      <w:r>
        <w:rPr>
          <w:spacing w:val="14"/>
        </w:rPr>
        <w:t>政单位医疗(项</w:t>
      </w:r>
      <w:r>
        <w:rPr>
          <w:spacing w:val="25"/>
        </w:rPr>
        <w:t>）：</w:t>
      </w:r>
      <w:r>
        <w:rPr>
          <w:spacing w:val="14"/>
        </w:rPr>
        <w:t>反映财政部门安排的行政单位（包括实</w:t>
      </w:r>
      <w:r>
        <w:rPr>
          <w:spacing w:val="1"/>
        </w:rPr>
        <w:t xml:space="preserve"> </w:t>
      </w:r>
      <w:r>
        <w:rPr>
          <w:spacing w:val="9"/>
        </w:rPr>
        <w:t>行公务员管理的事业单位，下同）基本医疗保险缴费经</w:t>
      </w:r>
      <w:r>
        <w:rPr>
          <w:spacing w:val="8"/>
        </w:rPr>
        <w:t>费，</w:t>
      </w:r>
      <w:r>
        <w:t xml:space="preserve"> </w:t>
      </w:r>
      <w:r>
        <w:rPr>
          <w:spacing w:val="9"/>
        </w:rPr>
        <w:t>未参加医疗保险的行政单位的公费医疗经费，按国家规</w:t>
      </w:r>
      <w:r>
        <w:rPr>
          <w:spacing w:val="8"/>
        </w:rPr>
        <w:t>定享</w:t>
      </w:r>
      <w:r>
        <w:t xml:space="preserve"> </w:t>
      </w:r>
      <w:r>
        <w:rPr>
          <w:spacing w:val="8"/>
        </w:rPr>
        <w:t>受离休人员、红军老战士待遇人员的医疗经费。</w:t>
      </w:r>
    </w:p>
    <w:p>
      <w:pPr>
        <w:pStyle w:val="2"/>
        <w:spacing w:before="212" w:line="314" w:lineRule="auto"/>
        <w:ind w:left="26" w:right="6" w:firstLine="632"/>
      </w:pPr>
      <w:r>
        <w:rPr>
          <w:spacing w:val="9"/>
        </w:rPr>
        <w:t>（十一）卫生健康支出（类）行政事业单位医疗（款）</w:t>
      </w:r>
      <w:r>
        <w:rPr>
          <w:spacing w:val="11"/>
        </w:rPr>
        <w:t xml:space="preserve"> </w:t>
      </w:r>
      <w:r>
        <w:rPr>
          <w:spacing w:val="14"/>
        </w:rPr>
        <w:t>事业单位医疗(项</w:t>
      </w:r>
      <w:r>
        <w:rPr>
          <w:spacing w:val="26"/>
        </w:rPr>
        <w:t>）：</w:t>
      </w:r>
      <w:r>
        <w:rPr>
          <w:spacing w:val="14"/>
        </w:rPr>
        <w:t>反映财政部门安排的事业单位</w:t>
      </w:r>
      <w:r>
        <w:rPr>
          <w:spacing w:val="13"/>
        </w:rPr>
        <w:t>基本医</w:t>
      </w:r>
      <w:r>
        <w:t xml:space="preserve"> </w:t>
      </w:r>
      <w:r>
        <w:rPr>
          <w:spacing w:val="9"/>
        </w:rPr>
        <w:t>疗保险缴费经费，未参加医疗保险的事业单位的公费医</w:t>
      </w:r>
      <w:r>
        <w:rPr>
          <w:spacing w:val="8"/>
        </w:rPr>
        <w:t>疗经</w:t>
      </w:r>
      <w:r>
        <w:t xml:space="preserve"> </w:t>
      </w:r>
      <w:r>
        <w:rPr>
          <w:spacing w:val="8"/>
        </w:rPr>
        <w:t>费，按国家规定享受离休人员待遇的医疗经费。</w:t>
      </w:r>
    </w:p>
    <w:p>
      <w:pPr>
        <w:pStyle w:val="2"/>
        <w:spacing w:before="212" w:line="314" w:lineRule="auto"/>
        <w:ind w:left="22" w:right="16" w:firstLine="636"/>
      </w:pPr>
      <w:r>
        <w:rPr>
          <w:spacing w:val="9"/>
        </w:rPr>
        <w:t>（十二）住房保障支出（类）住房改革支出（款）购房</w:t>
      </w:r>
      <w:r>
        <w:rPr>
          <w:spacing w:val="1"/>
        </w:rPr>
        <w:t xml:space="preserve"> </w:t>
      </w:r>
      <w:r>
        <w:rPr>
          <w:spacing w:val="8"/>
        </w:rPr>
        <w:t>补贴（项</w:t>
      </w:r>
      <w:r>
        <w:rPr>
          <w:spacing w:val="21"/>
        </w:rPr>
        <w:t>）：</w:t>
      </w:r>
      <w:r>
        <w:rPr>
          <w:spacing w:val="8"/>
        </w:rPr>
        <w:t>反映按房改政策规定，行政事业单位向符合条</w:t>
      </w:r>
      <w:r>
        <w:t xml:space="preserve"> </w:t>
      </w:r>
      <w:r>
        <w:rPr>
          <w:spacing w:val="9"/>
        </w:rPr>
        <w:t>件职工（含离退休人员）、军队（含武警）向转役复员离退</w:t>
      </w:r>
      <w:r>
        <w:t xml:space="preserve"> </w:t>
      </w:r>
      <w:r>
        <w:rPr>
          <w:spacing w:val="8"/>
        </w:rPr>
        <w:t>休人员发放的用于购买住房的补贴。</w:t>
      </w:r>
    </w:p>
    <w:p>
      <w:pPr>
        <w:spacing w:line="314" w:lineRule="auto"/>
        <w:sectPr>
          <w:pgSz w:w="11906" w:h="16839"/>
          <w:pgMar w:top="1431" w:right="1785" w:bottom="0" w:left="1785" w:header="0" w:footer="0" w:gutter="0"/>
          <w:cols w:space="720" w:num="1"/>
        </w:sectPr>
      </w:pPr>
    </w:p>
    <w:p>
      <w:pPr>
        <w:spacing w:before="198" w:line="231" w:lineRule="auto"/>
        <w:ind w:left="662"/>
        <w:outlineLvl w:val="2"/>
        <w:rPr>
          <w:rFonts w:ascii="楷体" w:hAnsi="楷体" w:eastAsia="楷体" w:cs="楷体"/>
          <w:sz w:val="31"/>
          <w:szCs w:val="31"/>
        </w:rPr>
      </w:pPr>
      <w:r>
        <w:rPr>
          <w:rFonts w:ascii="楷体" w:hAnsi="楷体" w:eastAsia="楷体" w:cs="楷体"/>
          <w:b/>
          <w:bCs/>
          <w:spacing w:val="6"/>
          <w:sz w:val="31"/>
          <w:szCs w:val="31"/>
        </w:rPr>
        <w:t>三、相关专业名词</w:t>
      </w:r>
    </w:p>
    <w:p>
      <w:pPr>
        <w:pStyle w:val="2"/>
        <w:spacing w:before="198" w:line="324" w:lineRule="auto"/>
        <w:ind w:left="30" w:right="153" w:firstLine="629"/>
      </w:pPr>
      <w:r>
        <w:rPr>
          <w:spacing w:val="6"/>
        </w:rPr>
        <w:t>（</w:t>
      </w:r>
      <w:r>
        <w:rPr>
          <w:spacing w:val="-79"/>
        </w:rPr>
        <w:t xml:space="preserve"> </w:t>
      </w:r>
      <w:r>
        <w:rPr>
          <w:spacing w:val="6"/>
        </w:rPr>
        <w:t>一）机关运行费：指用一般公共预算财政拨款安排的</w:t>
      </w:r>
      <w:r>
        <w:t xml:space="preserve"> </w:t>
      </w:r>
      <w:r>
        <w:rPr>
          <w:spacing w:val="9"/>
        </w:rPr>
        <w:t>为保障行政单位（包括实行公务员管理的事业</w:t>
      </w:r>
      <w:r>
        <w:rPr>
          <w:spacing w:val="8"/>
        </w:rPr>
        <w:t>单位）运行用</w:t>
      </w:r>
      <w:r>
        <w:t xml:space="preserve"> </w:t>
      </w:r>
      <w:r>
        <w:rPr>
          <w:spacing w:val="8"/>
        </w:rPr>
        <w:t>于购买货物和服务的各项资金，包括办公费、印刷费、邮电</w:t>
      </w:r>
      <w:r>
        <w:rPr>
          <w:spacing w:val="18"/>
        </w:rPr>
        <w:t xml:space="preserve"> </w:t>
      </w:r>
      <w:r>
        <w:rPr>
          <w:spacing w:val="5"/>
        </w:rPr>
        <w:t>费、差旅费、会议费、福利费、</w:t>
      </w:r>
      <w:r>
        <w:rPr>
          <w:spacing w:val="-57"/>
        </w:rPr>
        <w:t xml:space="preserve"> </w:t>
      </w:r>
      <w:r>
        <w:rPr>
          <w:spacing w:val="5"/>
        </w:rPr>
        <w:t>日常维修费、专用材料及一</w:t>
      </w:r>
      <w:r>
        <w:t xml:space="preserve"> </w:t>
      </w:r>
      <w:r>
        <w:rPr>
          <w:spacing w:val="8"/>
        </w:rPr>
        <w:t>般设备购置费、办公用房水电费、办公用房取暖费、办公用</w:t>
      </w:r>
      <w:r>
        <w:rPr>
          <w:spacing w:val="18"/>
        </w:rPr>
        <w:t xml:space="preserve"> </w:t>
      </w:r>
      <w:r>
        <w:rPr>
          <w:spacing w:val="8"/>
        </w:rPr>
        <w:t>房物业管理费、公务用车运行维护费以及其他费用。</w:t>
      </w:r>
    </w:p>
    <w:p>
      <w:pPr>
        <w:pStyle w:val="2"/>
        <w:spacing w:before="214" w:line="320" w:lineRule="auto"/>
        <w:ind w:left="32" w:firstLine="626"/>
      </w:pPr>
      <w:r>
        <w:rPr>
          <w:spacing w:val="-13"/>
        </w:rPr>
        <w:t>（</w:t>
      </w:r>
      <w:r>
        <w:rPr>
          <w:spacing w:val="-64"/>
        </w:rPr>
        <w:t xml:space="preserve"> </w:t>
      </w:r>
      <w:r>
        <w:rPr>
          <w:spacing w:val="-13"/>
        </w:rPr>
        <w:t>二）“三公”经费：指用财政拨款安排的因公出国（境）</w:t>
      </w:r>
      <w:r>
        <w:t xml:space="preserve"> </w:t>
      </w:r>
      <w:r>
        <w:rPr>
          <w:spacing w:val="8"/>
        </w:rPr>
        <w:t>费、公务用车购置及运行维护费和公务接待费。其中，因公</w:t>
      </w:r>
      <w:r>
        <w:rPr>
          <w:spacing w:val="7"/>
        </w:rPr>
        <w:t xml:space="preserve">  </w:t>
      </w:r>
      <w:r>
        <w:rPr>
          <w:spacing w:val="8"/>
        </w:rPr>
        <w:t>出国（境）费反映单位公务出国（境）的国际旅费、国外城</w:t>
      </w:r>
      <w:r>
        <w:rPr>
          <w:spacing w:val="9"/>
        </w:rPr>
        <w:t xml:space="preserve">  </w:t>
      </w:r>
      <w:r>
        <w:rPr>
          <w:spacing w:val="8"/>
        </w:rPr>
        <w:t>市间交通费、住宿费、伙食费、培训费、公杂费等支出；公</w:t>
      </w:r>
      <w:r>
        <w:rPr>
          <w:spacing w:val="7"/>
        </w:rPr>
        <w:t xml:space="preserve">  </w:t>
      </w:r>
      <w:r>
        <w:rPr>
          <w:spacing w:val="9"/>
        </w:rPr>
        <w:t>务用车购置及运行维护费反映单位公务用车车辆购置支出</w:t>
      </w:r>
    </w:p>
    <w:p>
      <w:pPr>
        <w:pStyle w:val="2"/>
        <w:spacing w:before="212" w:line="314" w:lineRule="auto"/>
        <w:ind w:left="23" w:right="58" w:hanging="5"/>
      </w:pPr>
      <w:r>
        <w:rPr>
          <w:spacing w:val="4"/>
        </w:rPr>
        <w:t>（含车辆购置税、牌照费</w:t>
      </w:r>
      <w:r>
        <w:rPr>
          <w:spacing w:val="-38"/>
        </w:rPr>
        <w:t>），</w:t>
      </w:r>
      <w:r>
        <w:rPr>
          <w:spacing w:val="4"/>
        </w:rPr>
        <w:t>按规定保留的公务用车燃料费、</w:t>
      </w:r>
      <w:r>
        <w:rPr>
          <w:spacing w:val="1"/>
        </w:rPr>
        <w:t xml:space="preserve"> </w:t>
      </w:r>
      <w:r>
        <w:rPr>
          <w:spacing w:val="9"/>
        </w:rPr>
        <w:t>新能源汽车充电费、维修费、过桥过路费、保险费、安全奖</w:t>
      </w:r>
      <w:r>
        <w:rPr>
          <w:spacing w:val="1"/>
        </w:rPr>
        <w:t xml:space="preserve"> </w:t>
      </w:r>
      <w:r>
        <w:rPr>
          <w:spacing w:val="9"/>
        </w:rPr>
        <w:t>励费 用等支出；公务接待费反映单位按规定开支的各类公</w:t>
      </w:r>
      <w:r>
        <w:rPr>
          <w:spacing w:val="3"/>
        </w:rPr>
        <w:t xml:space="preserve">  </w:t>
      </w:r>
      <w:r>
        <w:rPr>
          <w:spacing w:val="8"/>
        </w:rPr>
        <w:t>务接待（含外宾接待）支出。</w:t>
      </w:r>
    </w:p>
    <w:sectPr>
      <w:pgSz w:w="11906" w:h="16839"/>
      <w:pgMar w:top="1431" w:right="1645" w:bottom="0" w:left="178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55485F"/>
    <w:multiLevelType w:val="singleLevel"/>
    <w:tmpl w:val="E355485F"/>
    <w:lvl w:ilvl="0" w:tentative="0">
      <w:start w:val="4"/>
      <w:numFmt w:val="decimal"/>
      <w:suff w:val="nothing"/>
      <w:lvlText w:val="%1）"/>
      <w:lvlJc w:val="left"/>
    </w:lvl>
  </w:abstractNum>
  <w:abstractNum w:abstractNumId="1">
    <w:nsid w:val="4CE43C30"/>
    <w:multiLevelType w:val="singleLevel"/>
    <w:tmpl w:val="4CE43C30"/>
    <w:lvl w:ilvl="0" w:tentative="0">
      <w:start w:val="3"/>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documentProtection w:enforcement="0"/>
  <w:characterSpacingControl w:val="doNotCompress"/>
  <w:compat>
    <w:spaceForUL/>
    <w:ulTrailSpace/>
    <w:useFELayout/>
    <w:compatSetting w:name="compatibilityMode" w:uri="http://schemas.microsoft.com/office/word" w:val="14"/>
  </w:compat>
  <w:rsids>
    <w:rsidRoot w:val="00000000"/>
    <w:rsid w:val="097F55EA"/>
    <w:rsid w:val="15F1786F"/>
    <w:rsid w:val="16E52408"/>
    <w:rsid w:val="16FE5DAD"/>
    <w:rsid w:val="1C695A3C"/>
    <w:rsid w:val="1C7A236C"/>
    <w:rsid w:val="1DE026A3"/>
    <w:rsid w:val="221B2F81"/>
    <w:rsid w:val="24AE3740"/>
    <w:rsid w:val="28D7393F"/>
    <w:rsid w:val="2B4F051B"/>
    <w:rsid w:val="351078BA"/>
    <w:rsid w:val="359A3628"/>
    <w:rsid w:val="386121DB"/>
    <w:rsid w:val="3C0B434A"/>
    <w:rsid w:val="44692831"/>
    <w:rsid w:val="454513E5"/>
    <w:rsid w:val="4BD77F5B"/>
    <w:rsid w:val="4DB10A21"/>
    <w:rsid w:val="53084282"/>
    <w:rsid w:val="54E83610"/>
    <w:rsid w:val="56165D85"/>
    <w:rsid w:val="578C08C9"/>
    <w:rsid w:val="5A1F7AD4"/>
    <w:rsid w:val="5A8E07B6"/>
    <w:rsid w:val="6A276531"/>
    <w:rsid w:val="6B4F5D3F"/>
    <w:rsid w:val="6BBC4B28"/>
    <w:rsid w:val="6E386F5E"/>
    <w:rsid w:val="758331B5"/>
    <w:rsid w:val="76B52A9A"/>
    <w:rsid w:val="799139C7"/>
    <w:rsid w:val="7ACE5D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customStyle="1" w:styleId="6">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3.bin"/><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1.emf"/><Relationship Id="rId24" Type="http://schemas.openxmlformats.org/officeDocument/2006/relationships/oleObject" Target="embeddings/oleObject11.bin"/><Relationship Id="rId23" Type="http://schemas.openxmlformats.org/officeDocument/2006/relationships/image" Target="media/image10.emf"/><Relationship Id="rId22" Type="http://schemas.openxmlformats.org/officeDocument/2006/relationships/oleObject" Target="embeddings/oleObject10.bin"/><Relationship Id="rId21" Type="http://schemas.openxmlformats.org/officeDocument/2006/relationships/image" Target="media/image9.emf"/><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image" Target="media/image8.emf"/><Relationship Id="rId18" Type="http://schemas.openxmlformats.org/officeDocument/2006/relationships/oleObject" Target="embeddings/oleObject8.bin"/><Relationship Id="rId17" Type="http://schemas.openxmlformats.org/officeDocument/2006/relationships/image" Target="media/image7.emf"/><Relationship Id="rId16" Type="http://schemas.openxmlformats.org/officeDocument/2006/relationships/oleObject" Target="embeddings/oleObject7.bin"/><Relationship Id="rId15" Type="http://schemas.openxmlformats.org/officeDocument/2006/relationships/image" Target="media/image6.emf"/><Relationship Id="rId14" Type="http://schemas.openxmlformats.org/officeDocument/2006/relationships/oleObject" Target="embeddings/oleObject6.bin"/><Relationship Id="rId13" Type="http://schemas.openxmlformats.org/officeDocument/2006/relationships/image" Target="media/image5.emf"/><Relationship Id="rId12" Type="http://schemas.openxmlformats.org/officeDocument/2006/relationships/oleObject" Target="embeddings/oleObject5.bin"/><Relationship Id="rId11" Type="http://schemas.openxmlformats.org/officeDocument/2006/relationships/image" Target="media/image4.e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5315</Words>
  <Characters>5574</Characters>
  <TotalTime>0</TotalTime>
  <ScaleCrop>false</ScaleCrop>
  <LinksUpToDate>false</LinksUpToDate>
  <CharactersWithSpaces>5834</CharactersWithSpaces>
  <Application>WPS Office_10.1.0.7224_F1E327BC-269C-435d-A152-05C5408002CA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2025-01-24T14:14:00Z</dcterms:created>
  <dc:creator>NTKO</dc:creator>
  <cp:lastModifiedBy>WHGX</cp:lastModifiedBy>
  <dcterms:modified xsi:type="dcterms:W3CDTF">2025-06-16T00:32:16Z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2025-05-30T14:44:53Z</vt:filetime>
  </property>
  <property fmtid="{D5CDD505-2E9C-101B-9397-08002B2CF9AE}" pid="4" name="KSOProductBuildVer">
    <vt:lpwstr>2052-10.1.0.7224</vt:lpwstr>
  </property>
  <property fmtid="{D5CDD505-2E9C-101B-9397-08002B2CF9AE}" pid="5" name="ICV">
    <vt:lpwstr>68A128E7B38547DCBB3AC77C85146313_13</vt:lpwstr>
  </property>
  <property fmtid="{D5CDD505-2E9C-101B-9397-08002B2CF9AE}" pid="6" name="KSOTemplateDocerSaveRecord">
    <vt:lpwstr>eyJoZGlkIjoiMTBlYWI2MzYxM2NkNTNmMDE1NjEzMmEwMDU1ZjRmMDIifQ==</vt:lpwstr>
  </property>
</Properties>
</file>