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before="445" w:line="219" w:lineRule="auto"/>
        <w:outlineLvl w:val="0"/>
        <w:jc w:val="right"/>
        <w:rPr>
          <w:rFonts w:ascii="SimSun" w:hAnsi="SimSun" w:eastAsia="SimSun" w:cs="SimSun"/>
          <w:sz w:val="137"/>
          <w:szCs w:val="137"/>
        </w:rPr>
      </w:pPr>
      <w:r>
        <w:rPr>
          <w:rFonts w:ascii="SimSun" w:hAnsi="SimSun" w:eastAsia="SimSun" w:cs="SimSun"/>
          <w:sz w:val="137"/>
          <w:szCs w:val="137"/>
          <w:b/>
          <w:bCs/>
          <w:color w:val="E70000"/>
          <w:spacing w:val="-71"/>
          <w:w w:val="48"/>
        </w:rPr>
        <w:t>景德镇市珠山区发展和改</w:t>
      </w:r>
      <w:r>
        <w:rPr>
          <w:rFonts w:ascii="SimSun" w:hAnsi="SimSun" w:eastAsia="SimSun" w:cs="SimSun"/>
          <w:sz w:val="137"/>
          <w:szCs w:val="137"/>
          <w:b/>
          <w:bCs/>
          <w:color w:val="E70000"/>
          <w:spacing w:val="-70"/>
          <w:w w:val="48"/>
        </w:rPr>
        <w:t>革委员</w:t>
      </w:r>
      <w:r>
        <w:rPr>
          <w:rFonts w:ascii="SimSun" w:hAnsi="SimSun" w:eastAsia="SimSun" w:cs="SimSun"/>
          <w:sz w:val="137"/>
          <w:szCs w:val="137"/>
          <w:b/>
          <w:bCs/>
          <w:color w:val="E70000"/>
          <w:spacing w:val="-59"/>
          <w:w w:val="48"/>
        </w:rPr>
        <w:t>会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2760"/>
        <w:spacing w:before="108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-3"/>
        </w:rPr>
        <w:t>珠发改审字〔2023〕25号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60" w:lineRule="exact"/>
        <w:rPr/>
      </w:pPr>
      <w:r>
        <w:rPr>
          <w:position w:val="-1"/>
        </w:rPr>
        <w:drawing>
          <wp:inline distT="0" distB="0" distL="0" distR="0">
            <wp:extent cx="5772132" cy="3811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72132" cy="3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355" w:right="1350" w:hanging="1109"/>
        <w:spacing w:before="300" w:line="215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24"/>
        </w:rPr>
        <w:t>关于珠山区城区排水防涝治理工程</w:t>
      </w:r>
      <w:r>
        <w:rPr>
          <w:rFonts w:ascii="SimSun" w:hAnsi="SimSun" w:eastAsia="SimSun" w:cs="SimSun"/>
          <w:sz w:val="46"/>
          <w:szCs w:val="46"/>
          <w:spacing w:val="9"/>
        </w:rPr>
        <w:t xml:space="preserve"> </w:t>
      </w:r>
      <w:r>
        <w:rPr>
          <w:rFonts w:ascii="SimSun" w:hAnsi="SimSun" w:eastAsia="SimSun" w:cs="SimSun"/>
          <w:sz w:val="46"/>
          <w:szCs w:val="46"/>
          <w:b/>
          <w:bCs/>
          <w:spacing w:val="-23"/>
        </w:rPr>
        <w:t>可行性研究报告的批复</w:t>
      </w:r>
    </w:p>
    <w:p>
      <w:pPr>
        <w:spacing w:line="398" w:lineRule="auto"/>
        <w:rPr>
          <w:rFonts w:ascii="Arial"/>
          <w:sz w:val="21"/>
        </w:rPr>
      </w:pPr>
      <w:r/>
    </w:p>
    <w:p>
      <w:pPr>
        <w:pStyle w:val="BodyText"/>
        <w:ind w:left="10"/>
        <w:spacing w:before="117" w:line="222" w:lineRule="auto"/>
        <w:rPr>
          <w:sz w:val="36"/>
          <w:szCs w:val="36"/>
        </w:rPr>
      </w:pPr>
      <w:r>
        <w:rPr>
          <w:sz w:val="36"/>
          <w:szCs w:val="36"/>
          <w:spacing w:val="-42"/>
        </w:rPr>
        <w:t>景德镇市珠山区住房和城乡建设局：</w:t>
      </w:r>
    </w:p>
    <w:p>
      <w:pPr>
        <w:pStyle w:val="BodyText"/>
        <w:ind w:left="10" w:right="148" w:firstLine="659"/>
        <w:spacing w:before="34" w:line="245" w:lineRule="auto"/>
        <w:rPr/>
      </w:pPr>
      <w:r>
        <w:rPr>
          <w:spacing w:val="-17"/>
        </w:rPr>
        <w:t>报来关于珠山区城区排水防涝治理工程立项的请示及有关材</w:t>
      </w:r>
      <w:r>
        <w:rPr>
          <w:spacing w:val="2"/>
        </w:rPr>
        <w:t xml:space="preserve"> </w:t>
      </w:r>
      <w:r>
        <w:rPr>
          <w:spacing w:val="-22"/>
        </w:rPr>
        <w:t>料收悉。经研究，现就该项目可行性研究报告批复如下：</w:t>
      </w:r>
    </w:p>
    <w:p>
      <w:pPr>
        <w:pStyle w:val="BodyText"/>
        <w:ind w:left="10" w:right="144" w:firstLine="659"/>
        <w:spacing w:before="50" w:line="251" w:lineRule="auto"/>
        <w:tabs>
          <w:tab w:val="left" w:pos="170"/>
        </w:tabs>
        <w:rPr>
          <w:rFonts w:ascii="SimSun" w:hAnsi="SimSun" w:eastAsia="SimSun" w:cs="SimSun"/>
          <w:sz w:val="30"/>
          <w:szCs w:val="30"/>
        </w:rPr>
      </w:pPr>
      <w:r>
        <w:rPr>
          <w:spacing w:val="-17"/>
        </w:rPr>
        <w:t>一、为了进一步提升城市排水防涝能力，依据《政府投资条</w:t>
      </w:r>
      <w:r>
        <w:rPr>
          <w:spacing w:val="5"/>
        </w:rPr>
        <w:t xml:space="preserve"> </w:t>
      </w:r>
      <w:r>
        <w:rPr>
          <w:spacing w:val="8"/>
        </w:rPr>
        <w:t>例》(国务院令712号)、《江西省政府投</w:t>
      </w:r>
      <w:r>
        <w:rPr>
          <w:spacing w:val="7"/>
        </w:rPr>
        <w:t>资管理办法》(省政</w:t>
      </w:r>
      <w:r>
        <w:rPr/>
        <w:t xml:space="preserve"> </w:t>
      </w:r>
      <w:r>
        <w:rPr>
          <w:sz w:val="35"/>
          <w:szCs w:val="35"/>
          <w:spacing w:val="28"/>
        </w:rPr>
        <w:t>府令第251</w:t>
      </w:r>
      <w:r>
        <w:rPr>
          <w:sz w:val="35"/>
          <w:szCs w:val="35"/>
          <w:spacing w:val="-62"/>
        </w:rPr>
        <w:t xml:space="preserve"> </w:t>
      </w:r>
      <w:r>
        <w:rPr>
          <w:sz w:val="35"/>
          <w:szCs w:val="35"/>
          <w:spacing w:val="28"/>
        </w:rPr>
        <w:t>号),同意建设珠山区城区排水防涝治理</w:t>
      </w:r>
      <w:r>
        <w:rPr>
          <w:sz w:val="35"/>
          <w:szCs w:val="35"/>
          <w:spacing w:val="27"/>
        </w:rPr>
        <w:t>工程</w:t>
      </w:r>
      <w:r>
        <w:rPr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ab/>
      </w:r>
      <w:r>
        <w:rPr>
          <w:rFonts w:ascii="Times New Roman" w:hAnsi="Times New Roman" w:eastAsia="Times New Roman" w:cs="Times New Roman"/>
          <w:sz w:val="30"/>
          <w:szCs w:val="30"/>
          <w:spacing w:val="-1"/>
        </w:rPr>
        <w:t>(2310-360203-04-01-547128)</w:t>
      </w:r>
      <w:r>
        <w:rPr>
          <w:rFonts w:ascii="SimSun" w:hAnsi="SimSun" w:eastAsia="SimSun" w:cs="SimSun"/>
          <w:sz w:val="30"/>
          <w:szCs w:val="30"/>
          <w:spacing w:val="-1"/>
        </w:rPr>
        <w:t>。</w:t>
      </w:r>
    </w:p>
    <w:p>
      <w:pPr>
        <w:pStyle w:val="BodyText"/>
        <w:ind w:left="670"/>
        <w:spacing w:before="102" w:line="221" w:lineRule="auto"/>
        <w:rPr>
          <w:sz w:val="36"/>
          <w:szCs w:val="36"/>
        </w:rPr>
      </w:pPr>
      <w:r>
        <w:rPr>
          <w:sz w:val="36"/>
          <w:szCs w:val="36"/>
          <w:spacing w:val="-39"/>
        </w:rPr>
        <w:t>项目单位：景德镇市珠山区住房和城乡建设</w:t>
      </w:r>
      <w:r>
        <w:rPr>
          <w:sz w:val="36"/>
          <w:szCs w:val="36"/>
          <w:spacing w:val="-40"/>
        </w:rPr>
        <w:t>局。</w:t>
      </w:r>
    </w:p>
    <w:p>
      <w:pPr>
        <w:pStyle w:val="BodyText"/>
        <w:ind w:left="10" w:firstLine="659"/>
        <w:spacing w:before="51" w:line="234" w:lineRule="auto"/>
        <w:rPr/>
      </w:pPr>
      <w:r>
        <w:rPr>
          <w:spacing w:val="-24"/>
        </w:rPr>
        <w:t>二、项目建设地点：景德镇市珠山区新村街道新村西路片区、</w:t>
      </w:r>
      <w:r>
        <w:rPr>
          <w:spacing w:val="16"/>
        </w:rPr>
        <w:t xml:space="preserve"> </w:t>
      </w:r>
      <w:r>
        <w:rPr>
          <w:spacing w:val="-22"/>
        </w:rPr>
        <w:t>百眼井片区，新厂街道十九中片区及石狮埠街道朱家岭片区等。</w:t>
      </w:r>
    </w:p>
    <w:p>
      <w:pPr>
        <w:pStyle w:val="BodyText"/>
        <w:ind w:left="10" w:right="131" w:firstLine="659"/>
        <w:spacing w:before="59" w:line="239" w:lineRule="auto"/>
        <w:rPr/>
      </w:pPr>
      <w:r>
        <w:rPr>
          <w:spacing w:val="-6"/>
        </w:rPr>
        <w:t>三、项目的主要建设内容：新建</w:t>
      </w:r>
      <w:r>
        <w:rPr>
          <w:spacing w:val="-66"/>
        </w:rPr>
        <w:t xml:space="preserve"> </w:t>
      </w:r>
      <w:r>
        <w:rPr>
          <w:rFonts w:ascii="SimSun" w:hAnsi="SimSun" w:eastAsia="SimSun" w:cs="SimSun"/>
          <w:spacing w:val="-6"/>
        </w:rPr>
        <w:t>DN400</w:t>
      </w:r>
      <w:r>
        <w:rPr>
          <w:rFonts w:ascii="SimSun" w:hAnsi="SimSun" w:eastAsia="SimSun" w:cs="SimSun"/>
          <w:spacing w:val="-34"/>
        </w:rPr>
        <w:t xml:space="preserve"> </w:t>
      </w:r>
      <w:r>
        <w:rPr>
          <w:spacing w:val="-6"/>
        </w:rPr>
        <w:t>雨水管网长度20公</w:t>
      </w:r>
      <w:r>
        <w:rPr/>
        <w:t xml:space="preserve"> </w:t>
      </w:r>
      <w:r>
        <w:rPr>
          <w:spacing w:val="3"/>
        </w:rPr>
        <w:t>里，新建</w:t>
      </w:r>
      <w:r>
        <w:rPr>
          <w:spacing w:val="-49"/>
        </w:rPr>
        <w:t xml:space="preserve"> </w:t>
      </w:r>
      <w:r>
        <w:rPr>
          <w:rFonts w:ascii="SimSun" w:hAnsi="SimSun" w:eastAsia="SimSun" w:cs="SimSun"/>
        </w:rPr>
        <w:t>DN</w:t>
      </w:r>
      <w:r>
        <w:rPr>
          <w:rFonts w:ascii="SimSun" w:hAnsi="SimSun" w:eastAsia="SimSun" w:cs="SimSun"/>
          <w:spacing w:val="3"/>
        </w:rPr>
        <w:t>500 </w:t>
      </w:r>
      <w:r>
        <w:rPr>
          <w:spacing w:val="3"/>
        </w:rPr>
        <w:t>雨水管网长度26</w:t>
      </w:r>
      <w:r>
        <w:rPr>
          <w:spacing w:val="-38"/>
        </w:rPr>
        <w:t xml:space="preserve"> </w:t>
      </w:r>
      <w:r>
        <w:rPr>
          <w:spacing w:val="3"/>
        </w:rPr>
        <w:t>公里，55</w:t>
      </w:r>
      <w:r>
        <w:rPr>
          <w:rFonts w:ascii="SimSun" w:hAnsi="SimSun" w:eastAsia="SimSun" w:cs="SimSun"/>
        </w:rPr>
        <w:t>kw</w:t>
      </w:r>
      <w:r>
        <w:rPr>
          <w:rFonts w:ascii="SimSun" w:hAnsi="SimSun" w:eastAsia="SimSun" w:cs="SimSun"/>
          <w:spacing w:val="-100"/>
        </w:rPr>
        <w:t xml:space="preserve"> </w:t>
      </w:r>
      <w:r>
        <w:rPr>
          <w:spacing w:val="3"/>
        </w:rPr>
        <w:t>大流量潜水泵6</w:t>
      </w:r>
      <w:r>
        <w:rPr/>
        <w:t xml:space="preserve"> </w:t>
      </w:r>
      <w:r>
        <w:rPr>
          <w:spacing w:val="11"/>
        </w:rPr>
        <w:t>套，雨水检查井423座，排水沟3500米。</w:t>
      </w:r>
    </w:p>
    <w:p>
      <w:pPr>
        <w:spacing w:line="239" w:lineRule="auto"/>
        <w:sectPr>
          <w:pgSz w:w="11560" w:h="16490"/>
          <w:pgMar w:top="1401" w:right="1110" w:bottom="0" w:left="1229" w:header="0" w:footer="0" w:gutter="0"/>
        </w:sectPr>
        <w:rPr/>
      </w:pPr>
    </w:p>
    <w:p>
      <w:pPr>
        <w:pStyle w:val="BodyText"/>
        <w:ind w:left="670"/>
        <w:spacing w:before="68" w:line="222" w:lineRule="auto"/>
        <w:rPr>
          <w:sz w:val="33"/>
          <w:szCs w:val="33"/>
        </w:rPr>
      </w:pPr>
      <w:r>
        <w:rPr>
          <w:sz w:val="33"/>
          <w:szCs w:val="33"/>
          <w:spacing w:val="-5"/>
        </w:rPr>
        <w:t>四、项目计划建设工期12个月。</w:t>
      </w:r>
    </w:p>
    <w:p>
      <w:pPr>
        <w:pStyle w:val="BodyText"/>
        <w:ind w:left="19" w:right="203" w:firstLine="650"/>
        <w:spacing w:before="68" w:line="243" w:lineRule="auto"/>
        <w:rPr>
          <w:sz w:val="33"/>
          <w:szCs w:val="33"/>
        </w:rPr>
      </w:pPr>
      <w:r>
        <w:rPr>
          <w:sz w:val="33"/>
          <w:szCs w:val="33"/>
          <w:spacing w:val="-4"/>
        </w:rPr>
        <w:t>五、项目总投资约10000万元，资金来源为申请国债</w:t>
      </w:r>
      <w:r>
        <w:rPr>
          <w:sz w:val="33"/>
          <w:szCs w:val="33"/>
          <w:spacing w:val="-5"/>
        </w:rPr>
        <w:t>资金及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-17"/>
        </w:rPr>
        <w:t>其他地方财政配套资金。</w:t>
      </w:r>
    </w:p>
    <w:p>
      <w:pPr>
        <w:pStyle w:val="BodyText"/>
        <w:ind w:left="19" w:right="96" w:firstLine="650"/>
        <w:spacing w:before="94" w:line="258" w:lineRule="auto"/>
        <w:rPr>
          <w:sz w:val="33"/>
          <w:szCs w:val="33"/>
        </w:rPr>
      </w:pPr>
      <w:r>
        <w:rPr>
          <w:sz w:val="33"/>
          <w:szCs w:val="33"/>
          <w:spacing w:val="-7"/>
        </w:rPr>
        <w:t>六、请景德镇市珠山区住房和城乡建设局按照《江西省政府</w:t>
      </w:r>
      <w:r>
        <w:rPr>
          <w:sz w:val="33"/>
          <w:szCs w:val="33"/>
          <w:spacing w:val="9"/>
        </w:rPr>
        <w:t xml:space="preserve"> </w:t>
      </w:r>
      <w:r>
        <w:rPr>
          <w:sz w:val="33"/>
          <w:szCs w:val="33"/>
          <w:spacing w:val="-1"/>
        </w:rPr>
        <w:t>投资管理办法》(省人民政府令第251号)要求，编制项目初步设</w:t>
      </w:r>
      <w:r>
        <w:rPr>
          <w:sz w:val="33"/>
          <w:szCs w:val="33"/>
          <w:spacing w:val="8"/>
        </w:rPr>
        <w:t xml:space="preserve"> </w:t>
      </w:r>
      <w:r>
        <w:rPr>
          <w:sz w:val="33"/>
          <w:szCs w:val="33"/>
          <w:spacing w:val="-7"/>
        </w:rPr>
        <w:t>计，报我委审批。并在下一步工作中加强项目管理，严格控制投</w:t>
      </w:r>
      <w:r>
        <w:rPr>
          <w:sz w:val="33"/>
          <w:szCs w:val="33"/>
          <w:spacing w:val="7"/>
        </w:rPr>
        <w:t xml:space="preserve"> </w:t>
      </w:r>
      <w:r>
        <w:rPr>
          <w:sz w:val="33"/>
          <w:szCs w:val="33"/>
          <w:spacing w:val="-7"/>
        </w:rPr>
        <w:t>资，确保建设工期和质量。严禁在项目中设置培训中心等各类具</w:t>
      </w:r>
      <w:r>
        <w:rPr>
          <w:sz w:val="33"/>
          <w:szCs w:val="33"/>
          <w:spacing w:val="6"/>
        </w:rPr>
        <w:t xml:space="preserve"> </w:t>
      </w:r>
      <w:r>
        <w:rPr>
          <w:sz w:val="33"/>
          <w:szCs w:val="33"/>
          <w:spacing w:val="-14"/>
        </w:rPr>
        <w:t>有住宿、会议、餐饮等接待功能的设施或场所。</w:t>
      </w:r>
    </w:p>
    <w:p>
      <w:pPr>
        <w:pStyle w:val="BodyText"/>
        <w:ind w:left="19" w:right="80" w:firstLine="650"/>
        <w:spacing w:before="84" w:line="256" w:lineRule="auto"/>
        <w:rPr>
          <w:sz w:val="33"/>
          <w:szCs w:val="33"/>
        </w:rPr>
      </w:pPr>
      <w:r>
        <w:rPr>
          <w:sz w:val="33"/>
          <w:szCs w:val="33"/>
          <w:spacing w:val="-6"/>
        </w:rPr>
        <w:t>七、如需对本项目批复文件所规定的建设地点、建设规模、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-6"/>
        </w:rPr>
        <w:t>主要建设内容等进行调整，请按照《江西省政府投资管理办法》</w:t>
      </w:r>
      <w:r>
        <w:rPr>
          <w:sz w:val="33"/>
          <w:szCs w:val="33"/>
          <w:spacing w:val="1"/>
        </w:rPr>
        <w:t xml:space="preserve"> </w:t>
      </w:r>
      <w:r>
        <w:rPr>
          <w:sz w:val="33"/>
          <w:szCs w:val="33"/>
          <w:spacing w:val="11"/>
        </w:rPr>
        <w:t>(省政府令第251号)的有关规定，及时提出变更申请，我委将</w:t>
      </w:r>
      <w:r>
        <w:rPr>
          <w:sz w:val="33"/>
          <w:szCs w:val="33"/>
          <w:spacing w:val="9"/>
        </w:rPr>
        <w:t xml:space="preserve"> </w:t>
      </w:r>
      <w:r>
        <w:rPr>
          <w:sz w:val="33"/>
          <w:szCs w:val="33"/>
          <w:spacing w:val="-13"/>
        </w:rPr>
        <w:t>根据项目具体情况，作出是否同意变更的书面决定。</w:t>
      </w:r>
    </w:p>
    <w:p>
      <w:pPr>
        <w:pStyle w:val="BodyText"/>
        <w:ind w:left="19" w:firstLine="650"/>
        <w:spacing w:before="83" w:line="254" w:lineRule="auto"/>
        <w:rPr>
          <w:sz w:val="33"/>
          <w:szCs w:val="33"/>
        </w:rPr>
      </w:pPr>
      <w:r>
        <w:rPr>
          <w:sz w:val="33"/>
          <w:szCs w:val="33"/>
          <w:spacing w:val="-15"/>
        </w:rPr>
        <w:t>八、请景德镇市珠山区住房和城乡建设局在项目开工建设</w:t>
      </w:r>
      <w:r>
        <w:rPr>
          <w:sz w:val="33"/>
          <w:szCs w:val="33"/>
          <w:spacing w:val="-16"/>
        </w:rPr>
        <w:t>前，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-6"/>
        </w:rPr>
        <w:t>依据相关法律、行政法规规定办理规划许可、土地使用、资源利</w:t>
      </w:r>
      <w:r>
        <w:rPr>
          <w:sz w:val="33"/>
          <w:szCs w:val="33"/>
          <w:spacing w:val="1"/>
        </w:rPr>
        <w:t xml:space="preserve"> </w:t>
      </w:r>
      <w:r>
        <w:rPr>
          <w:sz w:val="33"/>
          <w:szCs w:val="33"/>
          <w:spacing w:val="-14"/>
        </w:rPr>
        <w:t>用、安全生产、环评等相关报建手续。</w:t>
      </w:r>
    </w:p>
    <w:p>
      <w:pPr>
        <w:pStyle w:val="BodyText"/>
        <w:ind w:left="19" w:firstLine="650"/>
        <w:spacing w:before="73" w:line="252" w:lineRule="auto"/>
        <w:rPr>
          <w:sz w:val="33"/>
          <w:szCs w:val="33"/>
        </w:rPr>
      </w:pPr>
      <w:r>
        <w:rPr>
          <w:sz w:val="33"/>
          <w:szCs w:val="33"/>
          <w:spacing w:val="-15"/>
        </w:rPr>
        <w:t>九、工程建设必须按照《中华人民共和国安全生产法》要</w:t>
      </w:r>
      <w:r>
        <w:rPr>
          <w:sz w:val="33"/>
          <w:szCs w:val="33"/>
          <w:spacing w:val="-16"/>
        </w:rPr>
        <w:t>求，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-3"/>
        </w:rPr>
        <w:t>严格执行“建设项目安全设施与主体工程同时设计、同时</w:t>
      </w:r>
      <w:r>
        <w:rPr>
          <w:sz w:val="33"/>
          <w:szCs w:val="33"/>
          <w:spacing w:val="-4"/>
        </w:rPr>
        <w:t>施工、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-7"/>
        </w:rPr>
        <w:t>同时投入使用”的安全生产“三同时”制度，认真落实各项安全</w:t>
      </w:r>
      <w:r>
        <w:rPr>
          <w:sz w:val="33"/>
          <w:szCs w:val="33"/>
          <w:spacing w:val="4"/>
        </w:rPr>
        <w:t xml:space="preserve"> </w:t>
      </w:r>
      <w:r>
        <w:rPr>
          <w:sz w:val="33"/>
          <w:szCs w:val="33"/>
          <w:spacing w:val="-20"/>
        </w:rPr>
        <w:t>生产措施。</w:t>
      </w:r>
    </w:p>
    <w:p>
      <w:pPr>
        <w:pStyle w:val="BodyText"/>
        <w:ind w:left="19" w:right="88" w:firstLine="650"/>
        <w:spacing w:before="86" w:line="249" w:lineRule="auto"/>
        <w:rPr>
          <w:sz w:val="33"/>
          <w:szCs w:val="33"/>
        </w:rPr>
      </w:pPr>
      <w:r>
        <w:rPr>
          <w:sz w:val="33"/>
          <w:szCs w:val="33"/>
          <w:spacing w:val="-8"/>
        </w:rPr>
        <w:t>十、本批复有效期为二年，需要延期的请在二年期限届满的</w:t>
      </w:r>
      <w:r>
        <w:rPr>
          <w:sz w:val="33"/>
          <w:szCs w:val="33"/>
          <w:spacing w:val="13"/>
        </w:rPr>
        <w:t xml:space="preserve"> </w:t>
      </w:r>
      <w:r>
        <w:rPr>
          <w:sz w:val="33"/>
          <w:szCs w:val="33"/>
          <w:spacing w:val="-6"/>
        </w:rPr>
        <w:t>三十个工作日前，向我委申请延期。本批复只能</w:t>
      </w:r>
      <w:r>
        <w:rPr>
          <w:sz w:val="33"/>
          <w:szCs w:val="33"/>
          <w:spacing w:val="-7"/>
        </w:rPr>
        <w:t>延期一次，延期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-13"/>
        </w:rPr>
        <w:t>期限最长不得超过一年。国家另有规定的，依照其规定执行。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5819"/>
        <w:spacing w:before="108" w:line="222" w:lineRule="auto"/>
        <w:rPr>
          <w:sz w:val="33"/>
          <w:szCs w:val="33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3860788</wp:posOffset>
            </wp:positionH>
            <wp:positionV relativeFrom="paragraph">
              <wp:posOffset>-1018220</wp:posOffset>
            </wp:positionV>
            <wp:extent cx="1543067" cy="1517688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3067" cy="1517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3"/>
          <w:szCs w:val="33"/>
          <w:spacing w:val="24"/>
        </w:rPr>
        <w:t>2023年10月27日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82522</wp:posOffset>
            </wp:positionV>
            <wp:extent cx="5791218" cy="12669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91218" cy="12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9"/>
        <w:spacing w:before="107" w:line="223" w:lineRule="auto"/>
        <w:rPr>
          <w:sz w:val="33"/>
          <w:szCs w:val="33"/>
        </w:rPr>
      </w:pPr>
      <w:r>
        <w:rPr>
          <w:sz w:val="33"/>
          <w:szCs w:val="33"/>
          <w:u w:val="single" w:color="auto"/>
          <w:spacing w:val="-11"/>
        </w:rPr>
        <w:t>珠山区发展和改革委员会</w:t>
      </w:r>
      <w:r>
        <w:rPr>
          <w:sz w:val="33"/>
          <w:szCs w:val="33"/>
          <w:u w:val="single" w:color="auto"/>
          <w:spacing w:val="1"/>
        </w:rPr>
        <w:t xml:space="preserve">          </w:t>
      </w:r>
      <w:r>
        <w:rPr>
          <w:sz w:val="33"/>
          <w:szCs w:val="33"/>
          <w:u w:val="single" w:color="auto"/>
          <w:spacing w:val="53"/>
          <w:w w:val="105"/>
          <w:position w:val="3"/>
        </w:rPr>
        <w:t>2023年10月27日印发</w:t>
      </w:r>
    </w:p>
    <w:sectPr>
      <w:pgSz w:w="11560" w:h="16490"/>
      <w:pgMar w:top="1273" w:right="1295" w:bottom="0" w:left="108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2024-07-18T10:01:07Z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2024-07-18T10:01:07</vt:filetime>
  </property>
  <property fmtid="{D5CDD505-2E9C-101B-9397-08002B2CF9AE}" pid="4" name="UsrData">
    <vt:lpwstr>66987761318817001fc21bdcwl</vt:lpwstr>
  </property>
</Properties>
</file>