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610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olor w:val="auto"/>
          <w:sz w:val="44"/>
          <w:szCs w:val="44"/>
        </w:rPr>
      </w:pPr>
      <w:r>
        <w:rPr>
          <w:rFonts w:hint="eastAsia" w:ascii="方正小标宋简体" w:hAnsi="方正小标宋简体" w:eastAsia="方正小标宋简体" w:cs="方正小标宋简体"/>
          <w:b w:val="0"/>
          <w:bCs w:val="0"/>
          <w:i w:val="0"/>
          <w:iCs w:val="0"/>
          <w:color w:val="auto"/>
          <w:sz w:val="44"/>
          <w:szCs w:val="44"/>
        </w:rPr>
        <w:t>珠山区发改委关于落实法治政府建设情况</w:t>
      </w:r>
    </w:p>
    <w:p w14:paraId="65004D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iCs w:val="0"/>
          <w:color w:val="auto"/>
          <w:sz w:val="32"/>
          <w:szCs w:val="32"/>
        </w:rPr>
      </w:pPr>
      <w:r>
        <w:rPr>
          <w:rFonts w:hint="eastAsia" w:ascii="方正小标宋简体" w:hAnsi="方正小标宋简体" w:eastAsia="方正小标宋简体" w:cs="方正小标宋简体"/>
          <w:b w:val="0"/>
          <w:bCs w:val="0"/>
          <w:i w:val="0"/>
          <w:iCs w:val="0"/>
          <w:color w:val="auto"/>
          <w:sz w:val="44"/>
          <w:szCs w:val="44"/>
        </w:rPr>
        <w:t>年度报告和公开制度情况</w:t>
      </w:r>
      <w:bookmarkStart w:id="0" w:name="_GoBack"/>
      <w:bookmarkEnd w:id="0"/>
    </w:p>
    <w:p w14:paraId="0651ADB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i w:val="0"/>
          <w:iCs w:val="0"/>
          <w:color w:val="auto"/>
          <w:sz w:val="32"/>
          <w:szCs w:val="32"/>
        </w:rPr>
      </w:pPr>
    </w:p>
    <w:p w14:paraId="2927ED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2025年，</w:t>
      </w:r>
      <w:r>
        <w:rPr>
          <w:rFonts w:hint="eastAsia" w:ascii="仿宋" w:hAnsi="仿宋" w:eastAsia="仿宋" w:cs="仿宋"/>
          <w:b w:val="0"/>
          <w:bCs w:val="0"/>
          <w:i w:val="0"/>
          <w:iCs w:val="0"/>
          <w:color w:val="auto"/>
          <w:sz w:val="32"/>
          <w:szCs w:val="32"/>
          <w:lang w:val="en-US" w:eastAsia="zh-CN"/>
        </w:rPr>
        <w:t>我委</w:t>
      </w:r>
      <w:r>
        <w:rPr>
          <w:rFonts w:hint="eastAsia" w:ascii="仿宋" w:hAnsi="仿宋" w:eastAsia="仿宋" w:cs="仿宋"/>
          <w:b w:val="0"/>
          <w:bCs w:val="0"/>
          <w:i w:val="0"/>
          <w:iCs w:val="0"/>
          <w:color w:val="auto"/>
          <w:sz w:val="32"/>
          <w:szCs w:val="32"/>
        </w:rPr>
        <w:t>坚持以习近平新时代中国特色社会主义思想为指导，全面贯彻</w:t>
      </w:r>
      <w:r>
        <w:rPr>
          <w:rFonts w:hint="eastAsia" w:ascii="仿宋" w:hAnsi="仿宋" w:eastAsia="仿宋" w:cs="仿宋"/>
          <w:b w:val="0"/>
          <w:bCs w:val="0"/>
          <w:i w:val="0"/>
          <w:iCs w:val="0"/>
          <w:color w:val="auto"/>
          <w:sz w:val="32"/>
          <w:szCs w:val="32"/>
          <w:lang w:val="en-US" w:eastAsia="zh-CN"/>
        </w:rPr>
        <w:t>落实</w:t>
      </w:r>
      <w:r>
        <w:rPr>
          <w:rFonts w:hint="eastAsia" w:ascii="仿宋" w:hAnsi="仿宋" w:eastAsia="仿宋" w:cs="仿宋"/>
          <w:b w:val="0"/>
          <w:bCs w:val="0"/>
          <w:i w:val="0"/>
          <w:iCs w:val="0"/>
          <w:color w:val="auto"/>
          <w:sz w:val="32"/>
          <w:szCs w:val="32"/>
        </w:rPr>
        <w:t>党的二十大</w:t>
      </w:r>
      <w:r>
        <w:rPr>
          <w:rFonts w:hint="eastAsia" w:ascii="仿宋" w:hAnsi="仿宋" w:eastAsia="仿宋" w:cs="仿宋"/>
          <w:b w:val="0"/>
          <w:bCs w:val="0"/>
          <w:i w:val="0"/>
          <w:iCs w:val="0"/>
          <w:color w:val="auto"/>
          <w:sz w:val="32"/>
          <w:szCs w:val="32"/>
          <w:lang w:val="en-US" w:eastAsia="zh-CN"/>
        </w:rPr>
        <w:t>和二十届历次全会</w:t>
      </w:r>
      <w:r>
        <w:rPr>
          <w:rFonts w:hint="eastAsia" w:ascii="仿宋" w:hAnsi="仿宋" w:eastAsia="仿宋" w:cs="仿宋"/>
          <w:b w:val="0"/>
          <w:bCs w:val="0"/>
          <w:i w:val="0"/>
          <w:iCs w:val="0"/>
          <w:color w:val="auto"/>
          <w:sz w:val="32"/>
          <w:szCs w:val="32"/>
        </w:rPr>
        <w:t>精神</w:t>
      </w:r>
      <w:r>
        <w:rPr>
          <w:rFonts w:hint="eastAsia" w:ascii="仿宋" w:hAnsi="仿宋" w:eastAsia="仿宋" w:cs="仿宋"/>
          <w:b w:val="0"/>
          <w:bCs w:val="0"/>
          <w:i w:val="0"/>
          <w:iCs w:val="0"/>
          <w:color w:val="auto"/>
          <w:sz w:val="32"/>
          <w:szCs w:val="32"/>
          <w:lang w:val="en-US" w:eastAsia="zh-CN"/>
        </w:rPr>
        <w:t>以及</w:t>
      </w:r>
      <w:r>
        <w:rPr>
          <w:rFonts w:hint="eastAsia" w:ascii="仿宋" w:hAnsi="仿宋" w:eastAsia="仿宋" w:cs="仿宋"/>
          <w:b w:val="0"/>
          <w:bCs w:val="0"/>
          <w:i w:val="0"/>
          <w:iCs w:val="0"/>
          <w:color w:val="auto"/>
          <w:sz w:val="32"/>
          <w:szCs w:val="32"/>
        </w:rPr>
        <w:t>习近平总书记视察江西重要讲话精神，深入学习宣传贯彻习近平法治思想，紧扣《区委全面依法治区委员会2025年工作要点》，立足珠山发展实际，坚持依法治区、依法执政、依法行政共同推进，把法治要求融入发展改革全流程，不断强化依法行政意识，提升依法行政能力，为珠山区经济社会高质量发展提供坚实法治保障。</w:t>
      </w:r>
    </w:p>
    <w:p w14:paraId="11E1CB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rPr>
        <w:t>一、强化组织保障，夯实法治建设主体责任</w:t>
      </w:r>
    </w:p>
    <w:p w14:paraId="1B6946F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olor w:val="auto"/>
          <w:sz w:val="32"/>
          <w:szCs w:val="32"/>
        </w:rPr>
      </w:pPr>
      <w:r>
        <w:rPr>
          <w:rFonts w:hint="eastAsia" w:ascii="楷体" w:hAnsi="楷体" w:eastAsia="楷体" w:cs="楷体"/>
          <w:b/>
          <w:bCs/>
          <w:i w:val="0"/>
          <w:iCs w:val="0"/>
          <w:color w:val="auto"/>
          <w:sz w:val="32"/>
          <w:szCs w:val="32"/>
        </w:rPr>
        <w:t>（一）坚持党的全面领导</w:t>
      </w:r>
    </w:p>
    <w:p w14:paraId="194CCE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委党组始终</w:t>
      </w:r>
      <w:r>
        <w:rPr>
          <w:rFonts w:hint="eastAsia" w:ascii="仿宋" w:hAnsi="仿宋" w:eastAsia="仿宋" w:cs="仿宋"/>
          <w:b w:val="0"/>
          <w:bCs w:val="0"/>
          <w:i w:val="0"/>
          <w:iCs w:val="0"/>
          <w:color w:val="auto"/>
          <w:sz w:val="32"/>
          <w:szCs w:val="32"/>
          <w:lang w:val="en-US" w:eastAsia="zh-CN"/>
        </w:rPr>
        <w:t>坚持</w:t>
      </w:r>
      <w:r>
        <w:rPr>
          <w:rFonts w:hint="eastAsia" w:ascii="仿宋" w:hAnsi="仿宋" w:eastAsia="仿宋" w:cs="仿宋"/>
          <w:b w:val="0"/>
          <w:bCs w:val="0"/>
          <w:i w:val="0"/>
          <w:iCs w:val="0"/>
          <w:color w:val="auto"/>
          <w:sz w:val="32"/>
          <w:szCs w:val="32"/>
        </w:rPr>
        <w:t>将法治政府建设作为重要政治任务，纳入全委重要议事日程，严格落实党组书记推进法治建设第一责任人职责，班子成员履行“一岗双责”，定期召开党组会专题学法、研究部署法治政府建设重点工作，将法治建设成效纳入干部考核评价体系，强化考核评价与督促检查，实行目标化管理，做到年初有计划、年中有推进、年终有总结，确保法治政府建设工作落地见效。</w:t>
      </w:r>
    </w:p>
    <w:p w14:paraId="11E0C6F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olor w:val="auto"/>
          <w:sz w:val="32"/>
          <w:szCs w:val="32"/>
        </w:rPr>
      </w:pPr>
      <w:r>
        <w:rPr>
          <w:rFonts w:hint="eastAsia" w:ascii="楷体" w:hAnsi="楷体" w:eastAsia="楷体" w:cs="楷体"/>
          <w:b/>
          <w:bCs/>
          <w:i w:val="0"/>
          <w:iCs w:val="0"/>
          <w:color w:val="auto"/>
          <w:sz w:val="32"/>
          <w:szCs w:val="32"/>
        </w:rPr>
        <w:t>（二）完善工作推进机制</w:t>
      </w:r>
    </w:p>
    <w:p w14:paraId="44831B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结合发改工作实际，研究制定</w:t>
      </w:r>
      <w:r>
        <w:rPr>
          <w:rFonts w:hint="eastAsia" w:ascii="仿宋" w:hAnsi="仿宋" w:eastAsia="仿宋" w:cs="仿宋"/>
          <w:b w:val="0"/>
          <w:bCs w:val="0"/>
          <w:i w:val="0"/>
          <w:iCs w:val="0"/>
          <w:color w:val="auto"/>
          <w:sz w:val="32"/>
          <w:szCs w:val="32"/>
          <w:lang w:val="en-US" w:eastAsia="zh-CN"/>
        </w:rPr>
        <w:t>了</w:t>
      </w:r>
      <w:r>
        <w:rPr>
          <w:rFonts w:hint="eastAsia" w:ascii="仿宋" w:hAnsi="仿宋" w:eastAsia="仿宋" w:cs="仿宋"/>
          <w:b w:val="0"/>
          <w:bCs w:val="0"/>
          <w:i w:val="0"/>
          <w:iCs w:val="0"/>
          <w:color w:val="auto"/>
          <w:sz w:val="32"/>
          <w:szCs w:val="32"/>
        </w:rPr>
        <w:t>《珠山区发改委2025年法治政府建设工作计划》，将法治政府建设与项目审批、价格监管、粮食安全、营商环境优化等核心业务同布置、同检查、同考核，明确各股室法治建设工作职责，形成党组统一领导、各股室各司其职、全员协同推进的工作格局，推动法治政府建设与服务群众、改革创新、转型发展深度融合，切实提升全委法治建设整体能力水平。</w:t>
      </w:r>
    </w:p>
    <w:p w14:paraId="784344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rPr>
        <w:t>二、依法履职尽责，纵深推进发改职能转变</w:t>
      </w:r>
    </w:p>
    <w:p w14:paraId="544A7E4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olor w:val="auto"/>
          <w:sz w:val="32"/>
          <w:szCs w:val="32"/>
        </w:rPr>
      </w:pPr>
      <w:r>
        <w:rPr>
          <w:rFonts w:hint="eastAsia" w:ascii="楷体" w:hAnsi="楷体" w:eastAsia="楷体" w:cs="楷体"/>
          <w:b/>
          <w:bCs/>
          <w:i w:val="0"/>
          <w:iCs w:val="0"/>
          <w:color w:val="auto"/>
          <w:sz w:val="32"/>
          <w:szCs w:val="32"/>
        </w:rPr>
        <w:t>（一）深化“放管服”改革，优化法治化营商环境</w:t>
      </w:r>
    </w:p>
    <w:p w14:paraId="5FBBB4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以服务珠山区实体经济发展为核心，持续深化“放管服”改革，推进社会信用体系建设，全面推行“双随机、一公开”监管模式，切实加强事中事后监管。聚焦项目审批、招投标、价格、粮食、信用、营商环境六大核心领域，结合景德镇国家陶瓷文化传承创新试验区建设要求，清理市场准入壁垒，落实公平竞争审查制度，杜绝不当市场干预行为，打造稳定公平、透明可预期的法治化营商环境。</w:t>
      </w:r>
    </w:p>
    <w:p w14:paraId="4FD07C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olor w:val="auto"/>
          <w:sz w:val="32"/>
          <w:szCs w:val="32"/>
        </w:rPr>
      </w:pPr>
      <w:r>
        <w:rPr>
          <w:rFonts w:hint="eastAsia" w:ascii="楷体" w:hAnsi="楷体" w:eastAsia="楷体" w:cs="楷体"/>
          <w:b/>
          <w:bCs/>
          <w:i w:val="0"/>
          <w:iCs w:val="0"/>
          <w:color w:val="auto"/>
          <w:sz w:val="32"/>
          <w:szCs w:val="32"/>
        </w:rPr>
        <w:t>（二）规范决策程序，强化合法性审查</w:t>
      </w:r>
    </w:p>
    <w:p w14:paraId="418DC1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严格执行“三重一大”决策制度，对重大项目审批、价格调整、规划编制等工作实施全流程合法性审查，做到应审尽审、审必从严。充分发挥法律顾问专业作用，将法律顾问意见作为重大决策、重要行政行为的重要依据，从源头上防范法律风险，确保行政决策科学、民主、合法。</w:t>
      </w:r>
    </w:p>
    <w:p w14:paraId="7FF3F1C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olor w:val="auto"/>
          <w:sz w:val="32"/>
          <w:szCs w:val="32"/>
        </w:rPr>
      </w:pPr>
      <w:r>
        <w:rPr>
          <w:rFonts w:hint="eastAsia" w:ascii="楷体" w:hAnsi="楷体" w:eastAsia="楷体" w:cs="楷体"/>
          <w:b/>
          <w:bCs/>
          <w:i w:val="0"/>
          <w:iCs w:val="0"/>
          <w:color w:val="auto"/>
          <w:sz w:val="32"/>
          <w:szCs w:val="32"/>
        </w:rPr>
        <w:t>（三）严格执法监管，规范行政执法行为</w:t>
      </w:r>
    </w:p>
    <w:p w14:paraId="162EDF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聚焦发改领域重点监管事项，规范招投标市场秩序，</w:t>
      </w:r>
      <w:r>
        <w:rPr>
          <w:rFonts w:hint="eastAsia" w:ascii="仿宋" w:hAnsi="仿宋" w:eastAsia="仿宋" w:cs="仿宋"/>
          <w:b w:val="0"/>
          <w:bCs w:val="0"/>
          <w:i w:val="0"/>
          <w:iCs w:val="0"/>
          <w:color w:val="auto"/>
          <w:sz w:val="32"/>
          <w:szCs w:val="32"/>
          <w:lang w:val="en-US" w:eastAsia="zh-CN"/>
        </w:rPr>
        <w:t>深入开展小额工程项目整治</w:t>
      </w:r>
      <w:r>
        <w:rPr>
          <w:rFonts w:hint="eastAsia" w:ascii="仿宋" w:hAnsi="仿宋" w:eastAsia="仿宋" w:cs="仿宋"/>
          <w:b w:val="0"/>
          <w:bCs w:val="0"/>
          <w:i w:val="0"/>
          <w:iCs w:val="0"/>
          <w:color w:val="auto"/>
          <w:sz w:val="32"/>
          <w:szCs w:val="32"/>
        </w:rPr>
        <w:t>；常态化开展价格、粮食、节能、安全生专项检查，做到监管全覆盖、无死角。严格落实行政执法三项制度，规范执法流程、执法用语和执法行为，坚持严格规范、公正文明执法，切实维护市场秩序和群众合法权益。</w:t>
      </w:r>
    </w:p>
    <w:p w14:paraId="3BA699E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olor w:val="auto"/>
          <w:sz w:val="32"/>
          <w:szCs w:val="32"/>
        </w:rPr>
      </w:pPr>
      <w:r>
        <w:rPr>
          <w:rFonts w:hint="eastAsia" w:ascii="楷体" w:hAnsi="楷体" w:eastAsia="楷体" w:cs="楷体"/>
          <w:b/>
          <w:bCs/>
          <w:i w:val="0"/>
          <w:iCs w:val="0"/>
          <w:color w:val="auto"/>
          <w:sz w:val="32"/>
          <w:szCs w:val="32"/>
        </w:rPr>
        <w:t>（四）聚焦基层服务，开展精准普法宣传</w:t>
      </w:r>
    </w:p>
    <w:p w14:paraId="257F86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结合宪法宣传周、民法典宣传月等重要时间节点，组织干部职工深入挂点的赛跑坦社区开展普法宣传活动，围绕群众关心的价格监管、粮食安全、项目审批等民生问题，开展面对面普法讲解，提升群众法治知晓率和获得感。</w:t>
      </w:r>
    </w:p>
    <w:p w14:paraId="34FA5C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rPr>
        <w:t>三、自觉接受监督，打造阳光透明法治发改</w:t>
      </w:r>
    </w:p>
    <w:p w14:paraId="5C7BCB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olor w:val="auto"/>
          <w:sz w:val="32"/>
          <w:szCs w:val="32"/>
        </w:rPr>
      </w:pPr>
      <w:r>
        <w:rPr>
          <w:rFonts w:hint="eastAsia" w:ascii="楷体" w:hAnsi="楷体" w:eastAsia="楷体" w:cs="楷体"/>
          <w:b/>
          <w:bCs/>
          <w:i w:val="0"/>
          <w:iCs w:val="0"/>
          <w:color w:val="auto"/>
          <w:sz w:val="32"/>
          <w:szCs w:val="32"/>
        </w:rPr>
        <w:t>（一）主动接受多元监督</w:t>
      </w:r>
    </w:p>
    <w:p w14:paraId="5F6DFA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自觉接受人大、政协、司法、社会公众和新闻媒体等各界监督，规范重大决策、重点项目公示、备案等工作流程，及时梳理修正权力运行各环节问题，实现行政权力规范、透明、高效运行。</w:t>
      </w:r>
    </w:p>
    <w:p w14:paraId="0D8D5BD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olor w:val="auto"/>
          <w:sz w:val="32"/>
          <w:szCs w:val="32"/>
        </w:rPr>
      </w:pPr>
      <w:r>
        <w:rPr>
          <w:rFonts w:hint="eastAsia" w:ascii="楷体" w:hAnsi="楷体" w:eastAsia="楷体" w:cs="楷体"/>
          <w:b/>
          <w:bCs/>
          <w:i w:val="0"/>
          <w:iCs w:val="0"/>
          <w:color w:val="auto"/>
          <w:sz w:val="32"/>
          <w:szCs w:val="32"/>
        </w:rPr>
        <w:t>（二）高效办理建议提案</w:t>
      </w:r>
    </w:p>
    <w:p w14:paraId="7BEC6B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高度重视人大代表建议和政协委员提案办理工作，建立“专人负责、跟踪推进、及时反馈”的办理机制，对建议提案做到件件有落实、事事有回音，2025年建议提案办理工作满意率保持100%。</w:t>
      </w:r>
    </w:p>
    <w:p w14:paraId="39BA077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olor w:val="auto"/>
          <w:sz w:val="32"/>
          <w:szCs w:val="32"/>
        </w:rPr>
      </w:pPr>
      <w:r>
        <w:rPr>
          <w:rFonts w:hint="eastAsia" w:ascii="楷体" w:hAnsi="楷体" w:eastAsia="楷体" w:cs="楷体"/>
          <w:b/>
          <w:bCs/>
          <w:i w:val="0"/>
          <w:iCs w:val="0"/>
          <w:color w:val="auto"/>
          <w:sz w:val="32"/>
          <w:szCs w:val="32"/>
        </w:rPr>
        <w:t>（三）推进政务信息公开</w:t>
      </w:r>
    </w:p>
    <w:p w14:paraId="617247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严格落实政府信息公开条例，坚持“以公开为常态、不公开为例外”原则，对不涉密的政策文件、工作动态、审批事项、执法结果等政府信息，通过区政府门户网站、政务公开栏等渠道定期及时公开，保障群众的知情权、参与权和监督权。</w:t>
      </w:r>
    </w:p>
    <w:p w14:paraId="66C5F0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rPr>
        <w:t>四、加强法治培训，全面提升依法行政能力</w:t>
      </w:r>
    </w:p>
    <w:p w14:paraId="7D1D6D2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olor w:val="auto"/>
          <w:sz w:val="32"/>
          <w:szCs w:val="32"/>
        </w:rPr>
      </w:pPr>
      <w:r>
        <w:rPr>
          <w:rFonts w:hint="eastAsia" w:ascii="楷体" w:hAnsi="楷体" w:eastAsia="楷体" w:cs="楷体"/>
          <w:b/>
          <w:bCs/>
          <w:i w:val="0"/>
          <w:iCs w:val="0"/>
          <w:color w:val="auto"/>
          <w:sz w:val="32"/>
          <w:szCs w:val="32"/>
        </w:rPr>
        <w:t>（一）抓实领导班子学法</w:t>
      </w:r>
    </w:p>
    <w:p w14:paraId="5000BE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建立领导班子专题学法长效机制，制定年度学法计划，明确学法时间、内容和要求，通过党组理论学习中心组、专题研讨会等形式，深入学习习近平法治思想、发改领域法律法规和政策文件，不断提升领导班子运用法治思维和法治方式解决实际问题的能力，做到带头尊法、学法、守法、用法。</w:t>
      </w:r>
    </w:p>
    <w:p w14:paraId="7E72091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iCs w:val="0"/>
          <w:color w:val="auto"/>
          <w:sz w:val="32"/>
          <w:szCs w:val="32"/>
        </w:rPr>
      </w:pPr>
      <w:r>
        <w:rPr>
          <w:rFonts w:hint="eastAsia" w:ascii="楷体" w:hAnsi="楷体" w:eastAsia="楷体" w:cs="楷体"/>
          <w:b/>
          <w:bCs/>
          <w:i w:val="0"/>
          <w:iCs w:val="0"/>
          <w:color w:val="auto"/>
          <w:sz w:val="32"/>
          <w:szCs w:val="32"/>
        </w:rPr>
        <w:t>（二）强化干部职工普法</w:t>
      </w:r>
    </w:p>
    <w:p w14:paraId="002DA3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依托</w:t>
      </w:r>
      <w:r>
        <w:rPr>
          <w:rFonts w:hint="eastAsia" w:ascii="仿宋" w:hAnsi="仿宋" w:eastAsia="仿宋" w:cs="仿宋"/>
          <w:b w:val="0"/>
          <w:bCs w:val="0"/>
          <w:i w:val="0"/>
          <w:iCs w:val="0"/>
          <w:color w:val="auto"/>
          <w:sz w:val="32"/>
          <w:szCs w:val="32"/>
          <w:lang w:val="en-US" w:eastAsia="zh-CN"/>
        </w:rPr>
        <w:t>学习强国</w:t>
      </w:r>
      <w:r>
        <w:rPr>
          <w:rFonts w:hint="eastAsia" w:ascii="仿宋" w:hAnsi="仿宋" w:eastAsia="仿宋" w:cs="仿宋"/>
          <w:b w:val="0"/>
          <w:bCs w:val="0"/>
          <w:i w:val="0"/>
          <w:iCs w:val="0"/>
          <w:color w:val="auto"/>
          <w:sz w:val="32"/>
          <w:szCs w:val="32"/>
        </w:rPr>
        <w:t>、</w:t>
      </w:r>
      <w:r>
        <w:rPr>
          <w:rFonts w:hint="eastAsia" w:ascii="仿宋" w:hAnsi="仿宋" w:eastAsia="仿宋" w:cs="仿宋"/>
          <w:b w:val="0"/>
          <w:bCs w:val="0"/>
          <w:i w:val="0"/>
          <w:iCs w:val="0"/>
          <w:color w:val="auto"/>
          <w:sz w:val="32"/>
          <w:szCs w:val="32"/>
          <w:lang w:val="en-US" w:eastAsia="zh-CN"/>
        </w:rPr>
        <w:t>法治江西</w:t>
      </w:r>
      <w:r>
        <w:rPr>
          <w:rFonts w:hint="eastAsia" w:ascii="仿宋" w:hAnsi="仿宋" w:eastAsia="仿宋" w:cs="仿宋"/>
          <w:b w:val="0"/>
          <w:bCs w:val="0"/>
          <w:i w:val="0"/>
          <w:iCs w:val="0"/>
          <w:color w:val="auto"/>
          <w:sz w:val="32"/>
          <w:szCs w:val="32"/>
        </w:rPr>
        <w:t>线上学习平台和线下集中学习，组织全委干部职工系统学习依法行政相关知识，常态化开展发改领域专业法律法规培训，强调依法行政的重要性和必要性，不断增强干部职工的法治意识、规矩意识，提升全委依法行政整体水平。</w:t>
      </w:r>
    </w:p>
    <w:p w14:paraId="291395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rPr>
        <w:t>五、深化普法宣传，营造全民尊法守法氛围</w:t>
      </w:r>
    </w:p>
    <w:p w14:paraId="54FAF9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深入推进“八五”普法工作，以习近平法治思想统领普法宣传全过程，推动尊法学法守法用法成为全社会自觉行动。</w:t>
      </w:r>
      <w:r>
        <w:rPr>
          <w:rFonts w:hint="eastAsia" w:ascii="仿宋" w:hAnsi="仿宋" w:eastAsia="仿宋" w:cs="仿宋"/>
          <w:b/>
          <w:bCs/>
          <w:i w:val="0"/>
          <w:iCs w:val="0"/>
          <w:color w:val="auto"/>
          <w:sz w:val="32"/>
          <w:szCs w:val="32"/>
        </w:rPr>
        <w:t>一是</w:t>
      </w:r>
      <w:r>
        <w:rPr>
          <w:rFonts w:hint="eastAsia" w:ascii="仿宋" w:hAnsi="仿宋" w:eastAsia="仿宋" w:cs="仿宋"/>
          <w:b w:val="0"/>
          <w:bCs w:val="0"/>
          <w:i w:val="0"/>
          <w:iCs w:val="0"/>
          <w:color w:val="auto"/>
          <w:sz w:val="32"/>
          <w:szCs w:val="32"/>
        </w:rPr>
        <w:t>开展线下集中普法，组织干部职工深入挂点社区、企业开展普法宣传活动，发放宣传彩页100</w:t>
      </w:r>
      <w:r>
        <w:rPr>
          <w:rFonts w:hint="eastAsia" w:ascii="仿宋" w:hAnsi="仿宋" w:eastAsia="仿宋" w:cs="仿宋"/>
          <w:b w:val="0"/>
          <w:bCs w:val="0"/>
          <w:i w:val="0"/>
          <w:iCs w:val="0"/>
          <w:color w:val="auto"/>
          <w:sz w:val="32"/>
          <w:szCs w:val="32"/>
          <w:lang w:val="en-US" w:eastAsia="zh-CN"/>
        </w:rPr>
        <w:t>0</w:t>
      </w:r>
      <w:r>
        <w:rPr>
          <w:rFonts w:hint="eastAsia" w:ascii="仿宋" w:hAnsi="仿宋" w:eastAsia="仿宋" w:cs="仿宋"/>
          <w:b w:val="0"/>
          <w:bCs w:val="0"/>
          <w:i w:val="0"/>
          <w:iCs w:val="0"/>
          <w:color w:val="auto"/>
          <w:sz w:val="32"/>
          <w:szCs w:val="32"/>
        </w:rPr>
        <w:t>余份，围绕陶瓷企业发展、民生保障等重点内容开展精准普法；</w:t>
      </w:r>
      <w:r>
        <w:rPr>
          <w:rFonts w:hint="eastAsia" w:ascii="仿宋" w:hAnsi="仿宋" w:eastAsia="仿宋" w:cs="仿宋"/>
          <w:b/>
          <w:bCs/>
          <w:i w:val="0"/>
          <w:iCs w:val="0"/>
          <w:color w:val="auto"/>
          <w:sz w:val="32"/>
          <w:szCs w:val="32"/>
        </w:rPr>
        <w:t>二是</w:t>
      </w:r>
      <w:r>
        <w:rPr>
          <w:rFonts w:hint="eastAsia" w:ascii="仿宋" w:hAnsi="仿宋" w:eastAsia="仿宋" w:cs="仿宋"/>
          <w:b w:val="0"/>
          <w:bCs w:val="0"/>
          <w:i w:val="0"/>
          <w:iCs w:val="0"/>
          <w:color w:val="auto"/>
          <w:sz w:val="32"/>
          <w:szCs w:val="32"/>
        </w:rPr>
        <w:t>创新线上普法形式，班子成员带头参加网上法律知识学习，充分利用</w:t>
      </w:r>
      <w:r>
        <w:rPr>
          <w:rFonts w:hint="eastAsia" w:ascii="仿宋" w:hAnsi="仿宋" w:eastAsia="仿宋" w:cs="仿宋"/>
          <w:b w:val="0"/>
          <w:bCs w:val="0"/>
          <w:i w:val="0"/>
          <w:iCs w:val="0"/>
          <w:color w:val="auto"/>
          <w:sz w:val="32"/>
          <w:szCs w:val="32"/>
          <w:lang w:val="en-US" w:eastAsia="zh-CN"/>
        </w:rPr>
        <w:t>珠山发改微信公众号、</w:t>
      </w:r>
      <w:r>
        <w:rPr>
          <w:rFonts w:hint="eastAsia" w:ascii="仿宋" w:hAnsi="仿宋" w:eastAsia="仿宋" w:cs="仿宋"/>
          <w:b w:val="0"/>
          <w:bCs w:val="0"/>
          <w:i w:val="0"/>
          <w:iCs w:val="0"/>
          <w:color w:val="auto"/>
          <w:sz w:val="32"/>
          <w:szCs w:val="32"/>
        </w:rPr>
        <w:t>微信工作群等平台，推送发改领域法律法规和政策解读，节约普法成本，提升普法效率；</w:t>
      </w:r>
      <w:r>
        <w:rPr>
          <w:rFonts w:hint="eastAsia" w:ascii="仿宋" w:hAnsi="仿宋" w:eastAsia="仿宋" w:cs="仿宋"/>
          <w:b/>
          <w:bCs/>
          <w:i w:val="0"/>
          <w:iCs w:val="0"/>
          <w:color w:val="auto"/>
          <w:sz w:val="32"/>
          <w:szCs w:val="32"/>
        </w:rPr>
        <w:t>三是</w:t>
      </w:r>
      <w:r>
        <w:rPr>
          <w:rFonts w:hint="eastAsia" w:ascii="仿宋" w:hAnsi="仿宋" w:eastAsia="仿宋" w:cs="仿宋"/>
          <w:b w:val="0"/>
          <w:bCs w:val="0"/>
          <w:i w:val="0"/>
          <w:iCs w:val="0"/>
          <w:color w:val="auto"/>
          <w:sz w:val="32"/>
          <w:szCs w:val="32"/>
        </w:rPr>
        <w:t>推动普法与日常工作融合，将普法宣传融入项目审批、执法检查、企业服务等日常工作，做到执法与普法同步、服务与普法结合，实现普法宣传常态化、全覆盖。</w:t>
      </w:r>
    </w:p>
    <w:p w14:paraId="51A39E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rPr>
        <w:t>六、正视问题不足，精准把握工作短板</w:t>
      </w:r>
    </w:p>
    <w:p w14:paraId="11E04B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val="0"/>
          <w:bCs w:val="0"/>
          <w:i w:val="0"/>
          <w:iCs w:val="0"/>
          <w:color w:val="auto"/>
          <w:sz w:val="32"/>
          <w:szCs w:val="32"/>
        </w:rPr>
        <w:t>2025年，在委党组的高度重视和各股室的协同努力下，我委法治政府建设工作取得了一定成效，但对照上级要求、珠山区发展实际和群众期盼，仍存在一些差距和不足：</w:t>
      </w:r>
      <w:r>
        <w:rPr>
          <w:rFonts w:hint="eastAsia" w:ascii="仿宋" w:hAnsi="仿宋" w:eastAsia="仿宋" w:cs="仿宋"/>
          <w:b/>
          <w:bCs/>
          <w:i w:val="0"/>
          <w:iCs w:val="0"/>
          <w:color w:val="auto"/>
          <w:sz w:val="32"/>
          <w:szCs w:val="32"/>
        </w:rPr>
        <w:t>一是</w:t>
      </w:r>
      <w:r>
        <w:rPr>
          <w:rFonts w:hint="eastAsia" w:ascii="仿宋" w:hAnsi="仿宋" w:eastAsia="仿宋" w:cs="仿宋"/>
          <w:b w:val="0"/>
          <w:bCs w:val="0"/>
          <w:i w:val="0"/>
          <w:iCs w:val="0"/>
          <w:color w:val="auto"/>
          <w:sz w:val="32"/>
          <w:szCs w:val="32"/>
        </w:rPr>
        <w:t>法治制度建设相对滞后，部分工作制度与新形势、新要求衔接不够紧密；</w:t>
      </w:r>
      <w:r>
        <w:rPr>
          <w:rFonts w:hint="eastAsia" w:ascii="仿宋" w:hAnsi="仿宋" w:eastAsia="仿宋" w:cs="仿宋"/>
          <w:b/>
          <w:bCs/>
          <w:i w:val="0"/>
          <w:iCs w:val="0"/>
          <w:color w:val="auto"/>
          <w:sz w:val="32"/>
          <w:szCs w:val="32"/>
        </w:rPr>
        <w:t>二是</w:t>
      </w:r>
      <w:r>
        <w:rPr>
          <w:rFonts w:hint="eastAsia" w:ascii="仿宋" w:hAnsi="仿宋" w:eastAsia="仿宋" w:cs="仿宋"/>
          <w:b w:val="0"/>
          <w:bCs w:val="0"/>
          <w:i w:val="0"/>
          <w:iCs w:val="0"/>
          <w:color w:val="auto"/>
          <w:sz w:val="32"/>
          <w:szCs w:val="32"/>
        </w:rPr>
        <w:t>法治建设能力有待提升，部分干部职工运用法治思维解决复杂问题的能力仍需加强；</w:t>
      </w:r>
      <w:r>
        <w:rPr>
          <w:rFonts w:hint="eastAsia" w:ascii="仿宋" w:hAnsi="仿宋" w:eastAsia="仿宋" w:cs="仿宋"/>
          <w:b/>
          <w:bCs/>
          <w:i w:val="0"/>
          <w:iCs w:val="0"/>
          <w:color w:val="auto"/>
          <w:sz w:val="32"/>
          <w:szCs w:val="32"/>
        </w:rPr>
        <w:t>三是</w:t>
      </w:r>
      <w:r>
        <w:rPr>
          <w:rFonts w:hint="eastAsia" w:ascii="仿宋" w:hAnsi="仿宋" w:eastAsia="仿宋" w:cs="仿宋"/>
          <w:b w:val="0"/>
          <w:bCs w:val="0"/>
          <w:i w:val="0"/>
          <w:iCs w:val="0"/>
          <w:color w:val="auto"/>
          <w:sz w:val="32"/>
          <w:szCs w:val="32"/>
        </w:rPr>
        <w:t>普法宣传创新性不足，宣传形式较为传统，针对陶瓷企业等特色群体的精准普法力度仍需加大；</w:t>
      </w:r>
      <w:r>
        <w:rPr>
          <w:rFonts w:hint="eastAsia" w:ascii="仿宋" w:hAnsi="仿宋" w:eastAsia="仿宋" w:cs="仿宋"/>
          <w:b/>
          <w:bCs/>
          <w:i w:val="0"/>
          <w:iCs w:val="0"/>
          <w:color w:val="auto"/>
          <w:sz w:val="32"/>
          <w:szCs w:val="32"/>
        </w:rPr>
        <w:t>四是</w:t>
      </w:r>
      <w:r>
        <w:rPr>
          <w:rFonts w:hint="eastAsia" w:ascii="仿宋" w:hAnsi="仿宋" w:eastAsia="仿宋" w:cs="仿宋"/>
          <w:b w:val="0"/>
          <w:bCs w:val="0"/>
          <w:i w:val="0"/>
          <w:iCs w:val="0"/>
          <w:color w:val="auto"/>
          <w:sz w:val="32"/>
          <w:szCs w:val="32"/>
        </w:rPr>
        <w:t>执法队伍专业化建设有待加强，执法人员业务培训的针对性和实效性需进一步提升。</w:t>
      </w:r>
    </w:p>
    <w:p w14:paraId="0342A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olor w:val="auto"/>
          <w:sz w:val="32"/>
          <w:szCs w:val="32"/>
        </w:rPr>
      </w:pPr>
      <w:r>
        <w:rPr>
          <w:rFonts w:hint="eastAsia" w:ascii="黑体" w:hAnsi="黑体" w:eastAsia="黑体" w:cs="黑体"/>
          <w:b w:val="0"/>
          <w:bCs w:val="0"/>
          <w:i w:val="0"/>
          <w:iCs w:val="0"/>
          <w:color w:val="auto"/>
          <w:sz w:val="32"/>
          <w:szCs w:val="32"/>
        </w:rPr>
        <w:t>七、聚焦提质增效，明确下一步工作计划</w:t>
      </w:r>
    </w:p>
    <w:p w14:paraId="18DECF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bCs/>
          <w:i w:val="0"/>
          <w:iCs w:val="0"/>
          <w:color w:val="auto"/>
          <w:sz w:val="32"/>
          <w:szCs w:val="32"/>
        </w:rPr>
        <w:t>下一步，</w:t>
      </w:r>
      <w:r>
        <w:rPr>
          <w:rFonts w:hint="eastAsia" w:ascii="仿宋" w:hAnsi="仿宋" w:eastAsia="仿宋" w:cs="仿宋"/>
          <w:b w:val="0"/>
          <w:bCs w:val="0"/>
          <w:i w:val="0"/>
          <w:iCs w:val="0"/>
          <w:color w:val="auto"/>
          <w:sz w:val="32"/>
          <w:szCs w:val="32"/>
        </w:rPr>
        <w:t>我委将以问题为导向，以提升法治建设质效为目标，紧扣珠山区发展大局和景德镇国家陶瓷文化传承创新试验区建设要求，按照“谁审批、谁负责”“谁主管、谁负责”的原则，多措并举推动法治政府建设工作再上新台阶。</w:t>
      </w:r>
    </w:p>
    <w:p w14:paraId="5D78DFE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bCs/>
          <w:i w:val="0"/>
          <w:iCs w:val="0"/>
          <w:color w:val="auto"/>
          <w:sz w:val="32"/>
          <w:szCs w:val="32"/>
          <w:lang w:val="en-US" w:eastAsia="zh-CN"/>
        </w:rPr>
        <w:t>一要</w:t>
      </w:r>
      <w:r>
        <w:rPr>
          <w:rFonts w:hint="eastAsia" w:ascii="仿宋" w:hAnsi="仿宋" w:eastAsia="仿宋" w:cs="仿宋"/>
          <w:b/>
          <w:bCs/>
          <w:i w:val="0"/>
          <w:iCs w:val="0"/>
          <w:color w:val="auto"/>
          <w:sz w:val="32"/>
          <w:szCs w:val="32"/>
        </w:rPr>
        <w:t>深化法治学习，提升综合素养</w:t>
      </w:r>
      <w:r>
        <w:rPr>
          <w:rFonts w:hint="eastAsia" w:ascii="仿宋" w:hAnsi="仿宋" w:eastAsia="仿宋" w:cs="仿宋"/>
          <w:b/>
          <w:bCs/>
          <w:i w:val="0"/>
          <w:iCs w:val="0"/>
          <w:color w:val="auto"/>
          <w:sz w:val="32"/>
          <w:szCs w:val="32"/>
          <w:lang w:eastAsia="zh-CN"/>
        </w:rPr>
        <w:t>。</w:t>
      </w:r>
      <w:r>
        <w:rPr>
          <w:rFonts w:hint="eastAsia" w:ascii="仿宋" w:hAnsi="仿宋" w:eastAsia="仿宋" w:cs="仿宋"/>
          <w:b w:val="0"/>
          <w:bCs w:val="0"/>
          <w:i w:val="0"/>
          <w:iCs w:val="0"/>
          <w:color w:val="auto"/>
          <w:sz w:val="32"/>
          <w:szCs w:val="32"/>
        </w:rPr>
        <w:t>持续深入学习习近平法治思想，丰富学法培训形式，邀请法律专家开展专题讲座，组织开展发改领域法律法规知识测试、模拟执法等活动，提升干部职工法治理论素养和实际应用能力。</w:t>
      </w:r>
    </w:p>
    <w:p w14:paraId="09EEAA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bCs/>
          <w:i w:val="0"/>
          <w:iCs w:val="0"/>
          <w:color w:val="auto"/>
          <w:sz w:val="32"/>
          <w:szCs w:val="32"/>
          <w:lang w:val="en-US" w:eastAsia="zh-CN"/>
        </w:rPr>
        <w:t>二要</w:t>
      </w:r>
      <w:r>
        <w:rPr>
          <w:rFonts w:hint="eastAsia" w:ascii="仿宋" w:hAnsi="仿宋" w:eastAsia="仿宋" w:cs="仿宋"/>
          <w:b/>
          <w:bCs/>
          <w:i w:val="0"/>
          <w:iCs w:val="0"/>
          <w:color w:val="auto"/>
          <w:sz w:val="32"/>
          <w:szCs w:val="32"/>
        </w:rPr>
        <w:t>完善制度体系，夯实法治基础</w:t>
      </w:r>
      <w:r>
        <w:rPr>
          <w:rFonts w:hint="eastAsia" w:ascii="仿宋" w:hAnsi="仿宋" w:eastAsia="仿宋" w:cs="仿宋"/>
          <w:b/>
          <w:bCs/>
          <w:i w:val="0"/>
          <w:iCs w:val="0"/>
          <w:color w:val="auto"/>
          <w:sz w:val="32"/>
          <w:szCs w:val="32"/>
          <w:lang w:eastAsia="zh-CN"/>
        </w:rPr>
        <w:t>。</w:t>
      </w:r>
      <w:r>
        <w:rPr>
          <w:rFonts w:hint="eastAsia" w:ascii="仿宋" w:hAnsi="仿宋" w:eastAsia="仿宋" w:cs="仿宋"/>
          <w:b w:val="0"/>
          <w:bCs w:val="0"/>
          <w:i w:val="0"/>
          <w:iCs w:val="0"/>
          <w:color w:val="auto"/>
          <w:sz w:val="32"/>
          <w:szCs w:val="32"/>
        </w:rPr>
        <w:t>结合工作实际，修订完善政务公开制度、窗口行为规范制度、行政执法管理制度等各项工作制度，细化制度执行标准，推动制度建设与业务工作深度融合，做到用制度管权、管事、管人。</w:t>
      </w:r>
    </w:p>
    <w:p w14:paraId="12B0B1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bCs/>
          <w:i w:val="0"/>
          <w:iCs w:val="0"/>
          <w:color w:val="auto"/>
          <w:sz w:val="32"/>
          <w:szCs w:val="32"/>
          <w:lang w:val="en-US" w:eastAsia="zh-CN"/>
        </w:rPr>
        <w:t>三要</w:t>
      </w:r>
      <w:r>
        <w:rPr>
          <w:rFonts w:hint="eastAsia" w:ascii="仿宋" w:hAnsi="仿宋" w:eastAsia="仿宋" w:cs="仿宋"/>
          <w:b/>
          <w:bCs/>
          <w:i w:val="0"/>
          <w:iCs w:val="0"/>
          <w:color w:val="auto"/>
          <w:sz w:val="32"/>
          <w:szCs w:val="32"/>
        </w:rPr>
        <w:t>规范执法行为，提升执法水平</w:t>
      </w:r>
      <w:r>
        <w:rPr>
          <w:rFonts w:hint="eastAsia" w:ascii="仿宋" w:hAnsi="仿宋" w:eastAsia="仿宋" w:cs="仿宋"/>
          <w:b/>
          <w:bCs/>
          <w:i w:val="0"/>
          <w:iCs w:val="0"/>
          <w:color w:val="auto"/>
          <w:sz w:val="32"/>
          <w:szCs w:val="32"/>
          <w:lang w:eastAsia="zh-CN"/>
        </w:rPr>
        <w:t>。</w:t>
      </w:r>
      <w:r>
        <w:rPr>
          <w:rFonts w:hint="eastAsia" w:ascii="仿宋" w:hAnsi="仿宋" w:eastAsia="仿宋" w:cs="仿宋"/>
          <w:b w:val="0"/>
          <w:bCs w:val="0"/>
          <w:i w:val="0"/>
          <w:iCs w:val="0"/>
          <w:color w:val="auto"/>
          <w:sz w:val="32"/>
          <w:szCs w:val="32"/>
        </w:rPr>
        <w:t>加强行政执法队伍专业化建设，常态化开展执法业务培训，严格落实行政执法三项制度，规范执法流程和执法行为，强化执法监督考核，确保执法工作合法、规范、公正。</w:t>
      </w:r>
    </w:p>
    <w:p w14:paraId="61422F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bCs/>
          <w:i w:val="0"/>
          <w:iCs w:val="0"/>
          <w:color w:val="auto"/>
          <w:sz w:val="32"/>
          <w:szCs w:val="32"/>
          <w:lang w:val="en-US" w:eastAsia="zh-CN"/>
        </w:rPr>
        <w:t>四要</w:t>
      </w:r>
      <w:r>
        <w:rPr>
          <w:rFonts w:hint="eastAsia" w:ascii="仿宋" w:hAnsi="仿宋" w:eastAsia="仿宋" w:cs="仿宋"/>
          <w:b/>
          <w:bCs/>
          <w:i w:val="0"/>
          <w:iCs w:val="0"/>
          <w:color w:val="auto"/>
          <w:sz w:val="32"/>
          <w:szCs w:val="32"/>
        </w:rPr>
        <w:t>优化政务服务，提升公开效能</w:t>
      </w:r>
      <w:r>
        <w:rPr>
          <w:rFonts w:hint="eastAsia" w:ascii="仿宋" w:hAnsi="仿宋" w:eastAsia="仿宋" w:cs="仿宋"/>
          <w:b/>
          <w:bCs/>
          <w:i w:val="0"/>
          <w:iCs w:val="0"/>
          <w:color w:val="auto"/>
          <w:sz w:val="32"/>
          <w:szCs w:val="32"/>
          <w:lang w:eastAsia="zh-CN"/>
        </w:rPr>
        <w:t>。</w:t>
      </w:r>
      <w:r>
        <w:rPr>
          <w:rFonts w:hint="eastAsia" w:ascii="仿宋" w:hAnsi="仿宋" w:eastAsia="仿宋" w:cs="仿宋"/>
          <w:b w:val="0"/>
          <w:bCs w:val="0"/>
          <w:i w:val="0"/>
          <w:iCs w:val="0"/>
          <w:color w:val="auto"/>
          <w:sz w:val="32"/>
          <w:szCs w:val="32"/>
        </w:rPr>
        <w:t>进一步细化政务公开内容，拓展政务公开渠道，积极推进行政审批信息全流程公开，依法高效办理政府信息依申请公开事项，切实提高政府工作的透明度和公信力，提升政务服务质量和效率。</w:t>
      </w:r>
    </w:p>
    <w:p w14:paraId="0F7996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i w:val="0"/>
          <w:iCs w:val="0"/>
          <w:color w:val="auto"/>
          <w:sz w:val="32"/>
          <w:szCs w:val="32"/>
          <w:lang w:eastAsia="zh-CN"/>
        </w:rPr>
      </w:pPr>
      <w:r>
        <w:rPr>
          <w:rFonts w:hint="eastAsia" w:ascii="仿宋" w:hAnsi="仿宋" w:eastAsia="仿宋" w:cs="仿宋"/>
          <w:b/>
          <w:bCs/>
          <w:i w:val="0"/>
          <w:iCs w:val="0"/>
          <w:color w:val="auto"/>
          <w:sz w:val="32"/>
          <w:szCs w:val="32"/>
          <w:lang w:val="en-US" w:eastAsia="zh-CN"/>
        </w:rPr>
        <w:t>五要</w:t>
      </w:r>
      <w:r>
        <w:rPr>
          <w:rFonts w:hint="eastAsia" w:ascii="仿宋" w:hAnsi="仿宋" w:eastAsia="仿宋" w:cs="仿宋"/>
          <w:b/>
          <w:bCs/>
          <w:i w:val="0"/>
          <w:iCs w:val="0"/>
          <w:color w:val="auto"/>
          <w:sz w:val="32"/>
          <w:szCs w:val="32"/>
        </w:rPr>
        <w:t>强化监督制约，规范权力运行</w:t>
      </w:r>
      <w:r>
        <w:rPr>
          <w:rFonts w:hint="eastAsia" w:ascii="仿宋" w:hAnsi="仿宋" w:eastAsia="仿宋" w:cs="仿宋"/>
          <w:b/>
          <w:bCs/>
          <w:i w:val="0"/>
          <w:iCs w:val="0"/>
          <w:color w:val="auto"/>
          <w:sz w:val="32"/>
          <w:szCs w:val="32"/>
          <w:lang w:eastAsia="zh-CN"/>
        </w:rPr>
        <w:t>。</w:t>
      </w:r>
      <w:r>
        <w:rPr>
          <w:rFonts w:hint="eastAsia" w:ascii="仿宋" w:hAnsi="仿宋" w:eastAsia="仿宋" w:cs="仿宋"/>
          <w:b w:val="0"/>
          <w:bCs w:val="0"/>
          <w:i w:val="0"/>
          <w:iCs w:val="0"/>
          <w:color w:val="auto"/>
          <w:sz w:val="32"/>
          <w:szCs w:val="32"/>
        </w:rPr>
        <w:t>健全行政权力运行监督机制，加强对重点岗位、关键环节的监督检查，及时发现和纠正行政不作为、慢作为、乱作为等问题，确保行政权力依法依规运行</w:t>
      </w:r>
      <w:r>
        <w:rPr>
          <w:rFonts w:hint="eastAsia" w:ascii="仿宋" w:hAnsi="仿宋" w:eastAsia="仿宋" w:cs="仿宋"/>
          <w:b w:val="0"/>
          <w:bCs w:val="0"/>
          <w:i w:val="0"/>
          <w:iCs w:val="0"/>
          <w:color w:val="auto"/>
          <w:sz w:val="32"/>
          <w:szCs w:val="32"/>
          <w:lang w:eastAsia="zh-CN"/>
        </w:rPr>
        <w:t>。</w:t>
      </w:r>
    </w:p>
    <w:p w14:paraId="379883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i w:val="0"/>
          <w:iCs w:val="0"/>
          <w:color w:val="auto"/>
          <w:sz w:val="32"/>
          <w:szCs w:val="32"/>
        </w:rPr>
      </w:pPr>
      <w:r>
        <w:rPr>
          <w:rFonts w:hint="eastAsia" w:ascii="仿宋" w:hAnsi="仿宋" w:eastAsia="仿宋" w:cs="仿宋"/>
          <w:b/>
          <w:bCs/>
          <w:i w:val="0"/>
          <w:iCs w:val="0"/>
          <w:color w:val="auto"/>
          <w:sz w:val="32"/>
          <w:szCs w:val="32"/>
          <w:lang w:val="en-US" w:eastAsia="zh-CN"/>
        </w:rPr>
        <w:t>六要</w:t>
      </w:r>
      <w:r>
        <w:rPr>
          <w:rFonts w:hint="eastAsia" w:ascii="仿宋" w:hAnsi="仿宋" w:eastAsia="仿宋" w:cs="仿宋"/>
          <w:b/>
          <w:bCs/>
          <w:i w:val="0"/>
          <w:iCs w:val="0"/>
          <w:color w:val="auto"/>
          <w:sz w:val="32"/>
          <w:szCs w:val="32"/>
        </w:rPr>
        <w:t>创新普法模式，增强普法实效</w:t>
      </w:r>
      <w:r>
        <w:rPr>
          <w:rFonts w:hint="eastAsia" w:ascii="仿宋" w:hAnsi="仿宋" w:eastAsia="仿宋" w:cs="仿宋"/>
          <w:b/>
          <w:bCs/>
          <w:i w:val="0"/>
          <w:iCs w:val="0"/>
          <w:color w:val="auto"/>
          <w:sz w:val="32"/>
          <w:szCs w:val="32"/>
          <w:lang w:eastAsia="zh-CN"/>
        </w:rPr>
        <w:t>。</w:t>
      </w:r>
      <w:r>
        <w:rPr>
          <w:rFonts w:hint="eastAsia" w:ascii="仿宋" w:hAnsi="仿宋" w:eastAsia="仿宋" w:cs="仿宋"/>
          <w:b w:val="0"/>
          <w:bCs w:val="0"/>
          <w:i w:val="0"/>
          <w:iCs w:val="0"/>
          <w:color w:val="auto"/>
          <w:sz w:val="32"/>
          <w:szCs w:val="32"/>
        </w:rPr>
        <w:t>结合珠山陶瓷产业特色，针对陶瓷企业、商户、社区群众等不同群体开展精准普法；创新普法宣传形式，充分利用短视频、微信公众号等新媒体平台，推送通俗易懂的法治知识和政策解读，提升普法宣传的吸引力和感染力，营造浓厚的法治氛围。</w:t>
      </w:r>
    </w:p>
    <w:sectPr>
      <w:footerReference r:id="rId3" w:type="default"/>
      <w:pgSz w:w="11906" w:h="16838"/>
      <w:pgMar w:top="2098" w:right="1474" w:bottom="1984" w:left="158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2A9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A1784D">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EA1784D">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6601A"/>
    <w:rsid w:val="529E01D6"/>
    <w:rsid w:val="6A582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2026-02-11T07:06:13Z</dcterms:created>
  <dc:creator>wanglin</dc:creator>
  <cp:lastModifiedBy>汪霖</cp:lastModifiedBy>
  <dcterms:modified xsi:type="dcterms:W3CDTF">2026-02-11T08:58:10Z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eyJoZGlkIjoiOGVlNzU1N2ZmZjRiZjI5ODY2ODkzNjE5ODQyMWYxNzIiLCJ1c2VySWQiOiIxMjk5NzU1NDU0In0=</vt:lpwstr>
  </property>
  <property fmtid="{D5CDD505-2E9C-101B-9397-08002B2CF9AE}" pid="4" name="ICV">
    <vt:lpwstr>7EAD275BB7254DFDA7BC23122BE39C8F_12</vt:lpwstr>
  </property>
</Properties>
</file>